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28DA" w:rsidRPr="007D28DA" w:rsidRDefault="007D28DA" w:rsidP="007D28DA">
      <w:pPr>
        <w:spacing w:line="360" w:lineRule="auto"/>
        <w:ind w:firstLine="567"/>
        <w:jc w:val="center"/>
        <w:rPr>
          <w:b/>
          <w:bCs/>
          <w:color w:val="000000"/>
          <w:sz w:val="28"/>
          <w:szCs w:val="28"/>
          <w:lang w:val="uk-UA"/>
        </w:rPr>
      </w:pPr>
      <w:r w:rsidRPr="007D28DA">
        <w:rPr>
          <w:b/>
          <w:bCs/>
          <w:color w:val="000000"/>
          <w:sz w:val="28"/>
          <w:szCs w:val="28"/>
          <w:lang w:val="uk-UA"/>
        </w:rPr>
        <w:t>РОЗДІЛ 1. ТЕОРЕТИЧНІ ЗАСАДИ МОТИВАЦІЇ ПРАЦІ НА ПІДПРИЄМСТВАХ ГОТЕЛЬНО-РЕСТОРАННОГО ГОСПОДАРСТВА</w:t>
      </w:r>
    </w:p>
    <w:p w:rsidR="007D28DA" w:rsidRDefault="007D28DA" w:rsidP="007D28DA">
      <w:pPr>
        <w:spacing w:line="360" w:lineRule="auto"/>
        <w:ind w:firstLine="567"/>
        <w:jc w:val="both"/>
        <w:rPr>
          <w:bCs/>
          <w:color w:val="000000"/>
          <w:sz w:val="28"/>
          <w:szCs w:val="28"/>
          <w:lang w:val="uk-UA"/>
        </w:rPr>
      </w:pPr>
    </w:p>
    <w:p w:rsidR="007D28DA" w:rsidRPr="00B51F45" w:rsidRDefault="007D28DA" w:rsidP="00B51F45">
      <w:pPr>
        <w:spacing w:line="360" w:lineRule="auto"/>
        <w:ind w:firstLine="567"/>
        <w:jc w:val="both"/>
        <w:rPr>
          <w:b/>
          <w:bCs/>
          <w:color w:val="000000"/>
          <w:sz w:val="28"/>
          <w:szCs w:val="28"/>
          <w:lang w:val="uk-UA"/>
        </w:rPr>
      </w:pPr>
      <w:r w:rsidRPr="00B51F45">
        <w:rPr>
          <w:b/>
          <w:bCs/>
          <w:color w:val="000000"/>
          <w:sz w:val="28"/>
          <w:szCs w:val="28"/>
          <w:lang w:val="uk-UA"/>
        </w:rPr>
        <w:t>1.1</w:t>
      </w:r>
      <w:r w:rsidR="00B51F45">
        <w:rPr>
          <w:b/>
          <w:bCs/>
          <w:color w:val="000000"/>
          <w:sz w:val="28"/>
          <w:szCs w:val="28"/>
          <w:lang w:val="uk-UA"/>
        </w:rPr>
        <w:t>.</w:t>
      </w:r>
      <w:r w:rsidRPr="00B51F45">
        <w:rPr>
          <w:b/>
          <w:bCs/>
          <w:color w:val="000000"/>
          <w:sz w:val="28"/>
          <w:szCs w:val="28"/>
          <w:lang w:val="uk-UA"/>
        </w:rPr>
        <w:t xml:space="preserve"> Сутність та характерні риси мотивації праці на підприємствах готельно-ресторанного господарства</w:t>
      </w:r>
    </w:p>
    <w:p w:rsidR="007D28DA" w:rsidRPr="008B75BB" w:rsidRDefault="000B75A4" w:rsidP="00B51F45">
      <w:pPr>
        <w:spacing w:line="360" w:lineRule="auto"/>
        <w:ind w:firstLine="567"/>
        <w:jc w:val="both"/>
        <w:rPr>
          <w:bCs/>
          <w:color w:val="000000"/>
          <w:sz w:val="28"/>
          <w:szCs w:val="28"/>
          <w:lang w:val="uk-UA"/>
        </w:rPr>
      </w:pPr>
      <w:r w:rsidRPr="008B75BB">
        <w:rPr>
          <w:bCs/>
          <w:color w:val="000000"/>
          <w:sz w:val="28"/>
          <w:szCs w:val="28"/>
          <w:lang w:val="uk-UA"/>
        </w:rPr>
        <w:t>Мотивація праці є важливим елементом управління персоналом, який впливає на продуктивність та якість наданих послуг. У готельно-ресторанному бізнесі мотивація персоналу набуває особливого значення через високу конкуренцію та вимогливість клієнтів. Ефективна мотивація в даного типу закладах сприяє підвищенню задоволеності працівників, зниженню плинності кадрів та поліпшенню взаємодії між співробітниками. Розуміння сутності та характерних рис мотивації допомагає керівникам створювати стимулюючі умови праці, які сприяють розвитку підприємства.</w:t>
      </w:r>
    </w:p>
    <w:p w:rsidR="00B73798" w:rsidRPr="008B75BB" w:rsidRDefault="00C31868" w:rsidP="00B51F45">
      <w:pPr>
        <w:spacing w:line="360" w:lineRule="auto"/>
        <w:ind w:firstLine="567"/>
        <w:jc w:val="both"/>
        <w:rPr>
          <w:bCs/>
          <w:color w:val="000000"/>
          <w:sz w:val="28"/>
          <w:szCs w:val="28"/>
          <w:lang w:val="uk-UA"/>
        </w:rPr>
      </w:pPr>
      <w:r w:rsidRPr="008B75BB">
        <w:rPr>
          <w:bCs/>
          <w:color w:val="000000"/>
          <w:sz w:val="28"/>
          <w:szCs w:val="28"/>
          <w:lang w:val="uk-UA"/>
        </w:rPr>
        <w:t>В сучасній економічній науці склалися різні підходи до розгляду сутності мотивування персоналу підприємства, в тому числі і готельно-ресторанного підприємства, що представлено у табл</w:t>
      </w:r>
      <w:r w:rsidR="00B35BE0">
        <w:rPr>
          <w:bCs/>
          <w:color w:val="000000"/>
          <w:sz w:val="28"/>
          <w:szCs w:val="28"/>
          <w:lang w:val="uk-UA"/>
        </w:rPr>
        <w:t>.</w:t>
      </w:r>
      <w:r w:rsidRPr="008B75BB">
        <w:rPr>
          <w:bCs/>
          <w:color w:val="000000"/>
          <w:sz w:val="28"/>
          <w:szCs w:val="28"/>
          <w:lang w:val="uk-UA"/>
        </w:rPr>
        <w:t xml:space="preserve"> 1.1.</w:t>
      </w:r>
    </w:p>
    <w:p w:rsidR="00C31868" w:rsidRPr="008B75BB" w:rsidRDefault="00C31868" w:rsidP="00C31868">
      <w:pPr>
        <w:spacing w:line="360" w:lineRule="auto"/>
        <w:ind w:firstLine="567"/>
        <w:jc w:val="right"/>
        <w:rPr>
          <w:bCs/>
          <w:color w:val="000000"/>
          <w:sz w:val="28"/>
          <w:szCs w:val="28"/>
          <w:lang w:val="uk-UA"/>
        </w:rPr>
      </w:pPr>
      <w:r w:rsidRPr="008B75BB">
        <w:rPr>
          <w:bCs/>
          <w:color w:val="000000"/>
          <w:sz w:val="28"/>
          <w:szCs w:val="28"/>
          <w:lang w:val="uk-UA"/>
        </w:rPr>
        <w:t>Таблиця 1.1</w:t>
      </w:r>
    </w:p>
    <w:p w:rsidR="00C31868" w:rsidRPr="008B75BB" w:rsidRDefault="00DD6AF5" w:rsidP="00C31868">
      <w:pPr>
        <w:spacing w:line="360" w:lineRule="auto"/>
        <w:ind w:firstLine="567"/>
        <w:jc w:val="center"/>
        <w:rPr>
          <w:bCs/>
          <w:color w:val="000000"/>
          <w:sz w:val="28"/>
          <w:szCs w:val="28"/>
          <w:lang w:val="uk-UA"/>
        </w:rPr>
      </w:pPr>
      <w:r w:rsidRPr="008B75BB">
        <w:rPr>
          <w:bCs/>
          <w:color w:val="000000"/>
          <w:sz w:val="28"/>
          <w:szCs w:val="28"/>
          <w:lang w:val="uk-UA"/>
        </w:rPr>
        <w:t xml:space="preserve">Підходи до визначення поняття </w:t>
      </w:r>
      <w:r w:rsidR="00DB7A1A">
        <w:rPr>
          <w:bCs/>
          <w:color w:val="000000"/>
          <w:sz w:val="28"/>
          <w:szCs w:val="28"/>
          <w:lang w:val="uk-UA"/>
        </w:rPr>
        <w:t>«</w:t>
      </w:r>
      <w:r w:rsidRPr="008B75BB">
        <w:rPr>
          <w:bCs/>
          <w:color w:val="000000"/>
          <w:sz w:val="28"/>
          <w:szCs w:val="28"/>
          <w:lang w:val="uk-UA"/>
        </w:rPr>
        <w:t>мотивація праці</w:t>
      </w:r>
      <w:r w:rsidR="00DB7A1A">
        <w:rPr>
          <w:bCs/>
          <w:color w:val="000000"/>
          <w:sz w:val="28"/>
          <w:szCs w:val="28"/>
          <w:lang w:val="uk-UA"/>
        </w:rPr>
        <w:t>»</w:t>
      </w:r>
    </w:p>
    <w:tbl>
      <w:tblPr>
        <w:tblStyle w:val="a3"/>
        <w:tblW w:w="9640" w:type="dxa"/>
        <w:tblInd w:w="-147" w:type="dxa"/>
        <w:tblLook w:val="04A0" w:firstRow="1" w:lastRow="0" w:firstColumn="1" w:lastColumn="0" w:noHBand="0" w:noVBand="1"/>
      </w:tblPr>
      <w:tblGrid>
        <w:gridCol w:w="1980"/>
        <w:gridCol w:w="7660"/>
      </w:tblGrid>
      <w:tr w:rsidR="009B282D" w:rsidRPr="008B75BB" w:rsidTr="00A03A57">
        <w:tc>
          <w:tcPr>
            <w:tcW w:w="1980" w:type="dxa"/>
          </w:tcPr>
          <w:p w:rsidR="009B282D" w:rsidRPr="008B75BB" w:rsidRDefault="009B282D" w:rsidP="00A03A57">
            <w:pPr>
              <w:jc w:val="center"/>
              <w:rPr>
                <w:bCs/>
                <w:color w:val="000000"/>
                <w:szCs w:val="28"/>
                <w:lang w:val="uk-UA"/>
              </w:rPr>
            </w:pPr>
            <w:r w:rsidRPr="008B75BB">
              <w:rPr>
                <w:bCs/>
                <w:color w:val="000000"/>
                <w:szCs w:val="28"/>
                <w:lang w:val="uk-UA"/>
              </w:rPr>
              <w:t>Автор</w:t>
            </w:r>
          </w:p>
        </w:tc>
        <w:tc>
          <w:tcPr>
            <w:tcW w:w="7660" w:type="dxa"/>
          </w:tcPr>
          <w:p w:rsidR="009B282D" w:rsidRPr="008B75BB" w:rsidRDefault="009B282D" w:rsidP="00A03A57">
            <w:pPr>
              <w:jc w:val="center"/>
              <w:rPr>
                <w:bCs/>
                <w:color w:val="000000"/>
                <w:szCs w:val="28"/>
                <w:lang w:val="uk-UA"/>
              </w:rPr>
            </w:pPr>
            <w:r w:rsidRPr="008B75BB">
              <w:rPr>
                <w:bCs/>
                <w:color w:val="000000"/>
                <w:szCs w:val="28"/>
                <w:lang w:val="uk-UA"/>
              </w:rPr>
              <w:t xml:space="preserve">Підходи до визначення поняття </w:t>
            </w:r>
            <w:r w:rsidR="00DB7A1A">
              <w:rPr>
                <w:bCs/>
                <w:color w:val="000000"/>
                <w:szCs w:val="28"/>
                <w:lang w:val="uk-UA"/>
              </w:rPr>
              <w:t>«</w:t>
            </w:r>
            <w:r w:rsidR="00A03A57" w:rsidRPr="008B75BB">
              <w:rPr>
                <w:bCs/>
                <w:color w:val="000000"/>
                <w:szCs w:val="28"/>
                <w:lang w:val="uk-UA"/>
              </w:rPr>
              <w:t>мотивація</w:t>
            </w:r>
            <w:r w:rsidR="00DB7A1A">
              <w:rPr>
                <w:bCs/>
                <w:color w:val="000000"/>
                <w:szCs w:val="28"/>
                <w:lang w:val="uk-UA"/>
              </w:rPr>
              <w:t>»</w:t>
            </w:r>
          </w:p>
        </w:tc>
      </w:tr>
      <w:tr w:rsidR="009B282D" w:rsidRPr="008B75BB" w:rsidTr="004C78E7">
        <w:tc>
          <w:tcPr>
            <w:tcW w:w="1980" w:type="dxa"/>
            <w:vAlign w:val="center"/>
          </w:tcPr>
          <w:p w:rsidR="009B282D" w:rsidRPr="008B75BB" w:rsidRDefault="004A5DF1" w:rsidP="004C78E7">
            <w:pPr>
              <w:jc w:val="center"/>
              <w:rPr>
                <w:bCs/>
                <w:color w:val="000000"/>
                <w:szCs w:val="28"/>
                <w:lang w:val="uk-UA"/>
              </w:rPr>
            </w:pPr>
            <w:r w:rsidRPr="008B75BB">
              <w:rPr>
                <w:bCs/>
                <w:color w:val="000000"/>
                <w:szCs w:val="28"/>
                <w:lang w:val="uk-UA"/>
              </w:rPr>
              <w:t>Пустовіт О.Г., Басюк Є.В.</w:t>
            </w:r>
          </w:p>
        </w:tc>
        <w:tc>
          <w:tcPr>
            <w:tcW w:w="7660" w:type="dxa"/>
          </w:tcPr>
          <w:p w:rsidR="009B282D" w:rsidRPr="008B75BB" w:rsidRDefault="004A5DF1" w:rsidP="00A03A57">
            <w:pPr>
              <w:shd w:val="clear" w:color="auto" w:fill="FFFFFF"/>
              <w:jc w:val="center"/>
              <w:rPr>
                <w:bCs/>
                <w:color w:val="000000"/>
                <w:szCs w:val="28"/>
                <w:lang w:val="uk-UA"/>
              </w:rPr>
            </w:pPr>
            <w:r w:rsidRPr="008B75BB">
              <w:rPr>
                <w:lang w:val="uk-UA"/>
              </w:rPr>
              <w:t xml:space="preserve">це процес спонукання працівників до праці, який  передбачає  використання  мотивів  поведінки  людини  для  задоволення  своїх  потреб  через  трудову діяльність. </w:t>
            </w:r>
            <w:r w:rsidR="00A03A57" w:rsidRPr="008B75BB">
              <w:rPr>
                <w:lang w:val="uk-UA"/>
              </w:rPr>
              <w:t xml:space="preserve">Кінцевим </w:t>
            </w:r>
            <w:r w:rsidRPr="008B75BB">
              <w:rPr>
                <w:lang w:val="uk-UA"/>
              </w:rPr>
              <w:t>результатом  мотивації  є  досягнення стратегічної  мети  підприємства</w:t>
            </w:r>
            <w:r w:rsidR="00A03A57" w:rsidRPr="008B75BB">
              <w:rPr>
                <w:lang w:val="uk-UA"/>
              </w:rPr>
              <w:t>.</w:t>
            </w:r>
          </w:p>
        </w:tc>
      </w:tr>
      <w:tr w:rsidR="009B282D" w:rsidRPr="003340BF" w:rsidTr="004C78E7">
        <w:tc>
          <w:tcPr>
            <w:tcW w:w="1980" w:type="dxa"/>
            <w:vAlign w:val="center"/>
          </w:tcPr>
          <w:p w:rsidR="00A03A57" w:rsidRPr="008B75BB" w:rsidRDefault="00A03A57" w:rsidP="004C78E7">
            <w:pPr>
              <w:jc w:val="center"/>
              <w:rPr>
                <w:lang w:val="uk-UA"/>
              </w:rPr>
            </w:pPr>
            <w:r w:rsidRPr="008B75BB">
              <w:rPr>
                <w:lang w:val="uk-UA"/>
              </w:rPr>
              <w:t>Г. Осовська,</w:t>
            </w:r>
          </w:p>
          <w:p w:rsidR="009B282D" w:rsidRPr="008B75BB" w:rsidRDefault="00A03A57" w:rsidP="004C78E7">
            <w:pPr>
              <w:jc w:val="center"/>
              <w:rPr>
                <w:bCs/>
                <w:color w:val="000000"/>
                <w:szCs w:val="28"/>
                <w:lang w:val="uk-UA"/>
              </w:rPr>
            </w:pPr>
            <w:r w:rsidRPr="008B75BB">
              <w:rPr>
                <w:lang w:val="uk-UA"/>
              </w:rPr>
              <w:t>О. Крушельницька</w:t>
            </w:r>
          </w:p>
        </w:tc>
        <w:tc>
          <w:tcPr>
            <w:tcW w:w="7660" w:type="dxa"/>
          </w:tcPr>
          <w:p w:rsidR="009B282D" w:rsidRPr="008B75BB" w:rsidRDefault="00A03A57" w:rsidP="00A03A57">
            <w:pPr>
              <w:jc w:val="center"/>
              <w:rPr>
                <w:bCs/>
                <w:color w:val="000000"/>
                <w:szCs w:val="28"/>
                <w:lang w:val="uk-UA"/>
              </w:rPr>
            </w:pPr>
            <w:r w:rsidRPr="008B75BB">
              <w:rPr>
                <w:lang w:val="uk-UA"/>
              </w:rPr>
              <w:t>процес створення умов, що впливають на поведінку людини й дають змогу зацікавити її активною сумлінною працею; процес усвідомленого вибору людиною того чи іншого типу поведінки, що визначається комплексом впливу зовнішніх і внутрішніх факторів</w:t>
            </w:r>
          </w:p>
        </w:tc>
      </w:tr>
      <w:tr w:rsidR="009B282D" w:rsidRPr="003340BF" w:rsidTr="004C78E7">
        <w:tc>
          <w:tcPr>
            <w:tcW w:w="1980" w:type="dxa"/>
            <w:vAlign w:val="center"/>
          </w:tcPr>
          <w:p w:rsidR="009B282D" w:rsidRPr="008B75BB" w:rsidRDefault="00A03A57" w:rsidP="004C78E7">
            <w:pPr>
              <w:jc w:val="center"/>
              <w:rPr>
                <w:bCs/>
                <w:color w:val="000000"/>
                <w:szCs w:val="28"/>
                <w:lang w:val="uk-UA"/>
              </w:rPr>
            </w:pPr>
            <w:r w:rsidRPr="008B75BB">
              <w:rPr>
                <w:bCs/>
                <w:color w:val="000000"/>
                <w:szCs w:val="28"/>
                <w:lang w:val="uk-UA"/>
              </w:rPr>
              <w:t>А. Колот</w:t>
            </w:r>
          </w:p>
        </w:tc>
        <w:tc>
          <w:tcPr>
            <w:tcW w:w="7660" w:type="dxa"/>
          </w:tcPr>
          <w:p w:rsidR="009B282D" w:rsidRPr="008B75BB" w:rsidRDefault="00A03A57" w:rsidP="00A03A57">
            <w:pPr>
              <w:jc w:val="center"/>
              <w:rPr>
                <w:bCs/>
                <w:color w:val="000000"/>
                <w:szCs w:val="28"/>
                <w:lang w:val="uk-UA"/>
              </w:rPr>
            </w:pPr>
            <w:r w:rsidRPr="008B75BB">
              <w:rPr>
                <w:lang w:val="uk-UA"/>
              </w:rPr>
              <w:t>це характеристика психологічного стану людини, який є віддзеркаленням потреб, інтересів, настанов у конкретний період часу й характеризує ступінь її трудової активності. Цей стан є наслідком дії внутрішніх чинників (мотивів, очікувань, ціннісних настанов тощо) та зовнішнього впливу (стимулів).</w:t>
            </w:r>
          </w:p>
        </w:tc>
      </w:tr>
      <w:tr w:rsidR="009B282D" w:rsidRPr="003340BF" w:rsidTr="004C78E7">
        <w:tc>
          <w:tcPr>
            <w:tcW w:w="1980" w:type="dxa"/>
            <w:vAlign w:val="center"/>
          </w:tcPr>
          <w:p w:rsidR="009B282D" w:rsidRPr="008B75BB" w:rsidRDefault="00A03A57" w:rsidP="004C78E7">
            <w:pPr>
              <w:jc w:val="center"/>
              <w:rPr>
                <w:bCs/>
                <w:color w:val="000000"/>
                <w:szCs w:val="28"/>
                <w:lang w:val="uk-UA"/>
              </w:rPr>
            </w:pPr>
            <w:r w:rsidRPr="008B75BB">
              <w:rPr>
                <w:lang w:val="uk-UA"/>
              </w:rPr>
              <w:t>Г. Савченко, Т. Збрицька</w:t>
            </w:r>
          </w:p>
        </w:tc>
        <w:tc>
          <w:tcPr>
            <w:tcW w:w="7660" w:type="dxa"/>
          </w:tcPr>
          <w:p w:rsidR="009B282D" w:rsidRPr="008B75BB" w:rsidRDefault="00A03A57" w:rsidP="00A03A57">
            <w:pPr>
              <w:jc w:val="center"/>
              <w:rPr>
                <w:bCs/>
                <w:color w:val="000000"/>
                <w:szCs w:val="28"/>
                <w:lang w:val="uk-UA"/>
              </w:rPr>
            </w:pPr>
            <w:r w:rsidRPr="008B75BB">
              <w:rPr>
                <w:lang w:val="uk-UA"/>
              </w:rPr>
              <w:t>процес, що відбувається в самій людині й спрямовує її поведінку в конкретне русло, спонукає її поводитися в конкретній ситуації в певний спосіб; процес спонукання кожного співробітника та всіх членів колективу до активної діяльності для задоволення власних потреб та досягнення цілей організації</w:t>
            </w:r>
          </w:p>
        </w:tc>
      </w:tr>
    </w:tbl>
    <w:p w:rsidR="00DD6AF5" w:rsidRPr="008B75BB" w:rsidRDefault="009B282D" w:rsidP="009B282D">
      <w:pPr>
        <w:spacing w:line="360" w:lineRule="auto"/>
        <w:ind w:firstLine="567"/>
        <w:rPr>
          <w:bCs/>
          <w:i/>
          <w:color w:val="000000"/>
          <w:szCs w:val="28"/>
          <w:lang w:val="uk-UA"/>
        </w:rPr>
      </w:pPr>
      <w:r w:rsidRPr="008B75BB">
        <w:rPr>
          <w:bCs/>
          <w:i/>
          <w:color w:val="000000"/>
          <w:szCs w:val="28"/>
          <w:lang w:val="uk-UA"/>
        </w:rPr>
        <w:t>Джерело: складено автором на основі [</w:t>
      </w:r>
      <w:r w:rsidR="00D0404B">
        <w:rPr>
          <w:bCs/>
          <w:i/>
          <w:color w:val="000000"/>
          <w:szCs w:val="28"/>
          <w:lang w:val="uk-UA"/>
        </w:rPr>
        <w:t>30, с.30</w:t>
      </w:r>
      <w:r w:rsidRPr="008B75BB">
        <w:rPr>
          <w:bCs/>
          <w:i/>
          <w:color w:val="000000"/>
          <w:szCs w:val="28"/>
          <w:lang w:val="uk-UA"/>
        </w:rPr>
        <w:t>]</w:t>
      </w:r>
    </w:p>
    <w:p w:rsidR="00A03A57" w:rsidRPr="008B75BB" w:rsidRDefault="00B73798" w:rsidP="00A03A57">
      <w:pPr>
        <w:tabs>
          <w:tab w:val="left" w:pos="851"/>
        </w:tabs>
        <w:spacing w:line="360" w:lineRule="auto"/>
        <w:ind w:firstLine="709"/>
        <w:jc w:val="both"/>
        <w:rPr>
          <w:sz w:val="28"/>
          <w:szCs w:val="28"/>
          <w:lang w:val="uk-UA"/>
        </w:rPr>
      </w:pPr>
      <w:r w:rsidRPr="008B75BB">
        <w:rPr>
          <w:sz w:val="28"/>
          <w:szCs w:val="28"/>
          <w:lang w:val="uk-UA"/>
        </w:rPr>
        <w:lastRenderedPageBreak/>
        <w:t>На наш погляд, мотивація персоналу – це процес стимулювання працівників до ефективної діяльності, спрямованої на досягнення цілей підприємства та особистого розвитку</w:t>
      </w:r>
      <w:r w:rsidR="00412E77">
        <w:rPr>
          <w:sz w:val="28"/>
          <w:szCs w:val="28"/>
          <w:lang w:val="uk-UA"/>
        </w:rPr>
        <w:t xml:space="preserve">, при цьому </w:t>
      </w:r>
      <w:r w:rsidR="00412E77" w:rsidRPr="008B75BB">
        <w:rPr>
          <w:sz w:val="28"/>
          <w:szCs w:val="28"/>
          <w:lang w:val="uk-UA"/>
        </w:rPr>
        <w:t xml:space="preserve">вона </w:t>
      </w:r>
      <w:r w:rsidRPr="008B75BB">
        <w:rPr>
          <w:sz w:val="28"/>
          <w:szCs w:val="28"/>
          <w:lang w:val="uk-UA"/>
        </w:rPr>
        <w:t xml:space="preserve">включає в себе використання різноманітних методів і механізмів, які сприяють задоволенню потреб та очікувань працівників. </w:t>
      </w:r>
    </w:p>
    <w:p w:rsidR="00B73798" w:rsidRPr="008B75BB" w:rsidRDefault="00B73798" w:rsidP="00A03A57">
      <w:pPr>
        <w:tabs>
          <w:tab w:val="left" w:pos="851"/>
        </w:tabs>
        <w:spacing w:line="360" w:lineRule="auto"/>
        <w:ind w:firstLine="709"/>
        <w:jc w:val="both"/>
        <w:rPr>
          <w:sz w:val="28"/>
          <w:szCs w:val="28"/>
          <w:lang w:val="uk-UA"/>
        </w:rPr>
      </w:pPr>
      <w:r w:rsidRPr="008B75BB">
        <w:rPr>
          <w:sz w:val="28"/>
          <w:szCs w:val="28"/>
          <w:lang w:val="uk-UA"/>
        </w:rPr>
        <w:t>Мотивація допомагає формувати позитивне ставлення до роботи, підвищує рівень залученості та відповідальності, що в свою чергу впливає на продуктивність та якість наданих послуг. Ефективна мотивація є ключовим фактором успішного управління персоналом у готельно-ресторанному бізнесі, забезпечуючи конкурентоспроможність та стабільний розвиток підприємства.</w:t>
      </w:r>
    </w:p>
    <w:p w:rsidR="00432B02" w:rsidRPr="008B75BB" w:rsidRDefault="00432B02" w:rsidP="00A03A57">
      <w:pPr>
        <w:tabs>
          <w:tab w:val="left" w:pos="851"/>
        </w:tabs>
        <w:spacing w:line="360" w:lineRule="auto"/>
        <w:ind w:firstLine="709"/>
        <w:jc w:val="both"/>
        <w:rPr>
          <w:sz w:val="28"/>
          <w:szCs w:val="28"/>
          <w:lang w:val="uk-UA"/>
        </w:rPr>
      </w:pPr>
      <w:r w:rsidRPr="008B75BB">
        <w:rPr>
          <w:sz w:val="28"/>
          <w:szCs w:val="28"/>
          <w:lang w:val="uk-UA"/>
        </w:rPr>
        <w:t>Основні завдання мотивації персоналу у контексті реалізації трудової діяльності на підприємстві представлено на рис. 1.1.</w:t>
      </w:r>
    </w:p>
    <w:p w:rsidR="00432B02" w:rsidRPr="008B75BB" w:rsidRDefault="00151F76" w:rsidP="00A03A57">
      <w:pPr>
        <w:tabs>
          <w:tab w:val="left" w:pos="851"/>
        </w:tabs>
        <w:spacing w:line="360" w:lineRule="auto"/>
        <w:ind w:firstLine="709"/>
        <w:jc w:val="both"/>
        <w:rPr>
          <w:sz w:val="28"/>
          <w:szCs w:val="28"/>
          <w:lang w:val="uk-UA"/>
        </w:rPr>
      </w:pPr>
      <w:r w:rsidRPr="008B75BB">
        <w:rPr>
          <w:noProof/>
          <w:sz w:val="28"/>
          <w:szCs w:val="28"/>
          <w:lang w:val="uk-UA" w:eastAsia="uk-UA"/>
        </w:rPr>
        <mc:AlternateContent>
          <mc:Choice Requires="wpc">
            <w:drawing>
              <wp:inline distT="0" distB="0" distL="0" distR="0">
                <wp:extent cx="5486400" cy="1714500"/>
                <wp:effectExtent l="0" t="0" r="19050" b="19050"/>
                <wp:docPr id="20" name="Полотно 20"/>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21" name="Овал 21"/>
                        <wps:cNvSpPr/>
                        <wps:spPr>
                          <a:xfrm>
                            <a:off x="1733550" y="933450"/>
                            <a:ext cx="2152650" cy="781050"/>
                          </a:xfrm>
                          <a:prstGeom prst="ellipse">
                            <a:avLst/>
                          </a:prstGeom>
                        </wps:spPr>
                        <wps:style>
                          <a:lnRef idx="2">
                            <a:schemeClr val="dk1"/>
                          </a:lnRef>
                          <a:fillRef idx="1">
                            <a:schemeClr val="lt1"/>
                          </a:fillRef>
                          <a:effectRef idx="0">
                            <a:schemeClr val="dk1"/>
                          </a:effectRef>
                          <a:fontRef idx="minor">
                            <a:schemeClr val="dk1"/>
                          </a:fontRef>
                        </wps:style>
                        <wps:txbx>
                          <w:txbxContent>
                            <w:p w:rsidR="00593BC6" w:rsidRPr="00151F76" w:rsidRDefault="00593BC6" w:rsidP="00151F76">
                              <w:pPr>
                                <w:jc w:val="center"/>
                                <w:rPr>
                                  <w:lang w:val="uk-UA"/>
                                </w:rPr>
                              </w:pPr>
                              <w:r>
                                <w:rPr>
                                  <w:lang w:val="uk-UA"/>
                                </w:rPr>
                                <w:t>Завдання мотивації персоналу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Прямоугольник 22"/>
                        <wps:cNvSpPr/>
                        <wps:spPr>
                          <a:xfrm>
                            <a:off x="0" y="1038224"/>
                            <a:ext cx="1381124" cy="676275"/>
                          </a:xfrm>
                          <a:prstGeom prst="rect">
                            <a:avLst/>
                          </a:prstGeom>
                        </wps:spPr>
                        <wps:style>
                          <a:lnRef idx="2">
                            <a:schemeClr val="dk1"/>
                          </a:lnRef>
                          <a:fillRef idx="1">
                            <a:schemeClr val="lt1"/>
                          </a:fillRef>
                          <a:effectRef idx="0">
                            <a:schemeClr val="dk1"/>
                          </a:effectRef>
                          <a:fontRef idx="minor">
                            <a:schemeClr val="dk1"/>
                          </a:fontRef>
                        </wps:style>
                        <wps:txbx>
                          <w:txbxContent>
                            <w:p w:rsidR="00593BC6" w:rsidRPr="00151F76" w:rsidRDefault="00593BC6" w:rsidP="00151F76">
                              <w:pPr>
                                <w:jc w:val="center"/>
                                <w:rPr>
                                  <w:lang w:val="uk-UA"/>
                                </w:rPr>
                              </w:pPr>
                              <w:r>
                                <w:rPr>
                                  <w:lang w:val="uk-UA"/>
                                </w:rPr>
                                <w:t>Залучення персоналу на підприємство</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Прямая со стрелкой 23"/>
                        <wps:cNvCnPr>
                          <a:stCxn id="21" idx="2"/>
                          <a:endCxn id="22" idx="3"/>
                        </wps:cNvCnPr>
                        <wps:spPr>
                          <a:xfrm flipH="1">
                            <a:off x="1381124" y="1323975"/>
                            <a:ext cx="352426" cy="5238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4" name="Прямоугольник 24"/>
                        <wps:cNvSpPr/>
                        <wps:spPr>
                          <a:xfrm>
                            <a:off x="446700" y="0"/>
                            <a:ext cx="1380490" cy="676275"/>
                          </a:xfrm>
                          <a:prstGeom prst="rect">
                            <a:avLst/>
                          </a:prstGeom>
                        </wps:spPr>
                        <wps:style>
                          <a:lnRef idx="2">
                            <a:schemeClr val="dk1"/>
                          </a:lnRef>
                          <a:fillRef idx="1">
                            <a:schemeClr val="lt1"/>
                          </a:fillRef>
                          <a:effectRef idx="0">
                            <a:schemeClr val="dk1"/>
                          </a:effectRef>
                          <a:fontRef idx="minor">
                            <a:schemeClr val="dk1"/>
                          </a:fontRef>
                        </wps:style>
                        <wps:txbx>
                          <w:txbxContent>
                            <w:p w:rsidR="00593BC6" w:rsidRDefault="00593BC6" w:rsidP="00151F76">
                              <w:pPr>
                                <w:pStyle w:val="aa"/>
                                <w:spacing w:before="0" w:beforeAutospacing="0" w:after="0" w:afterAutospacing="0"/>
                                <w:jc w:val="center"/>
                              </w:pPr>
                              <w:r>
                                <w:rPr>
                                  <w:rFonts w:eastAsia="Times New Roman"/>
                                </w:rPr>
                                <w:t>Збереження працівників на підприємстві</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5" name="Прямая со стрелкой 25"/>
                        <wps:cNvCnPr>
                          <a:stCxn id="21" idx="1"/>
                          <a:endCxn id="24" idx="2"/>
                        </wps:cNvCnPr>
                        <wps:spPr>
                          <a:xfrm flipH="1" flipV="1">
                            <a:off x="1136945" y="676275"/>
                            <a:ext cx="911853" cy="37155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6" name="Прямоугольник 26"/>
                        <wps:cNvSpPr/>
                        <wps:spPr>
                          <a:xfrm>
                            <a:off x="2123100" y="0"/>
                            <a:ext cx="1380490" cy="676275"/>
                          </a:xfrm>
                          <a:prstGeom prst="rect">
                            <a:avLst/>
                          </a:prstGeom>
                        </wps:spPr>
                        <wps:style>
                          <a:lnRef idx="2">
                            <a:schemeClr val="dk1"/>
                          </a:lnRef>
                          <a:fillRef idx="1">
                            <a:schemeClr val="lt1"/>
                          </a:fillRef>
                          <a:effectRef idx="0">
                            <a:schemeClr val="dk1"/>
                          </a:effectRef>
                          <a:fontRef idx="minor">
                            <a:schemeClr val="dk1"/>
                          </a:fontRef>
                        </wps:style>
                        <wps:txbx>
                          <w:txbxContent>
                            <w:p w:rsidR="00593BC6" w:rsidRDefault="00593BC6" w:rsidP="00151F76">
                              <w:pPr>
                                <w:pStyle w:val="aa"/>
                                <w:spacing w:before="0" w:beforeAutospacing="0" w:after="0" w:afterAutospacing="0"/>
                                <w:jc w:val="center"/>
                              </w:pPr>
                              <w:r>
                                <w:rPr>
                                  <w:rFonts w:eastAsia="Times New Roman"/>
                                </w:rPr>
                                <w:t>Стимулювання продуктивної поведінки</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7" name="Прямая со стрелкой 27"/>
                        <wps:cNvCnPr>
                          <a:stCxn id="21" idx="0"/>
                          <a:endCxn id="26" idx="2"/>
                        </wps:cNvCnPr>
                        <wps:spPr>
                          <a:xfrm flipV="1">
                            <a:off x="2809875" y="676275"/>
                            <a:ext cx="3470" cy="2571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8" name="Прямоугольник 28"/>
                        <wps:cNvSpPr/>
                        <wps:spPr>
                          <a:xfrm>
                            <a:off x="3851570" y="0"/>
                            <a:ext cx="1380490" cy="676275"/>
                          </a:xfrm>
                          <a:prstGeom prst="rect">
                            <a:avLst/>
                          </a:prstGeom>
                        </wps:spPr>
                        <wps:style>
                          <a:lnRef idx="2">
                            <a:schemeClr val="dk1"/>
                          </a:lnRef>
                          <a:fillRef idx="1">
                            <a:schemeClr val="lt1"/>
                          </a:fillRef>
                          <a:effectRef idx="0">
                            <a:schemeClr val="dk1"/>
                          </a:effectRef>
                          <a:fontRef idx="minor">
                            <a:schemeClr val="dk1"/>
                          </a:fontRef>
                        </wps:style>
                        <wps:txbx>
                          <w:txbxContent>
                            <w:p w:rsidR="00593BC6" w:rsidRDefault="00593BC6" w:rsidP="00151F76">
                              <w:pPr>
                                <w:pStyle w:val="aa"/>
                                <w:spacing w:before="0" w:beforeAutospacing="0" w:after="0" w:afterAutospacing="0"/>
                                <w:jc w:val="center"/>
                              </w:pPr>
                              <w:r>
                                <w:rPr>
                                  <w:rFonts w:eastAsia="Times New Roman"/>
                                </w:rPr>
                                <w:t>Контроль за витратами на робочу силу</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9" name="Прямоугольник 29"/>
                        <wps:cNvSpPr/>
                        <wps:spPr>
                          <a:xfrm>
                            <a:off x="4105910" y="1038224"/>
                            <a:ext cx="1380490" cy="676275"/>
                          </a:xfrm>
                          <a:prstGeom prst="rect">
                            <a:avLst/>
                          </a:prstGeom>
                        </wps:spPr>
                        <wps:style>
                          <a:lnRef idx="2">
                            <a:schemeClr val="dk1"/>
                          </a:lnRef>
                          <a:fillRef idx="1">
                            <a:schemeClr val="lt1"/>
                          </a:fillRef>
                          <a:effectRef idx="0">
                            <a:schemeClr val="dk1"/>
                          </a:effectRef>
                          <a:fontRef idx="minor">
                            <a:schemeClr val="dk1"/>
                          </a:fontRef>
                        </wps:style>
                        <wps:txbx>
                          <w:txbxContent>
                            <w:p w:rsidR="00593BC6" w:rsidRDefault="00593BC6" w:rsidP="00151F76">
                              <w:pPr>
                                <w:pStyle w:val="aa"/>
                                <w:spacing w:before="0" w:beforeAutospacing="0" w:after="0" w:afterAutospacing="0"/>
                                <w:jc w:val="center"/>
                              </w:pPr>
                              <w:r>
                                <w:rPr>
                                  <w:rFonts w:eastAsia="Times New Roman"/>
                                </w:rPr>
                                <w:t>Адміністративна ефективність та простота</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0" name="Прямая со стрелкой 30"/>
                        <wps:cNvCnPr>
                          <a:stCxn id="21" idx="7"/>
                          <a:endCxn id="28" idx="2"/>
                        </wps:cNvCnPr>
                        <wps:spPr>
                          <a:xfrm flipV="1">
                            <a:off x="3570952" y="676275"/>
                            <a:ext cx="970863" cy="37155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1" name="Прямая со стрелкой 31"/>
                        <wps:cNvCnPr>
                          <a:endCxn id="29" idx="1"/>
                        </wps:cNvCnPr>
                        <wps:spPr>
                          <a:xfrm>
                            <a:off x="3886200" y="1323975"/>
                            <a:ext cx="219710" cy="5238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c:wpc>
                  </a:graphicData>
                </a:graphic>
              </wp:inline>
            </w:drawing>
          </mc:Choice>
          <mc:Fallback>
            <w:pict>
              <v:group id="Полотно 20" o:spid="_x0000_s1026" editas="canvas" style="width:6in;height:135pt;mso-position-horizontal-relative:char;mso-position-vertical-relative:line" coordsize="54864,17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864;height:17145;visibility:visible;mso-wrap-style:square">
                  <v:fill o:detectmouseclick="t"/>
                  <v:path o:connecttype="none"/>
                </v:shape>
                <v:oval id="Овал 21" o:spid="_x0000_s1028" style="position:absolute;left:17335;top:9334;width:21527;height:781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TomcIA&#10;AADbAAAADwAAAGRycy9kb3ducmV2LnhtbESPwWrDMBBE74X+g9hCLqGRnEMJrhVTSgO51gmE3LbW&#10;1jK2VsZSHTdfHwUKPQ4z84Ypytn1YqIxtJ41ZCsFgrj2puVGw/Gwe96ACBHZYO+ZNPxSgHL7+FBg&#10;bvyFP2mqYiMShEOOGmyMQy5lqC05DCs/ECfv248OY5JjI82IlwR3vVwr9SIdtpwWLA70bqnuqh+n&#10;oVJdRXKJ1/NEyh6+hg8+yU7rxdP89goi0hz/w3/tvdGwzuD+Jf0Aub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1OiZwgAAANsAAAAPAAAAAAAAAAAAAAAAAJgCAABkcnMvZG93&#10;bnJldi54bWxQSwUGAAAAAAQABAD1AAAAhwMAAAAA&#10;" fillcolor="white [3201]" strokecolor="black [3200]" strokeweight="1pt">
                  <v:stroke joinstyle="miter"/>
                  <v:textbox>
                    <w:txbxContent>
                      <w:p w:rsidR="00593BC6" w:rsidRPr="00151F76" w:rsidRDefault="00593BC6" w:rsidP="00151F76">
                        <w:pPr>
                          <w:jc w:val="center"/>
                          <w:rPr>
                            <w:lang w:val="uk-UA"/>
                          </w:rPr>
                        </w:pPr>
                        <w:r>
                          <w:rPr>
                            <w:lang w:val="uk-UA"/>
                          </w:rPr>
                          <w:t>Завдання мотивації персоналу</w:t>
                        </w:r>
                      </w:p>
                    </w:txbxContent>
                  </v:textbox>
                </v:oval>
                <v:rect id="Прямоугольник 22" o:spid="_x0000_s1029" style="position:absolute;top:10382;width:13811;height:6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DCjcMA&#10;AADbAAAADwAAAGRycy9kb3ducmV2LnhtbESPQWvCQBSE7wX/w/IEb3VjDraNriLSgqAoVQ8eH9ln&#10;Esy+DbtrEv+9WxB6HGbmG2a+7E0tWnK+sqxgMk5AEOdWV1woOJ9+3j9B+ICssbZMCh7kYbkYvM0x&#10;07bjX2qPoRARwj5DBWUITSalz0sy6Me2IY7e1TqDIUpXSO2wi3BTyzRJptJgxXGhxIbWJeW3490o&#10;sIfqUa/c177d0cdlewhJ10+/lRoN+9UMRKA+/Idf7Y1WkKbw9yX+ALl4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kDCjcMAAADbAAAADwAAAAAAAAAAAAAAAACYAgAAZHJzL2Rv&#10;d25yZXYueG1sUEsFBgAAAAAEAAQA9QAAAIgDAAAAAA==&#10;" fillcolor="white [3201]" strokecolor="black [3200]" strokeweight="1pt">
                  <v:textbox>
                    <w:txbxContent>
                      <w:p w:rsidR="00593BC6" w:rsidRPr="00151F76" w:rsidRDefault="00593BC6" w:rsidP="00151F76">
                        <w:pPr>
                          <w:jc w:val="center"/>
                          <w:rPr>
                            <w:lang w:val="uk-UA"/>
                          </w:rPr>
                        </w:pPr>
                        <w:r>
                          <w:rPr>
                            <w:lang w:val="uk-UA"/>
                          </w:rPr>
                          <w:t>Залучення персоналу на підприємство</w:t>
                        </w:r>
                      </w:p>
                    </w:txbxContent>
                  </v:textbox>
                </v:rect>
                <v:shapetype id="_x0000_t32" coordsize="21600,21600" o:spt="32" o:oned="t" path="m,l21600,21600e" filled="f">
                  <v:path arrowok="t" fillok="f" o:connecttype="none"/>
                  <o:lock v:ext="edit" shapetype="t"/>
                </v:shapetype>
                <v:shape id="Прямая со стрелкой 23" o:spid="_x0000_s1030" type="#_x0000_t32" style="position:absolute;left:13811;top:13239;width:3524;height:52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fSb3sQAAADbAAAADwAAAGRycy9kb3ducmV2LnhtbESPQWvCQBSE74X+h+UJXkrdNBFboquU&#10;irRXYynt7TX7TILZtyFv1fTfdwXB4zAz3zCL1eBadaJeGs8GniYJKOLS24YrA5+7zeMLKAnIFlvP&#10;ZOCPBFbL+7sF5tafeUunIlQqQlhyNFCH0OVaS1mTQ5n4jjh6e987DFH2lbY9niPctTpNkpl22HBc&#10;qLGjt5rKQ3F0BrIwlXQ7/X6W4qf6fbDrLJOvd2PGo+F1DirQEG7ha/vDGkgzuHyJP0Av/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9JvexAAAANsAAAAPAAAAAAAAAAAA&#10;AAAAAKECAABkcnMvZG93bnJldi54bWxQSwUGAAAAAAQABAD5AAAAkgMAAAAA&#10;" strokecolor="black [3200]" strokeweight=".5pt">
                  <v:stroke endarrow="block" joinstyle="miter"/>
                </v:shape>
                <v:rect id="Прямоугольник 24" o:spid="_x0000_s1031" style="position:absolute;left:4467;width:13804;height:6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X/YsQA&#10;AADbAAAADwAAAGRycy9kb3ducmV2LnhtbESPT2vCQBTE74V+h+UVequbSrEa3QQRBcFS8c/B4yP7&#10;TEKzb8PumsRv3y0UPA4z8xtmkQ+mER05X1tW8D5KQBAXVtdcKjifNm9TED4ga2wsk4I7eciz56cF&#10;ptr2fKDuGEoRIexTVFCF0KZS+qIig35kW+LoXa0zGKJ0pdQO+wg3jRwnyUQarDkuVNjSqqLi53gz&#10;Cuy+vjdLN/vuvujzstuHpB8ma6VeX4blHESgITzC/+2tVjD+gL8v8QfI7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7l/2LEAAAA2wAAAA8AAAAAAAAAAAAAAAAAmAIAAGRycy9k&#10;b3ducmV2LnhtbFBLBQYAAAAABAAEAPUAAACJAwAAAAA=&#10;" fillcolor="white [3201]" strokecolor="black [3200]" strokeweight="1pt">
                  <v:textbox>
                    <w:txbxContent>
                      <w:p w:rsidR="00593BC6" w:rsidRDefault="00593BC6" w:rsidP="00151F76">
                        <w:pPr>
                          <w:pStyle w:val="aa"/>
                          <w:spacing w:before="0" w:beforeAutospacing="0" w:after="0" w:afterAutospacing="0"/>
                          <w:jc w:val="center"/>
                        </w:pPr>
                        <w:r>
                          <w:rPr>
                            <w:rFonts w:eastAsia="Times New Roman"/>
                          </w:rPr>
                          <w:t>Збереження працівників на підприємстві</w:t>
                        </w:r>
                      </w:p>
                    </w:txbxContent>
                  </v:textbox>
                </v:rect>
                <v:shape id="Прямая со стрелкой 25" o:spid="_x0000_s1032" type="#_x0000_t32" style="position:absolute;left:11369;top:6762;width:9118;height:3716;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eKtwsQAAADbAAAADwAAAGRycy9kb3ducmV2LnhtbESP0WrCQBRE3wv+w3KFvpS6MVDR6BpE&#10;CIj0odF+wDV7TUKyd0N2Nalf3y0UfBxm5gyzSUfTijv1rrasYD6LQBAXVtdcKvg+Z+9LEM4ja2wt&#10;k4IfcpBuJy8bTLQdOKf7yZciQNglqKDyvkukdEVFBt3MdsTBu9reoA+yL6XucQhw08o4ihbSYM1h&#10;ocKO9hUVzelmFAzNI/9s9NsxYA83f/5aLbPLSqnX6bhbg/A0+mf4v33QCuIP+PsSfoDc/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4q3CxAAAANsAAAAPAAAAAAAAAAAA&#10;AAAAAKECAABkcnMvZG93bnJldi54bWxQSwUGAAAAAAQABAD5AAAAkgMAAAAA&#10;" strokecolor="black [3200]" strokeweight=".5pt">
                  <v:stroke endarrow="block" joinstyle="miter"/>
                </v:shape>
                <v:rect id="Прямоугольник 26" o:spid="_x0000_s1033" style="position:absolute;left:21231;width:13804;height:6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vEjsQA&#10;AADbAAAADwAAAGRycy9kb3ducmV2LnhtbESPQWvCQBSE70L/w/IKvemmHqJGN0GKQqGlYtqDx0f2&#10;NQnNvg272yT++65Q8DjMzDfMrphMJwZyvrWs4HmRgCCurG65VvD1eZyvQfiArLGzTAqu5KHIH2Y7&#10;zLQd+UxDGWoRIewzVNCE0GdS+qohg35he+LofVtnMETpaqkdjhFuOrlMklQabDkuNNjTS0PVT/lr&#10;FNhTe+32bvMxvNPq8nYKyTilB6WeHqf9FkSgKdzD/+1XrWCZwu1L/AE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F7xI7EAAAA2wAAAA8AAAAAAAAAAAAAAAAAmAIAAGRycy9k&#10;b3ducmV2LnhtbFBLBQYAAAAABAAEAPUAAACJAwAAAAA=&#10;" fillcolor="white [3201]" strokecolor="black [3200]" strokeweight="1pt">
                  <v:textbox>
                    <w:txbxContent>
                      <w:p w:rsidR="00593BC6" w:rsidRDefault="00593BC6" w:rsidP="00151F76">
                        <w:pPr>
                          <w:pStyle w:val="aa"/>
                          <w:spacing w:before="0" w:beforeAutospacing="0" w:after="0" w:afterAutospacing="0"/>
                          <w:jc w:val="center"/>
                        </w:pPr>
                        <w:r>
                          <w:rPr>
                            <w:rFonts w:eastAsia="Times New Roman"/>
                          </w:rPr>
                          <w:t>Стимулювання продуктивної поведінки</w:t>
                        </w:r>
                      </w:p>
                    </w:txbxContent>
                  </v:textbox>
                </v:rect>
                <v:shape id="Прямая со стрелкой 27" o:spid="_x0000_s1034" type="#_x0000_t32" style="position:absolute;left:28098;top:6762;width:35;height:257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d3cQAAADbAAAADwAAAGRycy9kb3ducmV2LnhtbESPQWvCQBSE70L/w/IEL1I3TURLdJVS&#10;KfZqKqW9vWafSTD7NuRtNf77bqHQ4zAz3zDr7eBadaFeGs8GHmYJKOLS24YrA8e3l/tHUBKQLbae&#10;ycCNBLabu9Eac+uvfKBLESoVISw5GqhD6HKtpazJocx8Rxy9k+8dhij7StserxHuWp0myUI7bDgu&#10;1NjRc03lufh2BrIwl/Qw/1hK8Vl9Te0uy+R9b8xkPDytQAUawn/4r/1qDaRL+P0Sf4De/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yz53dxAAAANsAAAAPAAAAAAAAAAAA&#10;AAAAAKECAABkcnMvZG93bnJldi54bWxQSwUGAAAAAAQABAD5AAAAkgMAAAAA&#10;" strokecolor="black [3200]" strokeweight=".5pt">
                  <v:stroke endarrow="block" joinstyle="miter"/>
                </v:shape>
                <v:rect id="Прямоугольник 28" o:spid="_x0000_s1035" style="position:absolute;left:38515;width:13805;height:6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j1Z8EA&#10;AADbAAAADwAAAGRycy9kb3ducmV2LnhtbERPu2rDMBTdC/0HcQvdGrkenMaNEkxIoNCQEKdDx4t1&#10;a5taV0ZS/Pj7agh0PJz3ejuZTgzkfGtZwesiAUFcWd1yreDrenh5A+EDssbOMimYycN28/iwxlzb&#10;kS80lKEWMYR9jgqaEPpcSl81ZNAvbE8cuR/rDIYIXS21wzGGm06mSZJJgy3HhgZ72jVU/ZY3o8Ce&#10;27kr3Oo0HGn5/XkOyThle6Wen6biHUSgKfyL7+4PrSCNY+OX+APk5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o9WfBAAAA2wAAAA8AAAAAAAAAAAAAAAAAmAIAAGRycy9kb3du&#10;cmV2LnhtbFBLBQYAAAAABAAEAPUAAACGAwAAAAA=&#10;" fillcolor="white [3201]" strokecolor="black [3200]" strokeweight="1pt">
                  <v:textbox>
                    <w:txbxContent>
                      <w:p w:rsidR="00593BC6" w:rsidRDefault="00593BC6" w:rsidP="00151F76">
                        <w:pPr>
                          <w:pStyle w:val="aa"/>
                          <w:spacing w:before="0" w:beforeAutospacing="0" w:after="0" w:afterAutospacing="0"/>
                          <w:jc w:val="center"/>
                        </w:pPr>
                        <w:r>
                          <w:rPr>
                            <w:rFonts w:eastAsia="Times New Roman"/>
                          </w:rPr>
                          <w:t>Контроль за витратами на робочу силу</w:t>
                        </w:r>
                      </w:p>
                    </w:txbxContent>
                  </v:textbox>
                </v:rect>
                <v:rect id="Прямоугольник 29" o:spid="_x0000_s1036" style="position:absolute;left:41059;top:10382;width:13805;height:6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RQ/MMA&#10;AADbAAAADwAAAGRycy9kb3ducmV2LnhtbESPT4vCMBTE78J+h/AWvGm6HvzTNYosCoKi6O5hj4/m&#10;2Rabl5LEtn57Iwgeh5n5DTNfdqYSDTlfWlbwNUxAEGdWl5wr+PvdDKYgfEDWWFkmBXfysFx89OaY&#10;atvyiZpzyEWEsE9RQRFCnUrps4IM+qGtiaN3sc5giNLlUjtsI9xUcpQkY2mw5LhQYE0/BWXX880o&#10;sMfyXq3c7NDsafK/O4ak7cZrpfqf3eobRKAuvMOv9lYrGM3g+SX+ALl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ORQ/MMAAADbAAAADwAAAAAAAAAAAAAAAACYAgAAZHJzL2Rv&#10;d25yZXYueG1sUEsFBgAAAAAEAAQA9QAAAIgDAAAAAA==&#10;" fillcolor="white [3201]" strokecolor="black [3200]" strokeweight="1pt">
                  <v:textbox>
                    <w:txbxContent>
                      <w:p w:rsidR="00593BC6" w:rsidRDefault="00593BC6" w:rsidP="00151F76">
                        <w:pPr>
                          <w:pStyle w:val="aa"/>
                          <w:spacing w:before="0" w:beforeAutospacing="0" w:after="0" w:afterAutospacing="0"/>
                          <w:jc w:val="center"/>
                        </w:pPr>
                        <w:r>
                          <w:rPr>
                            <w:rFonts w:eastAsia="Times New Roman"/>
                          </w:rPr>
                          <w:t>Адміністративна ефективність та простота</w:t>
                        </w:r>
                      </w:p>
                    </w:txbxContent>
                  </v:textbox>
                </v:rect>
                <v:shape id="Прямая со стрелкой 30" o:spid="_x0000_s1037" type="#_x0000_t32" style="position:absolute;left:35709;top:6762;width:9709;height:37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TdMAAAADbAAAADwAAAGRycy9kb3ducmV2LnhtbERPTUvDQBC9C/6HZQQvYjc2RSV2W6Sl&#10;1GtTEb2N2TEJZmdDZm3Tf985CD0+3vd8OYbOHGiQNrKDh0kGhriKvuXawft+c/8MRhKyxy4yOTiR&#10;wHJxfTXHwscj7+hQptpoCEuBDpqU+sJaqRoKKJPYEyv3E4eASeFQWz/gUcNDZ6dZ9mgDtqwNDfa0&#10;aqj6Lf+CgzzNZLqbfT5J+VV/3/l1nsvH1rnbm/H1BUyiMV3E/+43rz5dr1/0B9jFG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j/k3TAAAAA2wAAAA8AAAAAAAAAAAAAAAAA&#10;oQIAAGRycy9kb3ducmV2LnhtbFBLBQYAAAAABAAEAPkAAACOAwAAAAA=&#10;" strokecolor="black [3200]" strokeweight=".5pt">
                  <v:stroke endarrow="block" joinstyle="miter"/>
                </v:shape>
                <v:shape id="Прямая со стрелкой 31" o:spid="_x0000_s1038" type="#_x0000_t32" style="position:absolute;left:38862;top:13239;width:2197;height:52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pFwmcIAAADbAAAADwAAAGRycy9kb3ducmV2LnhtbESPS6vCMBSE9xf8D+EI7q6piqLVKD4Q&#10;9O584PrQHNtic1KbaOu/N4Jwl8PMfMPMFo0pxJMql1tW0OtGIIgTq3NOFZxP298xCOeRNRaWScGL&#10;HCzmrZ8ZxtrWfKDn0aciQNjFqCDzvoyldElGBl3XlsTBu9rKoA+ySqWusA5wU8h+FI2kwZzDQoYl&#10;rTNKbseHUVCjv0xWy/S+Xm32u2ZY3Een859SnXaznILw1Pj/8Le90woGPfh8CT9Az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pFwmcIAAADbAAAADwAAAAAAAAAAAAAA&#10;AAChAgAAZHJzL2Rvd25yZXYueG1sUEsFBgAAAAAEAAQA+QAAAJADAAAAAA==&#10;" strokecolor="black [3200]" strokeweight=".5pt">
                  <v:stroke endarrow="block" joinstyle="miter"/>
                </v:shape>
                <w10:anchorlock/>
              </v:group>
            </w:pict>
          </mc:Fallback>
        </mc:AlternateContent>
      </w:r>
    </w:p>
    <w:p w:rsidR="00432B02" w:rsidRPr="008B75BB" w:rsidRDefault="003E03F6" w:rsidP="003E03F6">
      <w:pPr>
        <w:tabs>
          <w:tab w:val="left" w:pos="851"/>
        </w:tabs>
        <w:spacing w:line="360" w:lineRule="auto"/>
        <w:ind w:firstLine="709"/>
        <w:jc w:val="center"/>
        <w:rPr>
          <w:sz w:val="28"/>
          <w:szCs w:val="28"/>
          <w:lang w:val="uk-UA"/>
        </w:rPr>
      </w:pPr>
      <w:r w:rsidRPr="008B75BB">
        <w:rPr>
          <w:sz w:val="28"/>
          <w:szCs w:val="28"/>
          <w:lang w:val="uk-UA"/>
        </w:rPr>
        <w:t xml:space="preserve">Рисунок 1.1. Основні завдання мотивації персоналу підприємства </w:t>
      </w:r>
    </w:p>
    <w:p w:rsidR="003E03F6" w:rsidRPr="008B75BB" w:rsidRDefault="003E03F6" w:rsidP="003E03F6">
      <w:pPr>
        <w:spacing w:line="360" w:lineRule="auto"/>
        <w:ind w:firstLine="567"/>
        <w:rPr>
          <w:bCs/>
          <w:i/>
          <w:color w:val="000000"/>
          <w:szCs w:val="28"/>
          <w:lang w:val="uk-UA"/>
        </w:rPr>
      </w:pPr>
      <w:r w:rsidRPr="008B75BB">
        <w:rPr>
          <w:bCs/>
          <w:i/>
          <w:color w:val="000000"/>
          <w:szCs w:val="28"/>
          <w:lang w:val="uk-UA"/>
        </w:rPr>
        <w:t>Джерело: складено автором на основі [</w:t>
      </w:r>
      <w:r w:rsidR="00D0404B">
        <w:rPr>
          <w:bCs/>
          <w:i/>
          <w:color w:val="000000"/>
          <w:szCs w:val="28"/>
          <w:lang w:val="uk-UA"/>
        </w:rPr>
        <w:t>24, с.14</w:t>
      </w:r>
      <w:r w:rsidRPr="008B75BB">
        <w:rPr>
          <w:bCs/>
          <w:i/>
          <w:color w:val="000000"/>
          <w:szCs w:val="28"/>
          <w:lang w:val="uk-UA"/>
        </w:rPr>
        <w:t>]</w:t>
      </w:r>
    </w:p>
    <w:p w:rsidR="003E03F6" w:rsidRPr="008B75BB" w:rsidRDefault="003E03F6" w:rsidP="003E03F6">
      <w:pPr>
        <w:tabs>
          <w:tab w:val="left" w:pos="851"/>
        </w:tabs>
        <w:spacing w:line="360" w:lineRule="auto"/>
        <w:ind w:firstLine="709"/>
        <w:jc w:val="center"/>
        <w:rPr>
          <w:sz w:val="28"/>
          <w:szCs w:val="28"/>
          <w:lang w:val="uk-UA"/>
        </w:rPr>
      </w:pPr>
    </w:p>
    <w:p w:rsidR="008B75BB" w:rsidRDefault="008B75BB" w:rsidP="008B75BB">
      <w:pPr>
        <w:widowControl w:val="0"/>
        <w:tabs>
          <w:tab w:val="left" w:pos="855"/>
        </w:tabs>
        <w:spacing w:line="360" w:lineRule="auto"/>
        <w:ind w:firstLine="709"/>
        <w:jc w:val="both"/>
        <w:rPr>
          <w:sz w:val="28"/>
          <w:szCs w:val="28"/>
          <w:lang w:val="uk-UA" w:eastAsia="en-US" w:bidi="en-US"/>
        </w:rPr>
      </w:pPr>
      <w:r>
        <w:rPr>
          <w:sz w:val="28"/>
          <w:szCs w:val="28"/>
          <w:lang w:val="uk-UA" w:eastAsia="en-US" w:bidi="en-US"/>
        </w:rPr>
        <w:t>Охарактеризуємо кожне із представлених завдань реалізації мотивації персоналу підприємства, а саме</w:t>
      </w:r>
      <w:r w:rsidR="00D0404B">
        <w:rPr>
          <w:sz w:val="28"/>
          <w:szCs w:val="28"/>
          <w:lang w:val="uk-UA" w:eastAsia="en-US" w:bidi="en-US"/>
        </w:rPr>
        <w:t xml:space="preserve"> </w:t>
      </w:r>
      <w:r w:rsidR="00D0404B" w:rsidRPr="003340BF">
        <w:rPr>
          <w:sz w:val="28"/>
          <w:szCs w:val="28"/>
          <w:lang w:eastAsia="en-US" w:bidi="en-US"/>
        </w:rPr>
        <w:t xml:space="preserve">[24, </w:t>
      </w:r>
      <w:r w:rsidR="00D0404B">
        <w:rPr>
          <w:sz w:val="28"/>
          <w:szCs w:val="28"/>
          <w:lang w:val="en-GB" w:eastAsia="en-US" w:bidi="en-US"/>
        </w:rPr>
        <w:t>c</w:t>
      </w:r>
      <w:r w:rsidR="00D0404B" w:rsidRPr="003340BF">
        <w:rPr>
          <w:sz w:val="28"/>
          <w:szCs w:val="28"/>
          <w:lang w:eastAsia="en-US" w:bidi="en-US"/>
        </w:rPr>
        <w:t>.15-16]</w:t>
      </w:r>
      <w:r>
        <w:rPr>
          <w:sz w:val="28"/>
          <w:szCs w:val="28"/>
          <w:lang w:val="uk-UA" w:eastAsia="en-US" w:bidi="en-US"/>
        </w:rPr>
        <w:t>:</w:t>
      </w:r>
    </w:p>
    <w:p w:rsidR="008B75BB" w:rsidRPr="008B75BB" w:rsidRDefault="008B75BB" w:rsidP="008B75BB">
      <w:pPr>
        <w:widowControl w:val="0"/>
        <w:tabs>
          <w:tab w:val="left" w:pos="855"/>
        </w:tabs>
        <w:spacing w:line="360" w:lineRule="auto"/>
        <w:ind w:firstLine="709"/>
        <w:jc w:val="both"/>
        <w:rPr>
          <w:sz w:val="28"/>
          <w:szCs w:val="28"/>
          <w:lang w:val="uk-UA"/>
        </w:rPr>
      </w:pPr>
      <w:r w:rsidRPr="008B75BB">
        <w:rPr>
          <w:sz w:val="28"/>
          <w:szCs w:val="28"/>
          <w:lang w:val="uk-UA" w:eastAsia="en-US" w:bidi="en-US"/>
        </w:rPr>
        <w:t>1.</w:t>
      </w:r>
      <w:r>
        <w:rPr>
          <w:sz w:val="28"/>
          <w:szCs w:val="28"/>
          <w:lang w:val="uk-UA" w:eastAsia="en-US" w:bidi="en-US"/>
        </w:rPr>
        <w:t xml:space="preserve"> </w:t>
      </w:r>
      <w:r w:rsidRPr="008B75BB">
        <w:rPr>
          <w:sz w:val="28"/>
          <w:szCs w:val="28"/>
          <w:lang w:val="uk-UA" w:bidi="ru-RU"/>
        </w:rPr>
        <w:t xml:space="preserve">Залучення персоналу </w:t>
      </w:r>
      <w:r w:rsidR="00A03F97">
        <w:rPr>
          <w:sz w:val="28"/>
          <w:szCs w:val="28"/>
          <w:lang w:val="uk-UA" w:bidi="ru-RU"/>
        </w:rPr>
        <w:t>на підприємство</w:t>
      </w:r>
      <w:r w:rsidRPr="008B75BB">
        <w:rPr>
          <w:sz w:val="28"/>
          <w:szCs w:val="28"/>
          <w:lang w:val="uk-UA" w:bidi="ru-RU"/>
        </w:rPr>
        <w:t xml:space="preserve">. Усі </w:t>
      </w:r>
      <w:r w:rsidRPr="008B75BB">
        <w:rPr>
          <w:sz w:val="28"/>
          <w:szCs w:val="28"/>
          <w:lang w:val="uk-UA"/>
        </w:rPr>
        <w:t xml:space="preserve">підприємства </w:t>
      </w:r>
      <w:r w:rsidRPr="008B75BB">
        <w:rPr>
          <w:sz w:val="28"/>
          <w:szCs w:val="28"/>
          <w:lang w:val="uk-UA" w:bidi="ru-RU"/>
        </w:rPr>
        <w:t xml:space="preserve">і </w:t>
      </w:r>
      <w:r w:rsidRPr="008B75BB">
        <w:rPr>
          <w:sz w:val="28"/>
          <w:szCs w:val="28"/>
          <w:lang w:val="uk-UA"/>
        </w:rPr>
        <w:t xml:space="preserve">компанії </w:t>
      </w:r>
      <w:r w:rsidRPr="008B75BB">
        <w:rPr>
          <w:sz w:val="28"/>
          <w:szCs w:val="28"/>
          <w:lang w:val="uk-UA" w:bidi="ru-RU"/>
        </w:rPr>
        <w:t xml:space="preserve">конкурують між собою на ринку </w:t>
      </w:r>
      <w:r w:rsidRPr="008B75BB">
        <w:rPr>
          <w:sz w:val="28"/>
          <w:szCs w:val="28"/>
          <w:lang w:val="uk-UA"/>
        </w:rPr>
        <w:t>пра</w:t>
      </w:r>
      <w:r w:rsidRPr="008B75BB">
        <w:rPr>
          <w:sz w:val="28"/>
          <w:szCs w:val="28"/>
          <w:lang w:val="uk-UA"/>
        </w:rPr>
        <w:softHyphen/>
        <w:t>ці</w:t>
      </w:r>
      <w:r w:rsidRPr="008B75BB">
        <w:rPr>
          <w:sz w:val="28"/>
          <w:szCs w:val="28"/>
          <w:lang w:val="uk-UA" w:bidi="ru-RU"/>
        </w:rPr>
        <w:t xml:space="preserve"> за залучення висококваліфікованих кадрів, які </w:t>
      </w:r>
      <w:r w:rsidRPr="008B75BB">
        <w:rPr>
          <w:sz w:val="28"/>
          <w:szCs w:val="28"/>
          <w:lang w:val="uk-UA"/>
        </w:rPr>
        <w:t xml:space="preserve">їм </w:t>
      </w:r>
      <w:r w:rsidRPr="008B75BB">
        <w:rPr>
          <w:sz w:val="28"/>
          <w:szCs w:val="28"/>
          <w:lang w:val="uk-UA" w:bidi="ru-RU"/>
        </w:rPr>
        <w:t xml:space="preserve">необхідні для </w:t>
      </w:r>
      <w:r w:rsidRPr="008B75BB">
        <w:rPr>
          <w:sz w:val="28"/>
          <w:szCs w:val="28"/>
          <w:lang w:val="uk-UA"/>
        </w:rPr>
        <w:t>досягнен</w:t>
      </w:r>
      <w:r w:rsidRPr="008B75BB">
        <w:rPr>
          <w:sz w:val="28"/>
          <w:szCs w:val="28"/>
          <w:lang w:val="uk-UA"/>
        </w:rPr>
        <w:softHyphen/>
        <w:t>ня</w:t>
      </w:r>
      <w:r w:rsidRPr="008B75BB">
        <w:rPr>
          <w:sz w:val="28"/>
          <w:szCs w:val="28"/>
          <w:lang w:val="uk-UA" w:bidi="ru-RU"/>
        </w:rPr>
        <w:t xml:space="preserve"> стратегічних завдань. Система </w:t>
      </w:r>
      <w:r w:rsidRPr="008B75BB">
        <w:rPr>
          <w:sz w:val="28"/>
          <w:szCs w:val="28"/>
          <w:lang w:val="uk-UA"/>
        </w:rPr>
        <w:t xml:space="preserve">мотивації </w:t>
      </w:r>
      <w:r w:rsidRPr="008B75BB">
        <w:rPr>
          <w:sz w:val="28"/>
          <w:szCs w:val="28"/>
          <w:lang w:val="uk-UA" w:bidi="ru-RU"/>
        </w:rPr>
        <w:t xml:space="preserve">повинна бути </w:t>
      </w:r>
      <w:r w:rsidRPr="008B75BB">
        <w:rPr>
          <w:sz w:val="28"/>
          <w:szCs w:val="28"/>
          <w:lang w:val="uk-UA"/>
        </w:rPr>
        <w:t>конкуренто</w:t>
      </w:r>
      <w:r w:rsidRPr="008B75BB">
        <w:rPr>
          <w:sz w:val="28"/>
          <w:szCs w:val="28"/>
          <w:lang w:val="uk-UA"/>
        </w:rPr>
        <w:softHyphen/>
        <w:t>спроможною</w:t>
      </w:r>
      <w:r w:rsidRPr="008B75BB">
        <w:rPr>
          <w:sz w:val="28"/>
          <w:szCs w:val="28"/>
          <w:lang w:val="uk-UA" w:bidi="ru-RU"/>
        </w:rPr>
        <w:t xml:space="preserve"> стосовно до </w:t>
      </w:r>
      <w:r w:rsidRPr="008B75BB">
        <w:rPr>
          <w:sz w:val="28"/>
          <w:szCs w:val="28"/>
          <w:lang w:val="uk-UA"/>
        </w:rPr>
        <w:t>тієї катего</w:t>
      </w:r>
      <w:r w:rsidRPr="008B75BB">
        <w:rPr>
          <w:sz w:val="28"/>
          <w:szCs w:val="28"/>
          <w:lang w:val="uk-UA"/>
        </w:rPr>
        <w:softHyphen/>
        <w:t xml:space="preserve">рії </w:t>
      </w:r>
      <w:r w:rsidRPr="008B75BB">
        <w:rPr>
          <w:sz w:val="28"/>
          <w:szCs w:val="28"/>
          <w:lang w:val="uk-UA" w:bidi="ru-RU"/>
        </w:rPr>
        <w:t xml:space="preserve">працівників, які потрібні </w:t>
      </w:r>
      <w:r w:rsidRPr="008B75BB">
        <w:rPr>
          <w:sz w:val="28"/>
          <w:szCs w:val="28"/>
          <w:lang w:val="uk-UA"/>
        </w:rPr>
        <w:t>компанії.</w:t>
      </w:r>
    </w:p>
    <w:p w:rsidR="008B75BB" w:rsidRPr="008B75BB" w:rsidRDefault="008B75BB" w:rsidP="008B75BB">
      <w:pPr>
        <w:widowControl w:val="0"/>
        <w:tabs>
          <w:tab w:val="left" w:pos="855"/>
        </w:tabs>
        <w:spacing w:line="360" w:lineRule="auto"/>
        <w:ind w:firstLine="709"/>
        <w:jc w:val="both"/>
        <w:rPr>
          <w:sz w:val="28"/>
          <w:szCs w:val="28"/>
          <w:lang w:val="uk-UA"/>
        </w:rPr>
      </w:pPr>
      <w:r w:rsidRPr="008B75BB">
        <w:rPr>
          <w:sz w:val="28"/>
          <w:szCs w:val="28"/>
          <w:lang w:val="uk-UA" w:eastAsia="en-US" w:bidi="en-US"/>
        </w:rPr>
        <w:t>2.</w:t>
      </w:r>
      <w:r w:rsidR="00220882">
        <w:rPr>
          <w:sz w:val="28"/>
          <w:szCs w:val="28"/>
          <w:lang w:val="uk-UA" w:eastAsia="en-US" w:bidi="en-US"/>
        </w:rPr>
        <w:t xml:space="preserve"> </w:t>
      </w:r>
      <w:r w:rsidRPr="008B75BB">
        <w:rPr>
          <w:sz w:val="28"/>
          <w:szCs w:val="28"/>
          <w:lang w:val="uk-UA" w:bidi="ru-RU"/>
        </w:rPr>
        <w:t xml:space="preserve">Збереження співробітників в </w:t>
      </w:r>
      <w:r w:rsidRPr="008B75BB">
        <w:rPr>
          <w:sz w:val="28"/>
          <w:szCs w:val="28"/>
          <w:lang w:val="uk-UA"/>
        </w:rPr>
        <w:t xml:space="preserve">організації </w:t>
      </w:r>
      <w:r w:rsidRPr="008B75BB">
        <w:rPr>
          <w:sz w:val="28"/>
          <w:szCs w:val="28"/>
          <w:lang w:val="uk-UA" w:bidi="ru-RU"/>
        </w:rPr>
        <w:t xml:space="preserve">та забезпечення </w:t>
      </w:r>
      <w:r w:rsidRPr="008B75BB">
        <w:rPr>
          <w:sz w:val="28"/>
          <w:szCs w:val="28"/>
          <w:lang w:val="uk-UA"/>
        </w:rPr>
        <w:t>їх лояль</w:t>
      </w:r>
      <w:r w:rsidRPr="008B75BB">
        <w:rPr>
          <w:sz w:val="28"/>
          <w:szCs w:val="28"/>
          <w:lang w:val="uk-UA"/>
        </w:rPr>
        <w:softHyphen/>
        <w:t>ності.</w:t>
      </w:r>
      <w:r w:rsidRPr="008B75BB">
        <w:rPr>
          <w:sz w:val="28"/>
          <w:szCs w:val="28"/>
          <w:lang w:val="uk-UA" w:bidi="ru-RU"/>
        </w:rPr>
        <w:t xml:space="preserve"> Якщо мотивація до праці в </w:t>
      </w:r>
      <w:r w:rsidRPr="008B75BB">
        <w:rPr>
          <w:sz w:val="28"/>
          <w:szCs w:val="28"/>
          <w:lang w:val="uk-UA"/>
        </w:rPr>
        <w:t>ком</w:t>
      </w:r>
      <w:r w:rsidRPr="008B75BB">
        <w:rPr>
          <w:sz w:val="28"/>
          <w:szCs w:val="28"/>
          <w:lang w:val="uk-UA"/>
        </w:rPr>
        <w:softHyphen/>
        <w:t xml:space="preserve">панії </w:t>
      </w:r>
      <w:r w:rsidRPr="008B75BB">
        <w:rPr>
          <w:sz w:val="28"/>
          <w:szCs w:val="28"/>
          <w:lang w:val="uk-UA" w:bidi="ru-RU"/>
        </w:rPr>
        <w:t xml:space="preserve">не </w:t>
      </w:r>
      <w:r w:rsidRPr="008B75BB">
        <w:rPr>
          <w:sz w:val="28"/>
          <w:szCs w:val="28"/>
          <w:lang w:val="uk-UA"/>
        </w:rPr>
        <w:t xml:space="preserve">задовольняє </w:t>
      </w:r>
      <w:r w:rsidRPr="008B75BB">
        <w:rPr>
          <w:sz w:val="28"/>
          <w:szCs w:val="28"/>
          <w:lang w:val="uk-UA" w:bidi="ru-RU"/>
        </w:rPr>
        <w:t xml:space="preserve">працівників і </w:t>
      </w:r>
      <w:r w:rsidRPr="008B75BB">
        <w:rPr>
          <w:sz w:val="28"/>
          <w:szCs w:val="28"/>
          <w:lang w:val="uk-UA"/>
        </w:rPr>
        <w:t xml:space="preserve">їх </w:t>
      </w:r>
      <w:r w:rsidRPr="008B75BB">
        <w:rPr>
          <w:sz w:val="28"/>
          <w:szCs w:val="28"/>
          <w:lang w:val="uk-UA" w:bidi="ru-RU"/>
        </w:rPr>
        <w:t xml:space="preserve">потреби, </w:t>
      </w:r>
      <w:r w:rsidRPr="008B75BB">
        <w:rPr>
          <w:sz w:val="28"/>
          <w:szCs w:val="28"/>
          <w:lang w:val="uk-UA" w:bidi="ru-RU"/>
        </w:rPr>
        <w:lastRenderedPageBreak/>
        <w:t xml:space="preserve">компанія </w:t>
      </w:r>
      <w:r w:rsidRPr="008B75BB">
        <w:rPr>
          <w:sz w:val="28"/>
          <w:szCs w:val="28"/>
          <w:lang w:val="uk-UA"/>
        </w:rPr>
        <w:t>втрачає професій</w:t>
      </w:r>
      <w:r w:rsidRPr="008B75BB">
        <w:rPr>
          <w:sz w:val="28"/>
          <w:szCs w:val="28"/>
          <w:lang w:val="uk-UA"/>
        </w:rPr>
        <w:softHyphen/>
        <w:t>них</w:t>
      </w:r>
      <w:r w:rsidRPr="008B75BB">
        <w:rPr>
          <w:sz w:val="28"/>
          <w:szCs w:val="28"/>
          <w:lang w:val="uk-UA" w:bidi="ru-RU"/>
        </w:rPr>
        <w:t xml:space="preserve"> робітників, і разом з цим </w:t>
      </w:r>
      <w:r w:rsidRPr="008B75BB">
        <w:rPr>
          <w:sz w:val="28"/>
          <w:szCs w:val="28"/>
          <w:lang w:val="uk-UA"/>
        </w:rPr>
        <w:t xml:space="preserve">втрачає </w:t>
      </w:r>
      <w:r w:rsidRPr="008B75BB">
        <w:rPr>
          <w:sz w:val="28"/>
          <w:szCs w:val="28"/>
          <w:lang w:val="uk-UA" w:bidi="ru-RU"/>
        </w:rPr>
        <w:t xml:space="preserve">кошти, які вже були залученні на </w:t>
      </w:r>
      <w:r w:rsidRPr="008B75BB">
        <w:rPr>
          <w:sz w:val="28"/>
          <w:szCs w:val="28"/>
          <w:lang w:val="uk-UA"/>
        </w:rPr>
        <w:t>під</w:t>
      </w:r>
      <w:r w:rsidRPr="008B75BB">
        <w:rPr>
          <w:sz w:val="28"/>
          <w:szCs w:val="28"/>
          <w:lang w:val="uk-UA"/>
        </w:rPr>
        <w:softHyphen/>
        <w:t>бір,</w:t>
      </w:r>
      <w:r w:rsidRPr="008B75BB">
        <w:rPr>
          <w:sz w:val="28"/>
          <w:szCs w:val="28"/>
          <w:lang w:val="uk-UA" w:bidi="ru-RU"/>
        </w:rPr>
        <w:t xml:space="preserve"> навчання, підвищення </w:t>
      </w:r>
      <w:r w:rsidRPr="008B75BB">
        <w:rPr>
          <w:sz w:val="28"/>
          <w:szCs w:val="28"/>
          <w:lang w:val="uk-UA"/>
        </w:rPr>
        <w:t>кваліфіка</w:t>
      </w:r>
      <w:r w:rsidRPr="008B75BB">
        <w:rPr>
          <w:sz w:val="28"/>
          <w:szCs w:val="28"/>
          <w:lang w:val="uk-UA"/>
        </w:rPr>
        <w:softHyphen/>
        <w:t xml:space="preserve">ції. </w:t>
      </w:r>
      <w:r w:rsidRPr="008B75BB">
        <w:rPr>
          <w:sz w:val="28"/>
          <w:szCs w:val="28"/>
          <w:lang w:val="uk-UA" w:bidi="ru-RU"/>
        </w:rPr>
        <w:t xml:space="preserve">Тому одним з головних факторів, що </w:t>
      </w:r>
      <w:r w:rsidRPr="008B75BB">
        <w:rPr>
          <w:sz w:val="28"/>
          <w:szCs w:val="28"/>
          <w:lang w:val="uk-UA"/>
        </w:rPr>
        <w:t xml:space="preserve">впливає </w:t>
      </w:r>
      <w:r w:rsidRPr="008B75BB">
        <w:rPr>
          <w:sz w:val="28"/>
          <w:szCs w:val="28"/>
          <w:lang w:val="uk-UA" w:bidi="ru-RU"/>
        </w:rPr>
        <w:t xml:space="preserve">на утримання працівника в </w:t>
      </w:r>
      <w:r w:rsidRPr="008B75BB">
        <w:rPr>
          <w:sz w:val="28"/>
          <w:szCs w:val="28"/>
          <w:lang w:val="uk-UA"/>
        </w:rPr>
        <w:t xml:space="preserve">організації, є </w:t>
      </w:r>
      <w:r w:rsidRPr="008B75BB">
        <w:rPr>
          <w:sz w:val="28"/>
          <w:szCs w:val="28"/>
          <w:lang w:val="uk-UA" w:bidi="ru-RU"/>
        </w:rPr>
        <w:t xml:space="preserve">задоволеність </w:t>
      </w:r>
      <w:r w:rsidRPr="008B75BB">
        <w:rPr>
          <w:sz w:val="28"/>
          <w:szCs w:val="28"/>
          <w:lang w:val="uk-UA"/>
        </w:rPr>
        <w:t>робо</w:t>
      </w:r>
      <w:r w:rsidRPr="008B75BB">
        <w:rPr>
          <w:sz w:val="28"/>
          <w:szCs w:val="28"/>
          <w:lang w:val="uk-UA"/>
        </w:rPr>
        <w:softHyphen/>
        <w:t>тою.</w:t>
      </w:r>
    </w:p>
    <w:p w:rsidR="008B75BB" w:rsidRPr="008B75BB" w:rsidRDefault="008B75BB" w:rsidP="008B75BB">
      <w:pPr>
        <w:widowControl w:val="0"/>
        <w:tabs>
          <w:tab w:val="left" w:pos="855"/>
        </w:tabs>
        <w:spacing w:line="360" w:lineRule="auto"/>
        <w:ind w:firstLine="709"/>
        <w:jc w:val="both"/>
        <w:rPr>
          <w:sz w:val="28"/>
          <w:szCs w:val="28"/>
          <w:lang w:val="uk-UA"/>
        </w:rPr>
      </w:pPr>
      <w:r w:rsidRPr="008B75BB">
        <w:rPr>
          <w:sz w:val="28"/>
          <w:szCs w:val="28"/>
          <w:lang w:val="uk-UA" w:eastAsia="en-US" w:bidi="en-US"/>
        </w:rPr>
        <w:t>3.</w:t>
      </w:r>
      <w:r>
        <w:rPr>
          <w:sz w:val="28"/>
          <w:szCs w:val="28"/>
          <w:lang w:val="uk-UA" w:eastAsia="en-US" w:bidi="en-US"/>
        </w:rPr>
        <w:t xml:space="preserve"> </w:t>
      </w:r>
      <w:r w:rsidRPr="008B75BB">
        <w:rPr>
          <w:sz w:val="28"/>
          <w:szCs w:val="28"/>
          <w:lang w:val="uk-UA" w:bidi="ru-RU"/>
        </w:rPr>
        <w:t xml:space="preserve">Стимулювання </w:t>
      </w:r>
      <w:r w:rsidRPr="008B75BB">
        <w:rPr>
          <w:sz w:val="28"/>
          <w:szCs w:val="28"/>
          <w:lang w:val="uk-UA"/>
        </w:rPr>
        <w:t xml:space="preserve">продуктивної </w:t>
      </w:r>
      <w:r w:rsidRPr="008B75BB">
        <w:rPr>
          <w:sz w:val="28"/>
          <w:szCs w:val="28"/>
          <w:lang w:val="uk-UA" w:bidi="ru-RU"/>
        </w:rPr>
        <w:t xml:space="preserve">поведінки. Зібравши потенційно </w:t>
      </w:r>
      <w:r w:rsidRPr="008B75BB">
        <w:rPr>
          <w:sz w:val="28"/>
          <w:szCs w:val="28"/>
          <w:lang w:val="uk-UA"/>
        </w:rPr>
        <w:t>силь</w:t>
      </w:r>
      <w:r w:rsidRPr="008B75BB">
        <w:rPr>
          <w:sz w:val="28"/>
          <w:szCs w:val="28"/>
          <w:lang w:val="uk-UA"/>
        </w:rPr>
        <w:softHyphen/>
        <w:t>них</w:t>
      </w:r>
      <w:r w:rsidRPr="008B75BB">
        <w:rPr>
          <w:sz w:val="28"/>
          <w:szCs w:val="28"/>
          <w:lang w:val="uk-UA" w:bidi="ru-RU"/>
        </w:rPr>
        <w:t xml:space="preserve"> працівників, керівництву </w:t>
      </w:r>
      <w:r w:rsidRPr="008B75BB">
        <w:rPr>
          <w:sz w:val="28"/>
          <w:szCs w:val="28"/>
          <w:lang w:val="uk-UA"/>
        </w:rPr>
        <w:t>необ</w:t>
      </w:r>
      <w:r w:rsidRPr="008B75BB">
        <w:rPr>
          <w:sz w:val="28"/>
          <w:szCs w:val="28"/>
          <w:lang w:val="uk-UA"/>
        </w:rPr>
        <w:softHyphen/>
        <w:t>хідно</w:t>
      </w:r>
      <w:r w:rsidRPr="008B75BB">
        <w:rPr>
          <w:sz w:val="28"/>
          <w:szCs w:val="28"/>
          <w:lang w:val="uk-UA" w:bidi="ru-RU"/>
        </w:rPr>
        <w:t xml:space="preserve"> турбуватися про підвищення результативності та ефективності </w:t>
      </w:r>
      <w:r w:rsidRPr="008B75BB">
        <w:rPr>
          <w:sz w:val="28"/>
          <w:szCs w:val="28"/>
          <w:lang w:val="uk-UA"/>
        </w:rPr>
        <w:t xml:space="preserve">їх </w:t>
      </w:r>
      <w:r w:rsidRPr="008B75BB">
        <w:rPr>
          <w:sz w:val="28"/>
          <w:szCs w:val="28"/>
          <w:lang w:val="uk-UA" w:bidi="ru-RU"/>
        </w:rPr>
        <w:t>діяльності. І це не тільки контроль за виконанням обов</w:t>
      </w:r>
      <w:r w:rsidR="00A65E28">
        <w:rPr>
          <w:sz w:val="28"/>
          <w:szCs w:val="28"/>
          <w:lang w:val="uk-UA" w:bidi="ru-RU"/>
        </w:rPr>
        <w:t>’</w:t>
      </w:r>
      <w:r w:rsidRPr="008B75BB">
        <w:rPr>
          <w:sz w:val="28"/>
          <w:szCs w:val="28"/>
          <w:lang w:val="uk-UA" w:bidi="ru-RU"/>
        </w:rPr>
        <w:t xml:space="preserve">язків, також </w:t>
      </w:r>
      <w:r w:rsidRPr="008B75BB">
        <w:rPr>
          <w:sz w:val="28"/>
          <w:szCs w:val="28"/>
          <w:lang w:val="uk-UA"/>
        </w:rPr>
        <w:t>необ</w:t>
      </w:r>
      <w:r w:rsidRPr="008B75BB">
        <w:rPr>
          <w:sz w:val="28"/>
          <w:szCs w:val="28"/>
          <w:lang w:val="uk-UA"/>
        </w:rPr>
        <w:softHyphen/>
        <w:t>хідно</w:t>
      </w:r>
      <w:r w:rsidRPr="008B75BB">
        <w:rPr>
          <w:sz w:val="28"/>
          <w:szCs w:val="28"/>
          <w:lang w:val="uk-UA" w:bidi="ru-RU"/>
        </w:rPr>
        <w:t xml:space="preserve"> розглядати внесок працівника у досягнення цілей </w:t>
      </w:r>
      <w:r w:rsidRPr="008B75BB">
        <w:rPr>
          <w:sz w:val="28"/>
          <w:szCs w:val="28"/>
          <w:lang w:val="uk-UA"/>
        </w:rPr>
        <w:t xml:space="preserve">компанії. </w:t>
      </w:r>
      <w:r w:rsidRPr="008B75BB">
        <w:rPr>
          <w:sz w:val="28"/>
          <w:szCs w:val="28"/>
          <w:lang w:val="uk-UA" w:bidi="ru-RU"/>
        </w:rPr>
        <w:t>Резуль</w:t>
      </w:r>
      <w:r w:rsidRPr="008B75BB">
        <w:rPr>
          <w:sz w:val="28"/>
          <w:szCs w:val="28"/>
          <w:lang w:val="uk-UA" w:bidi="ru-RU"/>
        </w:rPr>
        <w:softHyphen/>
        <w:t xml:space="preserve">тативна й ефективна робота </w:t>
      </w:r>
      <w:r w:rsidRPr="008B75BB">
        <w:rPr>
          <w:sz w:val="28"/>
          <w:szCs w:val="28"/>
          <w:lang w:val="uk-UA"/>
        </w:rPr>
        <w:t>співро</w:t>
      </w:r>
      <w:r w:rsidRPr="008B75BB">
        <w:rPr>
          <w:sz w:val="28"/>
          <w:szCs w:val="28"/>
          <w:lang w:val="uk-UA"/>
        </w:rPr>
        <w:softHyphen/>
        <w:t>бітників,</w:t>
      </w:r>
      <w:r w:rsidRPr="008B75BB">
        <w:rPr>
          <w:sz w:val="28"/>
          <w:szCs w:val="28"/>
          <w:lang w:val="uk-UA" w:bidi="ru-RU"/>
        </w:rPr>
        <w:t xml:space="preserve"> творчість, досвід, відданість </w:t>
      </w:r>
      <w:r w:rsidRPr="008B75BB">
        <w:rPr>
          <w:sz w:val="28"/>
          <w:szCs w:val="28"/>
          <w:lang w:val="uk-UA"/>
        </w:rPr>
        <w:t xml:space="preserve">компанії </w:t>
      </w:r>
      <w:r w:rsidRPr="008B75BB">
        <w:rPr>
          <w:sz w:val="28"/>
          <w:szCs w:val="28"/>
          <w:lang w:val="uk-UA" w:bidi="ru-RU"/>
        </w:rPr>
        <w:t xml:space="preserve">повинна підкріплюватися </w:t>
      </w:r>
      <w:r w:rsidRPr="008B75BB">
        <w:rPr>
          <w:sz w:val="28"/>
          <w:szCs w:val="28"/>
          <w:lang w:val="uk-UA"/>
        </w:rPr>
        <w:t xml:space="preserve">реакцією </w:t>
      </w:r>
      <w:r w:rsidRPr="008B75BB">
        <w:rPr>
          <w:sz w:val="28"/>
          <w:szCs w:val="28"/>
          <w:lang w:val="uk-UA" w:bidi="ru-RU"/>
        </w:rPr>
        <w:t xml:space="preserve">з боку керівництва, </w:t>
      </w:r>
      <w:r w:rsidRPr="008B75BB">
        <w:rPr>
          <w:sz w:val="28"/>
          <w:szCs w:val="28"/>
          <w:lang w:val="uk-UA"/>
        </w:rPr>
        <w:t>спрямо</w:t>
      </w:r>
      <w:r w:rsidRPr="008B75BB">
        <w:rPr>
          <w:sz w:val="28"/>
          <w:szCs w:val="28"/>
          <w:lang w:val="uk-UA"/>
        </w:rPr>
        <w:softHyphen/>
        <w:t xml:space="preserve">ваної </w:t>
      </w:r>
      <w:r w:rsidRPr="008B75BB">
        <w:rPr>
          <w:sz w:val="28"/>
          <w:szCs w:val="28"/>
          <w:lang w:val="uk-UA" w:bidi="ru-RU"/>
        </w:rPr>
        <w:t xml:space="preserve">на задоволення мотивів </w:t>
      </w:r>
      <w:r w:rsidRPr="008B75BB">
        <w:rPr>
          <w:sz w:val="28"/>
          <w:szCs w:val="28"/>
          <w:lang w:val="uk-UA"/>
        </w:rPr>
        <w:t>спів</w:t>
      </w:r>
      <w:r w:rsidRPr="008B75BB">
        <w:rPr>
          <w:sz w:val="28"/>
          <w:szCs w:val="28"/>
          <w:lang w:val="uk-UA"/>
        </w:rPr>
        <w:softHyphen/>
        <w:t>робітників.</w:t>
      </w:r>
    </w:p>
    <w:p w:rsidR="008B75BB" w:rsidRPr="008B75BB" w:rsidRDefault="008B75BB" w:rsidP="008B75BB">
      <w:pPr>
        <w:widowControl w:val="0"/>
        <w:tabs>
          <w:tab w:val="left" w:pos="855"/>
        </w:tabs>
        <w:spacing w:line="360" w:lineRule="auto"/>
        <w:ind w:firstLine="709"/>
        <w:jc w:val="both"/>
        <w:rPr>
          <w:sz w:val="28"/>
          <w:szCs w:val="28"/>
          <w:lang w:val="uk-UA"/>
        </w:rPr>
      </w:pPr>
      <w:r w:rsidRPr="008B75BB">
        <w:rPr>
          <w:sz w:val="28"/>
          <w:szCs w:val="28"/>
          <w:lang w:val="uk-UA" w:eastAsia="en-US" w:bidi="en-US"/>
        </w:rPr>
        <w:t xml:space="preserve">4. </w:t>
      </w:r>
      <w:r w:rsidRPr="008B75BB">
        <w:rPr>
          <w:sz w:val="28"/>
          <w:szCs w:val="28"/>
          <w:lang w:val="uk-UA" w:bidi="ru-RU"/>
        </w:rPr>
        <w:t xml:space="preserve">Контроль за витратами на робочу силу. Продумана система </w:t>
      </w:r>
      <w:r w:rsidRPr="008B75BB">
        <w:rPr>
          <w:sz w:val="28"/>
          <w:szCs w:val="28"/>
          <w:lang w:val="uk-UA"/>
        </w:rPr>
        <w:t>мотивації дозволяє компанії контро</w:t>
      </w:r>
      <w:r w:rsidRPr="008B75BB">
        <w:rPr>
          <w:sz w:val="28"/>
          <w:szCs w:val="28"/>
          <w:lang w:val="uk-UA"/>
        </w:rPr>
        <w:softHyphen/>
        <w:t>лювати</w:t>
      </w:r>
      <w:r w:rsidRPr="008B75BB">
        <w:rPr>
          <w:sz w:val="28"/>
          <w:szCs w:val="28"/>
          <w:lang w:val="uk-UA" w:bidi="ru-RU"/>
        </w:rPr>
        <w:t xml:space="preserve"> й ефективно керувати </w:t>
      </w:r>
      <w:r w:rsidRPr="008B75BB">
        <w:rPr>
          <w:sz w:val="28"/>
          <w:szCs w:val="28"/>
          <w:lang w:val="uk-UA"/>
        </w:rPr>
        <w:t>витра</w:t>
      </w:r>
      <w:r w:rsidRPr="008B75BB">
        <w:rPr>
          <w:sz w:val="28"/>
          <w:szCs w:val="28"/>
          <w:lang w:val="uk-UA"/>
        </w:rPr>
        <w:softHyphen/>
        <w:t>тами</w:t>
      </w:r>
      <w:r w:rsidRPr="008B75BB">
        <w:rPr>
          <w:sz w:val="28"/>
          <w:szCs w:val="28"/>
          <w:lang w:val="uk-UA" w:bidi="ru-RU"/>
        </w:rPr>
        <w:t xml:space="preserve"> на робочу силу, забезпечуючи при цьому наявність необхідних співробітників.</w:t>
      </w:r>
    </w:p>
    <w:p w:rsidR="008B75BB" w:rsidRPr="008B75BB" w:rsidRDefault="008B75BB" w:rsidP="008B75BB">
      <w:pPr>
        <w:widowControl w:val="0"/>
        <w:tabs>
          <w:tab w:val="left" w:pos="850"/>
        </w:tabs>
        <w:spacing w:line="360" w:lineRule="auto"/>
        <w:ind w:firstLine="709"/>
        <w:jc w:val="both"/>
        <w:rPr>
          <w:sz w:val="28"/>
          <w:szCs w:val="28"/>
          <w:lang w:val="uk-UA"/>
        </w:rPr>
      </w:pPr>
      <w:r w:rsidRPr="008B75BB">
        <w:rPr>
          <w:sz w:val="28"/>
          <w:szCs w:val="28"/>
          <w:lang w:val="uk-UA" w:eastAsia="en-US" w:bidi="en-US"/>
        </w:rPr>
        <w:t xml:space="preserve">5. </w:t>
      </w:r>
      <w:r w:rsidRPr="008B75BB">
        <w:rPr>
          <w:sz w:val="28"/>
          <w:szCs w:val="28"/>
          <w:lang w:val="uk-UA" w:bidi="ru-RU"/>
        </w:rPr>
        <w:t xml:space="preserve">Адміністративна </w:t>
      </w:r>
      <w:r w:rsidRPr="008B75BB">
        <w:rPr>
          <w:sz w:val="28"/>
          <w:szCs w:val="28"/>
          <w:lang w:val="uk-UA"/>
        </w:rPr>
        <w:t>ефектив</w:t>
      </w:r>
      <w:r w:rsidRPr="008B75BB">
        <w:rPr>
          <w:sz w:val="28"/>
          <w:szCs w:val="28"/>
          <w:lang w:val="uk-UA"/>
        </w:rPr>
        <w:softHyphen/>
        <w:t>ність</w:t>
      </w:r>
      <w:r w:rsidRPr="008B75BB">
        <w:rPr>
          <w:sz w:val="28"/>
          <w:szCs w:val="28"/>
          <w:lang w:val="uk-UA" w:bidi="ru-RU"/>
        </w:rPr>
        <w:t xml:space="preserve"> і простота. Система </w:t>
      </w:r>
      <w:r w:rsidRPr="008B75BB">
        <w:rPr>
          <w:sz w:val="28"/>
          <w:szCs w:val="28"/>
          <w:lang w:val="uk-UA"/>
        </w:rPr>
        <w:t xml:space="preserve">мотивації </w:t>
      </w:r>
      <w:r w:rsidRPr="008B75BB">
        <w:rPr>
          <w:sz w:val="28"/>
          <w:szCs w:val="28"/>
          <w:lang w:val="uk-UA" w:bidi="ru-RU"/>
        </w:rPr>
        <w:t>повинна бути добре зрозуміла кож</w:t>
      </w:r>
      <w:r w:rsidRPr="008B75BB">
        <w:rPr>
          <w:sz w:val="28"/>
          <w:szCs w:val="28"/>
          <w:lang w:val="uk-UA" w:bidi="ru-RU"/>
        </w:rPr>
        <w:softHyphen/>
        <w:t xml:space="preserve">ному співробітнику і проста для </w:t>
      </w:r>
      <w:r w:rsidRPr="008B75BB">
        <w:rPr>
          <w:sz w:val="28"/>
          <w:szCs w:val="28"/>
          <w:lang w:val="uk-UA"/>
        </w:rPr>
        <w:t>адмі</w:t>
      </w:r>
      <w:r w:rsidRPr="008B75BB">
        <w:rPr>
          <w:sz w:val="28"/>
          <w:szCs w:val="28"/>
          <w:lang w:val="uk-UA"/>
        </w:rPr>
        <w:softHyphen/>
        <w:t>ністрування,</w:t>
      </w:r>
      <w:r w:rsidRPr="008B75BB">
        <w:rPr>
          <w:sz w:val="28"/>
          <w:szCs w:val="28"/>
          <w:lang w:val="uk-UA" w:bidi="ru-RU"/>
        </w:rPr>
        <w:t xml:space="preserve"> тобто не вимагати </w:t>
      </w:r>
      <w:r w:rsidRPr="008B75BB">
        <w:rPr>
          <w:sz w:val="28"/>
          <w:szCs w:val="28"/>
          <w:lang w:val="uk-UA"/>
        </w:rPr>
        <w:t>знач</w:t>
      </w:r>
      <w:r w:rsidRPr="008B75BB">
        <w:rPr>
          <w:sz w:val="28"/>
          <w:szCs w:val="28"/>
          <w:lang w:val="uk-UA"/>
        </w:rPr>
        <w:softHyphen/>
        <w:t>них</w:t>
      </w:r>
      <w:r w:rsidRPr="008B75BB">
        <w:rPr>
          <w:sz w:val="28"/>
          <w:szCs w:val="28"/>
          <w:lang w:val="uk-UA" w:bidi="ru-RU"/>
        </w:rPr>
        <w:t xml:space="preserve"> матеріальних і трудових ресурсів для забезпечення </w:t>
      </w:r>
      <w:r w:rsidRPr="008B75BB">
        <w:rPr>
          <w:sz w:val="28"/>
          <w:szCs w:val="28"/>
          <w:lang w:val="uk-UA"/>
        </w:rPr>
        <w:t xml:space="preserve">її </w:t>
      </w:r>
      <w:r w:rsidRPr="008B75BB">
        <w:rPr>
          <w:sz w:val="28"/>
          <w:szCs w:val="28"/>
          <w:lang w:val="uk-UA" w:bidi="ru-RU"/>
        </w:rPr>
        <w:t>безперебійного функціонування.</w:t>
      </w:r>
    </w:p>
    <w:p w:rsidR="008B75BB" w:rsidRPr="008B75BB" w:rsidRDefault="008B75BB" w:rsidP="00412E77">
      <w:pPr>
        <w:widowControl w:val="0"/>
        <w:spacing w:line="360" w:lineRule="auto"/>
        <w:ind w:firstLine="709"/>
        <w:jc w:val="both"/>
        <w:rPr>
          <w:sz w:val="28"/>
          <w:szCs w:val="28"/>
          <w:lang w:val="uk-UA"/>
        </w:rPr>
      </w:pPr>
      <w:r w:rsidRPr="008B75BB">
        <w:rPr>
          <w:sz w:val="28"/>
          <w:szCs w:val="28"/>
          <w:lang w:val="uk-UA" w:bidi="ru-RU"/>
        </w:rPr>
        <w:t xml:space="preserve">Успіх </w:t>
      </w:r>
      <w:r w:rsidRPr="008B75BB">
        <w:rPr>
          <w:sz w:val="28"/>
          <w:szCs w:val="28"/>
          <w:lang w:val="uk-UA"/>
        </w:rPr>
        <w:t xml:space="preserve">мотивації зумовлюється </w:t>
      </w:r>
      <w:r w:rsidRPr="008B75BB">
        <w:rPr>
          <w:sz w:val="28"/>
          <w:szCs w:val="28"/>
          <w:lang w:val="uk-UA" w:bidi="ru-RU"/>
        </w:rPr>
        <w:t xml:space="preserve">комплексним підходом до </w:t>
      </w:r>
      <w:r w:rsidRPr="008B75BB">
        <w:rPr>
          <w:sz w:val="28"/>
          <w:szCs w:val="28"/>
          <w:lang w:val="uk-UA"/>
        </w:rPr>
        <w:t>неї, засно</w:t>
      </w:r>
      <w:r w:rsidRPr="008B75BB">
        <w:rPr>
          <w:sz w:val="28"/>
          <w:szCs w:val="28"/>
          <w:lang w:val="uk-UA"/>
        </w:rPr>
        <w:softHyphen/>
        <w:t>ваним</w:t>
      </w:r>
      <w:r w:rsidRPr="008B75BB">
        <w:rPr>
          <w:sz w:val="28"/>
          <w:szCs w:val="28"/>
          <w:lang w:val="uk-UA" w:bidi="ru-RU"/>
        </w:rPr>
        <w:t xml:space="preserve"> на глибокому і всебічному </w:t>
      </w:r>
      <w:r w:rsidRPr="008B75BB">
        <w:rPr>
          <w:sz w:val="28"/>
          <w:szCs w:val="28"/>
          <w:lang w:val="uk-UA"/>
        </w:rPr>
        <w:t>вив</w:t>
      </w:r>
      <w:r w:rsidRPr="008B75BB">
        <w:rPr>
          <w:sz w:val="28"/>
          <w:szCs w:val="28"/>
          <w:lang w:val="uk-UA"/>
        </w:rPr>
        <w:softHyphen/>
        <w:t>ченні</w:t>
      </w:r>
      <w:r w:rsidRPr="008B75BB">
        <w:rPr>
          <w:sz w:val="28"/>
          <w:szCs w:val="28"/>
          <w:lang w:val="uk-UA" w:bidi="ru-RU"/>
        </w:rPr>
        <w:t xml:space="preserve"> стану справ в </w:t>
      </w:r>
      <w:r w:rsidRPr="008B75BB">
        <w:rPr>
          <w:sz w:val="28"/>
          <w:szCs w:val="28"/>
          <w:lang w:val="uk-UA"/>
        </w:rPr>
        <w:t xml:space="preserve">організації </w:t>
      </w:r>
      <w:r w:rsidRPr="008B75BB">
        <w:rPr>
          <w:sz w:val="28"/>
          <w:szCs w:val="28"/>
          <w:lang w:val="uk-UA" w:bidi="ru-RU"/>
        </w:rPr>
        <w:t xml:space="preserve">та </w:t>
      </w:r>
      <w:r w:rsidRPr="008B75BB">
        <w:rPr>
          <w:sz w:val="28"/>
          <w:szCs w:val="28"/>
          <w:lang w:val="uk-UA"/>
        </w:rPr>
        <w:t xml:space="preserve">мотиваційної </w:t>
      </w:r>
      <w:r w:rsidRPr="008B75BB">
        <w:rPr>
          <w:sz w:val="28"/>
          <w:szCs w:val="28"/>
          <w:lang w:val="uk-UA" w:bidi="ru-RU"/>
        </w:rPr>
        <w:t xml:space="preserve">структури поведінки </w:t>
      </w:r>
      <w:r w:rsidRPr="008B75BB">
        <w:rPr>
          <w:sz w:val="28"/>
          <w:szCs w:val="28"/>
          <w:lang w:val="uk-UA"/>
        </w:rPr>
        <w:t xml:space="preserve">її </w:t>
      </w:r>
      <w:r w:rsidRPr="008B75BB">
        <w:rPr>
          <w:sz w:val="28"/>
          <w:szCs w:val="28"/>
          <w:lang w:val="uk-UA" w:bidi="ru-RU"/>
        </w:rPr>
        <w:t xml:space="preserve">персоналу. У формуванні системи </w:t>
      </w:r>
      <w:r w:rsidRPr="008B75BB">
        <w:rPr>
          <w:sz w:val="28"/>
          <w:szCs w:val="28"/>
          <w:lang w:val="uk-UA"/>
        </w:rPr>
        <w:t xml:space="preserve">мотивації </w:t>
      </w:r>
      <w:r w:rsidRPr="008B75BB">
        <w:rPr>
          <w:sz w:val="28"/>
          <w:szCs w:val="28"/>
          <w:lang w:val="uk-UA" w:bidi="ru-RU"/>
        </w:rPr>
        <w:t xml:space="preserve">персоналу повинні брати участь усі працівники на всіх рівнях. Як свідчать результати досліджень, раціональна система </w:t>
      </w:r>
      <w:r w:rsidRPr="008B75BB">
        <w:rPr>
          <w:sz w:val="28"/>
          <w:szCs w:val="28"/>
          <w:lang w:val="uk-UA"/>
        </w:rPr>
        <w:t xml:space="preserve">мотивації </w:t>
      </w:r>
      <w:r w:rsidRPr="008B75BB">
        <w:rPr>
          <w:sz w:val="28"/>
          <w:szCs w:val="28"/>
          <w:lang w:val="uk-UA" w:bidi="ru-RU"/>
        </w:rPr>
        <w:t>персо</w:t>
      </w:r>
      <w:r w:rsidRPr="008B75BB">
        <w:rPr>
          <w:sz w:val="28"/>
          <w:szCs w:val="28"/>
          <w:lang w:val="uk-UA" w:bidi="ru-RU"/>
        </w:rPr>
        <w:softHyphen/>
        <w:t xml:space="preserve">налу </w:t>
      </w:r>
      <w:r w:rsidRPr="008B75BB">
        <w:rPr>
          <w:sz w:val="28"/>
          <w:szCs w:val="28"/>
          <w:lang w:val="uk-UA"/>
        </w:rPr>
        <w:t xml:space="preserve">забезпечує </w:t>
      </w:r>
      <w:r w:rsidRPr="008B75BB">
        <w:rPr>
          <w:sz w:val="28"/>
          <w:szCs w:val="28"/>
          <w:lang w:val="uk-UA" w:bidi="ru-RU"/>
        </w:rPr>
        <w:t xml:space="preserve">підвищення </w:t>
      </w:r>
      <w:r w:rsidRPr="008B75BB">
        <w:rPr>
          <w:sz w:val="28"/>
          <w:szCs w:val="28"/>
          <w:lang w:val="uk-UA"/>
        </w:rPr>
        <w:t>ефектив</w:t>
      </w:r>
      <w:r w:rsidRPr="008B75BB">
        <w:rPr>
          <w:sz w:val="28"/>
          <w:szCs w:val="28"/>
          <w:lang w:val="uk-UA"/>
        </w:rPr>
        <w:softHyphen/>
        <w:t>ності</w:t>
      </w:r>
      <w:r w:rsidRPr="008B75BB">
        <w:rPr>
          <w:sz w:val="28"/>
          <w:szCs w:val="28"/>
          <w:lang w:val="uk-UA" w:bidi="ru-RU"/>
        </w:rPr>
        <w:t xml:space="preserve"> </w:t>
      </w:r>
      <w:r w:rsidRPr="008B75BB">
        <w:rPr>
          <w:sz w:val="28"/>
          <w:szCs w:val="28"/>
          <w:lang w:val="uk-UA"/>
        </w:rPr>
        <w:t xml:space="preserve">трудової </w:t>
      </w:r>
      <w:r w:rsidRPr="008B75BB">
        <w:rPr>
          <w:sz w:val="28"/>
          <w:szCs w:val="28"/>
          <w:lang w:val="uk-UA" w:bidi="ru-RU"/>
        </w:rPr>
        <w:t xml:space="preserve">діяльності на </w:t>
      </w:r>
      <w:r w:rsidRPr="008B75BB">
        <w:rPr>
          <w:sz w:val="28"/>
          <w:szCs w:val="28"/>
          <w:lang w:val="uk-UA" w:eastAsia="en-US" w:bidi="en-US"/>
        </w:rPr>
        <w:t>40 % [</w:t>
      </w:r>
      <w:r w:rsidR="00220D8F" w:rsidRPr="003340BF">
        <w:rPr>
          <w:sz w:val="28"/>
          <w:szCs w:val="28"/>
          <w:lang w:eastAsia="en-US" w:bidi="en-US"/>
        </w:rPr>
        <w:t xml:space="preserve">35, </w:t>
      </w:r>
      <w:r w:rsidR="00220D8F">
        <w:rPr>
          <w:sz w:val="28"/>
          <w:szCs w:val="28"/>
          <w:lang w:val="en-GB" w:eastAsia="en-US" w:bidi="en-US"/>
        </w:rPr>
        <w:t>c</w:t>
      </w:r>
      <w:r w:rsidR="00220D8F" w:rsidRPr="003340BF">
        <w:rPr>
          <w:sz w:val="28"/>
          <w:szCs w:val="28"/>
          <w:lang w:eastAsia="en-US" w:bidi="en-US"/>
        </w:rPr>
        <w:t>.61</w:t>
      </w:r>
      <w:r w:rsidRPr="008B75BB">
        <w:rPr>
          <w:sz w:val="28"/>
          <w:szCs w:val="28"/>
          <w:lang w:val="uk-UA" w:eastAsia="en-US" w:bidi="en-US"/>
        </w:rPr>
        <w:t>].</w:t>
      </w:r>
    </w:p>
    <w:p w:rsidR="008B75BB" w:rsidRPr="008B75BB" w:rsidRDefault="008B75BB" w:rsidP="00412E77">
      <w:pPr>
        <w:tabs>
          <w:tab w:val="left" w:pos="709"/>
          <w:tab w:val="left" w:pos="851"/>
        </w:tabs>
        <w:spacing w:line="360" w:lineRule="auto"/>
        <w:ind w:firstLine="709"/>
        <w:jc w:val="both"/>
        <w:rPr>
          <w:sz w:val="28"/>
          <w:szCs w:val="28"/>
          <w:lang w:val="uk-UA"/>
        </w:rPr>
      </w:pPr>
      <w:r w:rsidRPr="008B75BB">
        <w:rPr>
          <w:sz w:val="28"/>
          <w:szCs w:val="28"/>
          <w:lang w:val="uk-UA"/>
        </w:rPr>
        <w:t>Система мотивації управлінського персоналу підприємства повинна відповідати наступним принципам, які забезпечують її ефективність та взаємодію з внутрішніми та зовнішніми умовами</w:t>
      </w:r>
      <w:r w:rsidR="00220D8F" w:rsidRPr="003340BF">
        <w:rPr>
          <w:sz w:val="28"/>
          <w:szCs w:val="28"/>
          <w:lang w:val="uk-UA"/>
        </w:rPr>
        <w:t xml:space="preserve"> [19, </w:t>
      </w:r>
      <w:r w:rsidR="00220D8F">
        <w:rPr>
          <w:sz w:val="28"/>
          <w:szCs w:val="28"/>
          <w:lang w:val="en-GB"/>
        </w:rPr>
        <w:t>c</w:t>
      </w:r>
      <w:r w:rsidR="00220D8F" w:rsidRPr="003340BF">
        <w:rPr>
          <w:sz w:val="28"/>
          <w:szCs w:val="28"/>
          <w:lang w:val="uk-UA"/>
        </w:rPr>
        <w:t>.949]</w:t>
      </w:r>
      <w:r w:rsidRPr="008B75BB">
        <w:rPr>
          <w:sz w:val="28"/>
          <w:szCs w:val="28"/>
          <w:lang w:val="uk-UA"/>
        </w:rPr>
        <w:t>:</w:t>
      </w:r>
    </w:p>
    <w:p w:rsidR="008B75BB" w:rsidRPr="00412E77" w:rsidRDefault="00412E77" w:rsidP="00474AE5">
      <w:pPr>
        <w:pStyle w:val="a7"/>
        <w:numPr>
          <w:ilvl w:val="0"/>
          <w:numId w:val="6"/>
        </w:numPr>
        <w:tabs>
          <w:tab w:val="left" w:pos="709"/>
          <w:tab w:val="left" w:pos="851"/>
        </w:tabs>
        <w:spacing w:line="360" w:lineRule="auto"/>
        <w:ind w:left="0" w:firstLine="709"/>
        <w:jc w:val="both"/>
        <w:rPr>
          <w:sz w:val="28"/>
          <w:szCs w:val="28"/>
          <w:lang w:val="uk-UA"/>
        </w:rPr>
      </w:pPr>
      <w:r w:rsidRPr="00412E77">
        <w:rPr>
          <w:sz w:val="28"/>
          <w:szCs w:val="28"/>
          <w:lang w:val="uk-UA"/>
        </w:rPr>
        <w:t xml:space="preserve">гнучкість </w:t>
      </w:r>
      <w:r w:rsidR="005C29A9" w:rsidRPr="00412E77">
        <w:rPr>
          <w:sz w:val="28"/>
          <w:szCs w:val="28"/>
          <w:lang w:val="uk-UA"/>
        </w:rPr>
        <w:t>–</w:t>
      </w:r>
      <w:r w:rsidR="008B75BB" w:rsidRPr="00412E77">
        <w:rPr>
          <w:sz w:val="28"/>
          <w:szCs w:val="28"/>
          <w:lang w:val="uk-UA"/>
        </w:rPr>
        <w:t xml:space="preserve"> цей принцип передбачає здатність системи мотивації швидко адаптуватися до змін в середовищі підприємства, включаючи зміни у стратегії, ринкових умовах та внутрішніх процесах</w:t>
      </w:r>
      <w:r>
        <w:rPr>
          <w:sz w:val="28"/>
          <w:szCs w:val="28"/>
          <w:lang w:val="uk-UA"/>
        </w:rPr>
        <w:t>;</w:t>
      </w:r>
    </w:p>
    <w:p w:rsidR="008B75BB" w:rsidRPr="00412E77" w:rsidRDefault="00412E77" w:rsidP="00474AE5">
      <w:pPr>
        <w:pStyle w:val="a7"/>
        <w:numPr>
          <w:ilvl w:val="0"/>
          <w:numId w:val="6"/>
        </w:numPr>
        <w:tabs>
          <w:tab w:val="left" w:pos="709"/>
          <w:tab w:val="left" w:pos="851"/>
        </w:tabs>
        <w:spacing w:line="360" w:lineRule="auto"/>
        <w:ind w:left="0" w:firstLine="709"/>
        <w:jc w:val="both"/>
        <w:rPr>
          <w:sz w:val="28"/>
          <w:szCs w:val="28"/>
          <w:lang w:val="uk-UA"/>
        </w:rPr>
      </w:pPr>
      <w:r w:rsidRPr="00412E77">
        <w:rPr>
          <w:sz w:val="28"/>
          <w:szCs w:val="28"/>
          <w:lang w:val="uk-UA"/>
        </w:rPr>
        <w:lastRenderedPageBreak/>
        <w:t xml:space="preserve">системності </w:t>
      </w:r>
      <w:r w:rsidR="005C29A9" w:rsidRPr="00412E77">
        <w:rPr>
          <w:sz w:val="28"/>
          <w:szCs w:val="28"/>
          <w:lang w:val="uk-UA"/>
        </w:rPr>
        <w:t>–</w:t>
      </w:r>
      <w:r w:rsidR="008B75BB" w:rsidRPr="00412E77">
        <w:rPr>
          <w:sz w:val="28"/>
          <w:szCs w:val="28"/>
          <w:lang w:val="uk-UA"/>
        </w:rPr>
        <w:t xml:space="preserve"> вона розкриває взаємозв</w:t>
      </w:r>
      <w:r w:rsidR="00A65E28">
        <w:rPr>
          <w:sz w:val="28"/>
          <w:szCs w:val="28"/>
          <w:lang w:val="uk-UA"/>
        </w:rPr>
        <w:t>’</w:t>
      </w:r>
      <w:r w:rsidR="008B75BB" w:rsidRPr="00412E77">
        <w:rPr>
          <w:sz w:val="28"/>
          <w:szCs w:val="28"/>
          <w:lang w:val="uk-UA"/>
        </w:rPr>
        <w:t xml:space="preserve">язок між індивідуальним внеском працівника та досягненням підприємством кінцевих результатів через ланцюги </w:t>
      </w:r>
      <w:r w:rsidR="00DB7A1A">
        <w:rPr>
          <w:sz w:val="28"/>
          <w:szCs w:val="28"/>
          <w:lang w:val="uk-UA"/>
        </w:rPr>
        <w:t>«</w:t>
      </w:r>
      <w:r w:rsidR="008B75BB" w:rsidRPr="00412E77">
        <w:rPr>
          <w:sz w:val="28"/>
          <w:szCs w:val="28"/>
          <w:lang w:val="uk-UA"/>
        </w:rPr>
        <w:t>людина-посада-робота</w:t>
      </w:r>
      <w:r w:rsidR="00DB7A1A">
        <w:rPr>
          <w:sz w:val="28"/>
          <w:szCs w:val="28"/>
          <w:lang w:val="uk-UA"/>
        </w:rPr>
        <w:t>»</w:t>
      </w:r>
      <w:r w:rsidR="008B75BB" w:rsidRPr="00412E77">
        <w:rPr>
          <w:sz w:val="28"/>
          <w:szCs w:val="28"/>
          <w:lang w:val="uk-UA"/>
        </w:rPr>
        <w:t xml:space="preserve"> і </w:t>
      </w:r>
      <w:r w:rsidR="00DB7A1A">
        <w:rPr>
          <w:sz w:val="28"/>
          <w:szCs w:val="28"/>
          <w:lang w:val="uk-UA"/>
        </w:rPr>
        <w:t>«</w:t>
      </w:r>
      <w:r w:rsidR="008B75BB" w:rsidRPr="00412E77">
        <w:rPr>
          <w:sz w:val="28"/>
          <w:szCs w:val="28"/>
          <w:lang w:val="uk-UA"/>
        </w:rPr>
        <w:t>особа-група-колектив</w:t>
      </w:r>
      <w:r w:rsidR="00DB7A1A">
        <w:rPr>
          <w:sz w:val="28"/>
          <w:szCs w:val="28"/>
          <w:lang w:val="uk-UA"/>
        </w:rPr>
        <w:t>»</w:t>
      </w:r>
      <w:r>
        <w:rPr>
          <w:sz w:val="28"/>
          <w:szCs w:val="28"/>
          <w:lang w:val="uk-UA"/>
        </w:rPr>
        <w:t>;</w:t>
      </w:r>
    </w:p>
    <w:p w:rsidR="008B75BB" w:rsidRPr="00412E77" w:rsidRDefault="00412E77" w:rsidP="00474AE5">
      <w:pPr>
        <w:pStyle w:val="a7"/>
        <w:numPr>
          <w:ilvl w:val="0"/>
          <w:numId w:val="6"/>
        </w:numPr>
        <w:tabs>
          <w:tab w:val="left" w:pos="709"/>
          <w:tab w:val="left" w:pos="851"/>
        </w:tabs>
        <w:spacing w:line="360" w:lineRule="auto"/>
        <w:ind w:left="0" w:firstLine="709"/>
        <w:jc w:val="both"/>
        <w:rPr>
          <w:sz w:val="28"/>
          <w:szCs w:val="28"/>
          <w:lang w:val="uk-UA"/>
        </w:rPr>
      </w:pPr>
      <w:r w:rsidRPr="00412E77">
        <w:rPr>
          <w:sz w:val="28"/>
          <w:szCs w:val="28"/>
          <w:lang w:val="uk-UA"/>
        </w:rPr>
        <w:t xml:space="preserve">відповідності </w:t>
      </w:r>
      <w:r w:rsidR="005C29A9" w:rsidRPr="00412E77">
        <w:rPr>
          <w:sz w:val="28"/>
          <w:szCs w:val="28"/>
          <w:lang w:val="uk-UA"/>
        </w:rPr>
        <w:t>–</w:t>
      </w:r>
      <w:r w:rsidR="008B75BB" w:rsidRPr="00412E77">
        <w:rPr>
          <w:sz w:val="28"/>
          <w:szCs w:val="28"/>
          <w:lang w:val="uk-UA"/>
        </w:rPr>
        <w:t xml:space="preserve"> принцип відповідності передбачає встановлення мотиваційних механізмів, які відповідають зусиллям, якість праці та вагомість здійсненої праці</w:t>
      </w:r>
      <w:r>
        <w:rPr>
          <w:sz w:val="28"/>
          <w:szCs w:val="28"/>
          <w:lang w:val="uk-UA"/>
        </w:rPr>
        <w:t>;</w:t>
      </w:r>
    </w:p>
    <w:p w:rsidR="008B75BB" w:rsidRPr="00412E77" w:rsidRDefault="00412E77" w:rsidP="00474AE5">
      <w:pPr>
        <w:pStyle w:val="a7"/>
        <w:numPr>
          <w:ilvl w:val="0"/>
          <w:numId w:val="6"/>
        </w:numPr>
        <w:tabs>
          <w:tab w:val="left" w:pos="709"/>
          <w:tab w:val="left" w:pos="851"/>
        </w:tabs>
        <w:spacing w:line="360" w:lineRule="auto"/>
        <w:ind w:left="0" w:firstLine="709"/>
        <w:jc w:val="both"/>
        <w:rPr>
          <w:sz w:val="28"/>
          <w:szCs w:val="28"/>
          <w:lang w:val="uk-UA"/>
        </w:rPr>
      </w:pPr>
      <w:r w:rsidRPr="00412E77">
        <w:rPr>
          <w:sz w:val="28"/>
          <w:szCs w:val="28"/>
          <w:lang w:val="uk-UA"/>
        </w:rPr>
        <w:t xml:space="preserve">структурованості </w:t>
      </w:r>
      <w:r w:rsidR="005C29A9" w:rsidRPr="00412E77">
        <w:rPr>
          <w:sz w:val="28"/>
          <w:szCs w:val="28"/>
          <w:lang w:val="uk-UA"/>
        </w:rPr>
        <w:t>–</w:t>
      </w:r>
      <w:r w:rsidR="008B75BB" w:rsidRPr="00412E77">
        <w:rPr>
          <w:sz w:val="28"/>
          <w:szCs w:val="28"/>
          <w:lang w:val="uk-UA"/>
        </w:rPr>
        <w:t xml:space="preserve"> цей принцип визначає структуру заробітної плати, де кожна складова відображає внесок працівника у досягнення поточних, кінцевих та віддалених цілей підприємства</w:t>
      </w:r>
      <w:r>
        <w:rPr>
          <w:sz w:val="28"/>
          <w:szCs w:val="28"/>
          <w:lang w:val="uk-UA"/>
        </w:rPr>
        <w:t>;</w:t>
      </w:r>
    </w:p>
    <w:p w:rsidR="008B75BB" w:rsidRPr="00412E77" w:rsidRDefault="00412E77" w:rsidP="00474AE5">
      <w:pPr>
        <w:pStyle w:val="a7"/>
        <w:numPr>
          <w:ilvl w:val="0"/>
          <w:numId w:val="6"/>
        </w:numPr>
        <w:tabs>
          <w:tab w:val="left" w:pos="709"/>
          <w:tab w:val="left" w:pos="851"/>
        </w:tabs>
        <w:spacing w:line="360" w:lineRule="auto"/>
        <w:ind w:left="0" w:firstLine="709"/>
        <w:jc w:val="both"/>
        <w:rPr>
          <w:sz w:val="28"/>
          <w:szCs w:val="28"/>
          <w:lang w:val="uk-UA"/>
        </w:rPr>
      </w:pPr>
      <w:r w:rsidRPr="00412E77">
        <w:rPr>
          <w:sz w:val="28"/>
          <w:szCs w:val="28"/>
          <w:lang w:val="uk-UA"/>
        </w:rPr>
        <w:t xml:space="preserve">відкритості </w:t>
      </w:r>
      <w:r w:rsidR="005C29A9" w:rsidRPr="00412E77">
        <w:rPr>
          <w:sz w:val="28"/>
          <w:szCs w:val="28"/>
          <w:lang w:val="uk-UA"/>
        </w:rPr>
        <w:t>–</w:t>
      </w:r>
      <w:r w:rsidR="008B75BB" w:rsidRPr="00412E77">
        <w:rPr>
          <w:sz w:val="28"/>
          <w:szCs w:val="28"/>
          <w:lang w:val="uk-UA"/>
        </w:rPr>
        <w:t xml:space="preserve"> полягає у прозорості та доступності інформації про систему мотивації для кожного працівника, що сприяє розумінню та активному включенню в мотиваційні процеси.</w:t>
      </w:r>
    </w:p>
    <w:p w:rsidR="00B12F47" w:rsidRPr="008B75BB" w:rsidRDefault="008B75BB" w:rsidP="00412E77">
      <w:pPr>
        <w:tabs>
          <w:tab w:val="left" w:pos="709"/>
          <w:tab w:val="left" w:pos="851"/>
        </w:tabs>
        <w:spacing w:line="360" w:lineRule="auto"/>
        <w:ind w:firstLine="709"/>
        <w:jc w:val="both"/>
        <w:rPr>
          <w:bCs/>
          <w:color w:val="000000"/>
          <w:sz w:val="28"/>
          <w:szCs w:val="28"/>
          <w:lang w:val="uk-UA"/>
        </w:rPr>
      </w:pPr>
      <w:r>
        <w:rPr>
          <w:sz w:val="28"/>
          <w:szCs w:val="28"/>
          <w:lang w:val="uk-UA"/>
        </w:rPr>
        <w:t>Зазначені</w:t>
      </w:r>
      <w:r w:rsidRPr="008B75BB">
        <w:rPr>
          <w:sz w:val="28"/>
          <w:szCs w:val="28"/>
          <w:lang w:val="uk-UA"/>
        </w:rPr>
        <w:t xml:space="preserve"> принципи доповнюють один одного, створюючи цілісну та ефективну систему мотивації, яка сприяє досягненню стратегічних цілей підприємства та підтримує ефективність персоналу у змінному середовищі.</w:t>
      </w:r>
    </w:p>
    <w:p w:rsidR="00B12F47" w:rsidRDefault="00B12F47" w:rsidP="00412E77">
      <w:pPr>
        <w:tabs>
          <w:tab w:val="left" w:pos="709"/>
          <w:tab w:val="left" w:pos="851"/>
        </w:tabs>
        <w:spacing w:line="360" w:lineRule="auto"/>
        <w:ind w:firstLine="709"/>
        <w:jc w:val="both"/>
        <w:rPr>
          <w:sz w:val="28"/>
          <w:szCs w:val="28"/>
          <w:lang w:val="uk-UA"/>
        </w:rPr>
      </w:pPr>
      <w:r w:rsidRPr="00B12F47">
        <w:rPr>
          <w:sz w:val="28"/>
          <w:szCs w:val="28"/>
          <w:lang w:val="uk-UA"/>
        </w:rPr>
        <w:t>Для більш чіткого розуміння процесу мотивації  розглянемо  схему  процесу мотивації персоналу</w:t>
      </w:r>
      <w:r>
        <w:rPr>
          <w:sz w:val="28"/>
          <w:szCs w:val="28"/>
          <w:lang w:val="uk-UA"/>
        </w:rPr>
        <w:t xml:space="preserve"> підприємства</w:t>
      </w:r>
      <w:r w:rsidRPr="00B12F47">
        <w:rPr>
          <w:sz w:val="28"/>
          <w:szCs w:val="28"/>
          <w:lang w:val="uk-UA"/>
        </w:rPr>
        <w:t xml:space="preserve"> (рис. 1</w:t>
      </w:r>
      <w:r>
        <w:rPr>
          <w:sz w:val="28"/>
          <w:szCs w:val="28"/>
          <w:lang w:val="uk-UA"/>
        </w:rPr>
        <w:t>.</w:t>
      </w:r>
      <w:r w:rsidR="00BF7218">
        <w:rPr>
          <w:sz w:val="28"/>
          <w:szCs w:val="28"/>
          <w:lang w:val="uk-UA"/>
        </w:rPr>
        <w:t>2</w:t>
      </w:r>
      <w:r w:rsidRPr="00B12F47">
        <w:rPr>
          <w:sz w:val="28"/>
          <w:szCs w:val="28"/>
          <w:lang w:val="uk-UA"/>
        </w:rPr>
        <w:t>).</w:t>
      </w:r>
    </w:p>
    <w:p w:rsidR="008B75BB" w:rsidRDefault="008B75BB" w:rsidP="008B75BB">
      <w:pPr>
        <w:tabs>
          <w:tab w:val="left" w:pos="709"/>
          <w:tab w:val="left" w:pos="851"/>
        </w:tabs>
        <w:spacing w:line="360" w:lineRule="auto"/>
        <w:ind w:firstLine="709"/>
        <w:jc w:val="both"/>
        <w:rPr>
          <w:sz w:val="28"/>
          <w:szCs w:val="28"/>
          <w:lang w:val="uk-UA"/>
        </w:rPr>
      </w:pPr>
      <w:r>
        <w:rPr>
          <w:sz w:val="28"/>
          <w:szCs w:val="28"/>
          <w:lang w:val="uk-UA"/>
        </w:rPr>
        <w:t xml:space="preserve">Відповідно, в основі будь-якої мотивації праці персоналу існує певна система мотивів, тобто внутрішнє спонукання до результативних дій. Безпосередньо, орієнтування на результат дає синергетичну взаємодію, з однієї сторони підприємство зацікавлене у виконання основних завдань та мети його діяльності, з іншої сторони – працівник виконуючи поставлені завдання швидко та якісно отримує додаткову винагороду за ефективну діяльність. Тобто, необхідно відзначити подвійний ефект від реалізації мотивації персоналу будь-якого підприємства. </w:t>
      </w:r>
    </w:p>
    <w:p w:rsidR="008B75BB" w:rsidRPr="00432B02" w:rsidRDefault="008B75BB" w:rsidP="008B75BB">
      <w:pPr>
        <w:widowControl w:val="0"/>
        <w:tabs>
          <w:tab w:val="left" w:pos="851"/>
        </w:tabs>
        <w:spacing w:line="360" w:lineRule="auto"/>
        <w:ind w:firstLine="709"/>
        <w:jc w:val="both"/>
        <w:rPr>
          <w:sz w:val="28"/>
          <w:szCs w:val="28"/>
          <w:lang w:val="uk-UA"/>
        </w:rPr>
      </w:pPr>
      <w:r w:rsidRPr="00432B02">
        <w:rPr>
          <w:sz w:val="28"/>
          <w:szCs w:val="28"/>
          <w:lang w:val="uk-UA"/>
        </w:rPr>
        <w:t>Внутрішнє спонукання або мотивація є усвідомленим прагненням до діяльності, що виникає всередині самої людини, без зовнішнього тиску чи стимулів. Це бажання може бути пов</w:t>
      </w:r>
      <w:r w:rsidR="00A65E28">
        <w:rPr>
          <w:sz w:val="28"/>
          <w:szCs w:val="28"/>
          <w:lang w:val="uk-UA"/>
        </w:rPr>
        <w:t>’</w:t>
      </w:r>
      <w:r w:rsidRPr="00432B02">
        <w:rPr>
          <w:sz w:val="28"/>
          <w:szCs w:val="28"/>
          <w:lang w:val="uk-UA"/>
        </w:rPr>
        <w:t xml:space="preserve">язане з особистими інтересами, захопленнями, почуттям виконання, потребою в саморозвитку чи досягненням певної мети. </w:t>
      </w:r>
    </w:p>
    <w:p w:rsidR="00B12F47" w:rsidRDefault="00BF0AD5" w:rsidP="00BF0AD5">
      <w:pPr>
        <w:tabs>
          <w:tab w:val="left" w:pos="709"/>
          <w:tab w:val="left" w:pos="851"/>
        </w:tabs>
        <w:spacing w:line="360" w:lineRule="auto"/>
        <w:ind w:firstLine="284"/>
        <w:jc w:val="both"/>
        <w:rPr>
          <w:sz w:val="28"/>
          <w:szCs w:val="28"/>
          <w:lang w:val="uk-UA"/>
        </w:rPr>
      </w:pPr>
      <w:r>
        <w:rPr>
          <w:noProof/>
          <w:sz w:val="28"/>
          <w:szCs w:val="28"/>
          <w:lang w:val="uk-UA" w:eastAsia="uk-UA"/>
        </w:rPr>
        <w:lastRenderedPageBreak/>
        <mc:AlternateContent>
          <mc:Choice Requires="wpc">
            <w:drawing>
              <wp:inline distT="0" distB="0" distL="0" distR="0">
                <wp:extent cx="5647690" cy="4343400"/>
                <wp:effectExtent l="0" t="0" r="10160" b="19050"/>
                <wp:docPr id="2" name="Полотно 2"/>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3" name="Скругленный прямоугольник 3"/>
                        <wps:cNvSpPr/>
                        <wps:spPr>
                          <a:xfrm>
                            <a:off x="1666875" y="0"/>
                            <a:ext cx="2238375" cy="752475"/>
                          </a:xfrm>
                          <a:prstGeom prst="roundRect">
                            <a:avLst/>
                          </a:prstGeom>
                        </wps:spPr>
                        <wps:style>
                          <a:lnRef idx="2">
                            <a:schemeClr val="dk1"/>
                          </a:lnRef>
                          <a:fillRef idx="1">
                            <a:schemeClr val="lt1"/>
                          </a:fillRef>
                          <a:effectRef idx="0">
                            <a:schemeClr val="dk1"/>
                          </a:effectRef>
                          <a:fontRef idx="minor">
                            <a:schemeClr val="dk1"/>
                          </a:fontRef>
                        </wps:style>
                        <wps:txbx>
                          <w:txbxContent>
                            <w:p w:rsidR="00593BC6" w:rsidRPr="00BF0AD5" w:rsidRDefault="00593BC6" w:rsidP="00BF0AD5">
                              <w:pPr>
                                <w:jc w:val="center"/>
                                <w:rPr>
                                  <w:lang w:val="uk-UA"/>
                                </w:rPr>
                              </w:pPr>
                              <w:r>
                                <w:rPr>
                                  <w:lang w:val="uk-UA"/>
                                </w:rPr>
                                <w:t>Внутрішнє спонукання (усвідомлення спонукання до діяльності)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Прямоугольник 4"/>
                        <wps:cNvSpPr/>
                        <wps:spPr>
                          <a:xfrm>
                            <a:off x="0" y="1162050"/>
                            <a:ext cx="2066925" cy="723900"/>
                          </a:xfrm>
                          <a:prstGeom prst="rect">
                            <a:avLst/>
                          </a:prstGeom>
                        </wps:spPr>
                        <wps:style>
                          <a:lnRef idx="2">
                            <a:schemeClr val="dk1"/>
                          </a:lnRef>
                          <a:fillRef idx="1">
                            <a:schemeClr val="lt1"/>
                          </a:fillRef>
                          <a:effectRef idx="0">
                            <a:schemeClr val="dk1"/>
                          </a:effectRef>
                          <a:fontRef idx="minor">
                            <a:schemeClr val="dk1"/>
                          </a:fontRef>
                        </wps:style>
                        <wps:txbx>
                          <w:txbxContent>
                            <w:p w:rsidR="00593BC6" w:rsidRPr="00BF0AD5" w:rsidRDefault="00593BC6" w:rsidP="00BF0AD5">
                              <w:pPr>
                                <w:jc w:val="center"/>
                                <w:rPr>
                                  <w:lang w:val="uk-UA"/>
                                </w:rPr>
                              </w:pPr>
                              <w:r>
                                <w:rPr>
                                  <w:lang w:val="uk-UA"/>
                                </w:rPr>
                                <w:t>Потреба (турбота, потреба, необхідність усвідомлена працівником)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Прямоугольник 5"/>
                        <wps:cNvSpPr/>
                        <wps:spPr>
                          <a:xfrm>
                            <a:off x="3581400" y="1162050"/>
                            <a:ext cx="2066290" cy="723900"/>
                          </a:xfrm>
                          <a:prstGeom prst="rect">
                            <a:avLst/>
                          </a:prstGeom>
                        </wps:spPr>
                        <wps:style>
                          <a:lnRef idx="2">
                            <a:schemeClr val="dk1"/>
                          </a:lnRef>
                          <a:fillRef idx="1">
                            <a:schemeClr val="lt1"/>
                          </a:fillRef>
                          <a:effectRef idx="0">
                            <a:schemeClr val="dk1"/>
                          </a:effectRef>
                          <a:fontRef idx="minor">
                            <a:schemeClr val="dk1"/>
                          </a:fontRef>
                        </wps:style>
                        <wps:txbx>
                          <w:txbxContent>
                            <w:p w:rsidR="00593BC6" w:rsidRDefault="00593BC6" w:rsidP="00E8057A">
                              <w:pPr>
                                <w:pStyle w:val="aa"/>
                                <w:spacing w:before="0" w:beforeAutospacing="0" w:after="0" w:afterAutospacing="0"/>
                                <w:jc w:val="center"/>
                              </w:pPr>
                              <w:r>
                                <w:rPr>
                                  <w:rFonts w:eastAsia="Times New Roman"/>
                                </w:rPr>
                                <w:t>Мета (усвідомлено обраний засіб для задоволення потреб)</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6" name="Прямоугольник 6"/>
                        <wps:cNvSpPr/>
                        <wps:spPr>
                          <a:xfrm>
                            <a:off x="1590675" y="2181225"/>
                            <a:ext cx="2266950" cy="723900"/>
                          </a:xfrm>
                          <a:prstGeom prst="rect">
                            <a:avLst/>
                          </a:prstGeom>
                        </wps:spPr>
                        <wps:style>
                          <a:lnRef idx="2">
                            <a:schemeClr val="dk1"/>
                          </a:lnRef>
                          <a:fillRef idx="1">
                            <a:schemeClr val="lt1"/>
                          </a:fillRef>
                          <a:effectRef idx="0">
                            <a:schemeClr val="dk1"/>
                          </a:effectRef>
                          <a:fontRef idx="minor">
                            <a:schemeClr val="dk1"/>
                          </a:fontRef>
                        </wps:style>
                        <wps:txbx>
                          <w:txbxContent>
                            <w:p w:rsidR="00593BC6" w:rsidRPr="00E8057A" w:rsidRDefault="00593BC6" w:rsidP="00E8057A">
                              <w:pPr>
                                <w:jc w:val="center"/>
                                <w:rPr>
                                  <w:lang w:val="uk-UA"/>
                                </w:rPr>
                              </w:pPr>
                              <w:r>
                                <w:rPr>
                                  <w:lang w:val="uk-UA"/>
                                </w:rPr>
                                <w:t>Зовнішнє спонукання (здатність обраного об’єкта задовільнити потребу)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Прямая соединительная линия 7"/>
                        <wps:cNvCnPr/>
                        <wps:spPr>
                          <a:xfrm flipV="1">
                            <a:off x="1028700" y="447675"/>
                            <a:ext cx="0" cy="714376"/>
                          </a:xfrm>
                          <a:prstGeom prst="line">
                            <a:avLst/>
                          </a:prstGeom>
                        </wps:spPr>
                        <wps:style>
                          <a:lnRef idx="1">
                            <a:schemeClr val="dk1"/>
                          </a:lnRef>
                          <a:fillRef idx="0">
                            <a:schemeClr val="dk1"/>
                          </a:fillRef>
                          <a:effectRef idx="0">
                            <a:schemeClr val="dk1"/>
                          </a:effectRef>
                          <a:fontRef idx="minor">
                            <a:schemeClr val="tx1"/>
                          </a:fontRef>
                        </wps:style>
                        <wps:bodyPr/>
                      </wps:wsp>
                      <wps:wsp>
                        <wps:cNvPr id="8" name="Прямая со стрелкой 8"/>
                        <wps:cNvCnPr/>
                        <wps:spPr>
                          <a:xfrm>
                            <a:off x="1028700" y="447675"/>
                            <a:ext cx="63817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9" name="Прямая соединительная линия 9"/>
                        <wps:cNvCnPr>
                          <a:stCxn id="3" idx="3"/>
                        </wps:cNvCnPr>
                        <wps:spPr>
                          <a:xfrm>
                            <a:off x="3905250" y="376238"/>
                            <a:ext cx="709295" cy="0"/>
                          </a:xfrm>
                          <a:prstGeom prst="line">
                            <a:avLst/>
                          </a:prstGeom>
                        </wps:spPr>
                        <wps:style>
                          <a:lnRef idx="1">
                            <a:schemeClr val="dk1"/>
                          </a:lnRef>
                          <a:fillRef idx="0">
                            <a:schemeClr val="dk1"/>
                          </a:fillRef>
                          <a:effectRef idx="0">
                            <a:schemeClr val="dk1"/>
                          </a:effectRef>
                          <a:fontRef idx="minor">
                            <a:schemeClr val="tx1"/>
                          </a:fontRef>
                        </wps:style>
                        <wps:bodyPr/>
                      </wps:wsp>
                      <wps:wsp>
                        <wps:cNvPr id="10" name="Прямая со стрелкой 10"/>
                        <wps:cNvCnPr>
                          <a:endCxn id="5" idx="0"/>
                        </wps:cNvCnPr>
                        <wps:spPr>
                          <a:xfrm>
                            <a:off x="4614545" y="376238"/>
                            <a:ext cx="0" cy="78581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1" name="Прямоугольник 11"/>
                        <wps:cNvSpPr/>
                        <wps:spPr>
                          <a:xfrm>
                            <a:off x="3209925" y="3305175"/>
                            <a:ext cx="2437765" cy="1038225"/>
                          </a:xfrm>
                          <a:prstGeom prst="rect">
                            <a:avLst/>
                          </a:prstGeom>
                        </wps:spPr>
                        <wps:style>
                          <a:lnRef idx="2">
                            <a:schemeClr val="dk1"/>
                          </a:lnRef>
                          <a:fillRef idx="1">
                            <a:schemeClr val="lt1"/>
                          </a:fillRef>
                          <a:effectRef idx="0">
                            <a:schemeClr val="dk1"/>
                          </a:effectRef>
                          <a:fontRef idx="minor">
                            <a:schemeClr val="dk1"/>
                          </a:fontRef>
                        </wps:style>
                        <wps:txbx>
                          <w:txbxContent>
                            <w:p w:rsidR="00593BC6" w:rsidRPr="00C53CAB" w:rsidRDefault="00593BC6" w:rsidP="00C53CAB">
                              <w:pPr>
                                <w:jc w:val="center"/>
                                <w:rPr>
                                  <w:lang w:val="uk-UA"/>
                                </w:rPr>
                              </w:pPr>
                              <w:r>
                                <w:rPr>
                                  <w:lang w:val="uk-UA"/>
                                </w:rPr>
                                <w:t>Діяльність (форма поведінки, в якій розкриваються здібності особистості)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Прямоугольник 12"/>
                        <wps:cNvSpPr/>
                        <wps:spPr>
                          <a:xfrm>
                            <a:off x="0" y="3304200"/>
                            <a:ext cx="2437765" cy="1039200"/>
                          </a:xfrm>
                          <a:prstGeom prst="rect">
                            <a:avLst/>
                          </a:prstGeom>
                        </wps:spPr>
                        <wps:style>
                          <a:lnRef idx="2">
                            <a:schemeClr val="dk1"/>
                          </a:lnRef>
                          <a:fillRef idx="1">
                            <a:schemeClr val="lt1"/>
                          </a:fillRef>
                          <a:effectRef idx="0">
                            <a:schemeClr val="dk1"/>
                          </a:effectRef>
                          <a:fontRef idx="minor">
                            <a:schemeClr val="dk1"/>
                          </a:fontRef>
                        </wps:style>
                        <wps:txbx>
                          <w:txbxContent>
                            <w:p w:rsidR="00593BC6" w:rsidRDefault="00593BC6" w:rsidP="00C53CAB">
                              <w:pPr>
                                <w:pStyle w:val="aa"/>
                                <w:spacing w:before="0" w:beforeAutospacing="0" w:after="0" w:afterAutospacing="0"/>
                                <w:jc w:val="center"/>
                                <w:rPr>
                                  <w:rFonts w:eastAsia="Times New Roman"/>
                                </w:rPr>
                              </w:pPr>
                              <w:r>
                                <w:rPr>
                                  <w:rFonts w:eastAsia="Times New Roman"/>
                                </w:rPr>
                                <w:t>Результат діяльності із задоволення потреб:</w:t>
                              </w:r>
                            </w:p>
                            <w:p w:rsidR="00593BC6" w:rsidRPr="00C53CAB" w:rsidRDefault="00593BC6" w:rsidP="00474AE5">
                              <w:pPr>
                                <w:pStyle w:val="aa"/>
                                <w:numPr>
                                  <w:ilvl w:val="0"/>
                                  <w:numId w:val="2"/>
                                </w:numPr>
                                <w:spacing w:before="0" w:beforeAutospacing="0" w:after="0" w:afterAutospacing="0"/>
                              </w:pPr>
                              <w:r>
                                <w:rPr>
                                  <w:rFonts w:eastAsia="Times New Roman"/>
                                </w:rPr>
                                <w:t>повне задоволення;</w:t>
                              </w:r>
                            </w:p>
                            <w:p w:rsidR="00593BC6" w:rsidRPr="00C53CAB" w:rsidRDefault="00593BC6" w:rsidP="00474AE5">
                              <w:pPr>
                                <w:pStyle w:val="aa"/>
                                <w:numPr>
                                  <w:ilvl w:val="0"/>
                                  <w:numId w:val="2"/>
                                </w:numPr>
                                <w:spacing w:before="0" w:beforeAutospacing="0" w:after="0" w:afterAutospacing="0"/>
                              </w:pPr>
                              <w:r>
                                <w:rPr>
                                  <w:rFonts w:eastAsia="Times New Roman"/>
                                </w:rPr>
                                <w:t>часткове задоволення;</w:t>
                              </w:r>
                            </w:p>
                            <w:p w:rsidR="00593BC6" w:rsidRDefault="00593BC6" w:rsidP="00474AE5">
                              <w:pPr>
                                <w:pStyle w:val="aa"/>
                                <w:numPr>
                                  <w:ilvl w:val="0"/>
                                  <w:numId w:val="2"/>
                                </w:numPr>
                                <w:spacing w:before="0" w:beforeAutospacing="0" w:after="0" w:afterAutospacing="0"/>
                              </w:pPr>
                              <w:r>
                                <w:t>відсутність задоволення.</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3" name="Прямая соединительная линия 13"/>
                        <wps:cNvCnPr>
                          <a:stCxn id="4" idx="2"/>
                        </wps:cNvCnPr>
                        <wps:spPr>
                          <a:xfrm flipH="1">
                            <a:off x="1028700" y="1885950"/>
                            <a:ext cx="4763" cy="657225"/>
                          </a:xfrm>
                          <a:prstGeom prst="line">
                            <a:avLst/>
                          </a:prstGeom>
                        </wps:spPr>
                        <wps:style>
                          <a:lnRef idx="1">
                            <a:schemeClr val="dk1"/>
                          </a:lnRef>
                          <a:fillRef idx="0">
                            <a:schemeClr val="dk1"/>
                          </a:fillRef>
                          <a:effectRef idx="0">
                            <a:schemeClr val="dk1"/>
                          </a:effectRef>
                          <a:fontRef idx="minor">
                            <a:schemeClr val="tx1"/>
                          </a:fontRef>
                        </wps:style>
                        <wps:bodyPr/>
                      </wps:wsp>
                      <wps:wsp>
                        <wps:cNvPr id="14" name="Прямая со стрелкой 14"/>
                        <wps:cNvCnPr>
                          <a:endCxn id="6" idx="1"/>
                        </wps:cNvCnPr>
                        <wps:spPr>
                          <a:xfrm>
                            <a:off x="1028700" y="2543175"/>
                            <a:ext cx="56197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5" name="Прямая со стрелкой 15"/>
                        <wps:cNvCnPr/>
                        <wps:spPr>
                          <a:xfrm flipV="1">
                            <a:off x="723900" y="1885950"/>
                            <a:ext cx="0" cy="14182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6" name="Прямая со стрелкой 16"/>
                        <wps:cNvCnPr/>
                        <wps:spPr>
                          <a:xfrm flipH="1">
                            <a:off x="5305425" y="1885950"/>
                            <a:ext cx="9525" cy="14192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7" name="Прямая со стрелкой 17"/>
                        <wps:cNvCnPr>
                          <a:stCxn id="11" idx="1"/>
                          <a:endCxn id="12" idx="3"/>
                        </wps:cNvCnPr>
                        <wps:spPr>
                          <a:xfrm flipH="1" flipV="1">
                            <a:off x="2437765" y="3823800"/>
                            <a:ext cx="772160" cy="48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8" name="Прямая соединительная линия 18"/>
                        <wps:cNvCnPr/>
                        <wps:spPr>
                          <a:xfrm>
                            <a:off x="3857625" y="2543175"/>
                            <a:ext cx="333375" cy="0"/>
                          </a:xfrm>
                          <a:prstGeom prst="line">
                            <a:avLst/>
                          </a:prstGeom>
                        </wps:spPr>
                        <wps:style>
                          <a:lnRef idx="1">
                            <a:schemeClr val="dk1"/>
                          </a:lnRef>
                          <a:fillRef idx="0">
                            <a:schemeClr val="dk1"/>
                          </a:fillRef>
                          <a:effectRef idx="0">
                            <a:schemeClr val="dk1"/>
                          </a:effectRef>
                          <a:fontRef idx="minor">
                            <a:schemeClr val="tx1"/>
                          </a:fontRef>
                        </wps:style>
                        <wps:bodyPr/>
                      </wps:wsp>
                      <wps:wsp>
                        <wps:cNvPr id="19" name="Прямая со стрелкой 19"/>
                        <wps:cNvCnPr/>
                        <wps:spPr>
                          <a:xfrm flipV="1">
                            <a:off x="4191000" y="1885950"/>
                            <a:ext cx="0" cy="6572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c:wpc>
                  </a:graphicData>
                </a:graphic>
              </wp:inline>
            </w:drawing>
          </mc:Choice>
          <mc:Fallback>
            <w:pict>
              <v:group id="Полотно 2" o:spid="_x0000_s1039" editas="canvas" style="width:444.7pt;height:342pt;mso-position-horizontal-relative:char;mso-position-vertical-relative:line" coordsize="56476,434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">
                <v:shape id="_x0000_s1040" type="#_x0000_t75" style="position:absolute;width:56476;height:43434;visibility:visible;mso-wrap-style:square">
                  <v:fill o:detectmouseclick="t"/>
                  <v:path o:connecttype="none"/>
                </v:shape>
                <v:roundrect id="Скругленный прямоугольник 3" o:spid="_x0000_s1041" style="position:absolute;left:16668;width:22384;height:752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7t3y8MA&#10;AADaAAAADwAAAGRycy9kb3ducmV2LnhtbESPQWvCQBSE70L/w/IKvenGFopEN0FailUQMa09P7Kv&#10;2dTs25BdTfrvXUHwOMzMN8wiH2wjztT52rGC6SQBQVw6XXOl4PvrYzwD4QOyxsYxKfgnD3n2MFpg&#10;ql3PezoXoRIRwj5FBSaENpXSl4Ys+olriaP36zqLIcqukrrDPsJtI5+T5FVarDkuGGzpzVB5LE5W&#10;wc/SrXbytNkejqYI5m/N/ft0pdTT47Ccgwg0hHv41v7UCl7geiXeAJl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7t3y8MAAADaAAAADwAAAAAAAAAAAAAAAACYAgAAZHJzL2Rv&#10;d25yZXYueG1sUEsFBgAAAAAEAAQA9QAAAIgDAAAAAA==&#10;" fillcolor="white [3201]" strokecolor="black [3200]" strokeweight="1pt">
                  <v:stroke joinstyle="miter"/>
                  <v:textbox>
                    <w:txbxContent>
                      <w:p w:rsidR="00593BC6" w:rsidRPr="00BF0AD5" w:rsidRDefault="00593BC6" w:rsidP="00BF0AD5">
                        <w:pPr>
                          <w:jc w:val="center"/>
                          <w:rPr>
                            <w:lang w:val="uk-UA"/>
                          </w:rPr>
                        </w:pPr>
                        <w:r>
                          <w:rPr>
                            <w:lang w:val="uk-UA"/>
                          </w:rPr>
                          <w:t>Внутрішнє спонукання (усвідомлення спонукання до діяльності)</w:t>
                        </w:r>
                      </w:p>
                    </w:txbxContent>
                  </v:textbox>
                </v:roundrect>
                <v:rect id="Прямоугольник 4" o:spid="_x0000_s1042" style="position:absolute;top:11620;width:20669;height:72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VwTsMA&#10;AADaAAAADwAAAGRycy9kb3ducmV2LnhtbESPQWvCQBSE7wX/w/KE3urGUqxN3QSRCoJSaeyhx0f2&#10;mQSzb8PumsR/7xYKPQ4z8w2zykfTip6cbywrmM8SEMSl1Q1XCr5P26clCB+QNbaWScGNPOTZ5GGF&#10;qbYDf1FfhEpECPsUFdQhdKmUvqzJoJ/Zjjh6Z+sMhihdJbXDIcJNK5+TZCENNhwXauxoU1N5Ka5G&#10;gT02t3bt3j77A73+7I8hGcbFh1KP03H9DiLQGP7Df+2dVvACv1fiDZDZ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LVwTsMAAADaAAAADwAAAAAAAAAAAAAAAACYAgAAZHJzL2Rv&#10;d25yZXYueG1sUEsFBgAAAAAEAAQA9QAAAIgDAAAAAA==&#10;" fillcolor="white [3201]" strokecolor="black [3200]" strokeweight="1pt">
                  <v:textbox>
                    <w:txbxContent>
                      <w:p w:rsidR="00593BC6" w:rsidRPr="00BF0AD5" w:rsidRDefault="00593BC6" w:rsidP="00BF0AD5">
                        <w:pPr>
                          <w:jc w:val="center"/>
                          <w:rPr>
                            <w:lang w:val="uk-UA"/>
                          </w:rPr>
                        </w:pPr>
                        <w:r>
                          <w:rPr>
                            <w:lang w:val="uk-UA"/>
                          </w:rPr>
                          <w:t>Потреба (турбота, потреба, необхідність усвідомлена працівником)</w:t>
                        </w:r>
                      </w:p>
                    </w:txbxContent>
                  </v:textbox>
                </v:rect>
                <v:rect id="Прямоугольник 5" o:spid="_x0000_s1043" style="position:absolute;left:35814;top:11620;width:20662;height:72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V1cMA&#10;AADaAAAADwAAAGRycy9kb3ducmV2LnhtbESPQWvCQBSE7wX/w/KE3urGQq1N3QSRCoJSaeyhx0f2&#10;mQSzb8PumsR/7xYKPQ4z8w2zykfTip6cbywrmM8SEMSl1Q1XCr5P26clCB+QNbaWScGNPOTZ5GGF&#10;qbYDf1FfhEpECPsUFdQhdKmUvqzJoJ/Zjjh6Z+sMhihdJbXDIcJNK5+TZCENNhwXauxoU1N5Ka5G&#10;gT02t3bt3j77A73+7I8hGcbFh1KP03H9DiLQGP7Df+2dVvACv1fiDZDZ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nV1cMAAADaAAAADwAAAAAAAAAAAAAAAACYAgAAZHJzL2Rv&#10;d25yZXYueG1sUEsFBgAAAAAEAAQA9QAAAIgDAAAAAA==&#10;" fillcolor="white [3201]" strokecolor="black [3200]" strokeweight="1pt">
                  <v:textbox>
                    <w:txbxContent>
                      <w:p w:rsidR="00593BC6" w:rsidRDefault="00593BC6" w:rsidP="00E8057A">
                        <w:pPr>
                          <w:pStyle w:val="aa"/>
                          <w:spacing w:before="0" w:beforeAutospacing="0" w:after="0" w:afterAutospacing="0"/>
                          <w:jc w:val="center"/>
                        </w:pPr>
                        <w:r>
                          <w:rPr>
                            <w:rFonts w:eastAsia="Times New Roman"/>
                          </w:rPr>
                          <w:t>Мета (усвідомлено обраний засіб для задоволення потреб)</w:t>
                        </w:r>
                      </w:p>
                    </w:txbxContent>
                  </v:textbox>
                </v:rect>
                <v:rect id="Прямоугольник 6" o:spid="_x0000_s1044" style="position:absolute;left:15906;top:21812;width:22670;height:72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tLosMA&#10;AADaAAAADwAAAGRycy9kb3ducmV2LnhtbESPT4vCMBTE7wt+h/AEb2uqh+5ajSKiILis+Ofg8dE8&#10;22LzUpLY1m+/WVjY4zAzv2EWq97UoiXnK8sKJuMEBHFudcWFgutl9/4JwgdkjbVlUvAiD6vl4G2B&#10;mbYdn6g9h0JECPsMFZQhNJmUPi/JoB/bhjh6d+sMhihdIbXDLsJNLadJkkqDFceFEhvalJQ/zk+j&#10;wB6rV712s+/2iz5uh2NIuj7dKjUa9us5iEB9+A//tfdaQQq/V+INkM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ytLosMAAADaAAAADwAAAAAAAAAAAAAAAACYAgAAZHJzL2Rv&#10;d25yZXYueG1sUEsFBgAAAAAEAAQA9QAAAIgDAAAAAA==&#10;" fillcolor="white [3201]" strokecolor="black [3200]" strokeweight="1pt">
                  <v:textbox>
                    <w:txbxContent>
                      <w:p w:rsidR="00593BC6" w:rsidRPr="00E8057A" w:rsidRDefault="00593BC6" w:rsidP="00E8057A">
                        <w:pPr>
                          <w:jc w:val="center"/>
                          <w:rPr>
                            <w:lang w:val="uk-UA"/>
                          </w:rPr>
                        </w:pPr>
                        <w:r>
                          <w:rPr>
                            <w:lang w:val="uk-UA"/>
                          </w:rPr>
                          <w:t>Зовнішнє спонукання (здатність обраного об’єкта задовільнити потребу)</w:t>
                        </w:r>
                      </w:p>
                    </w:txbxContent>
                  </v:textbox>
                </v:rect>
                <v:line id="Прямая соединительная линия 7" o:spid="_x0000_s1045" style="position:absolute;flip:y;visibility:visible;mso-wrap-style:square" from="10287,4476" to="10287,116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f5WG70AAADaAAAADwAAAGRycy9kb3ducmV2LnhtbESPzQrCMBCE74LvEFbwpqmCP1SjiKB4&#10;Uvx5gKVZ02KzKU2s9e2NIHgcZuYbZrlubSkaqn3hWMFomIAgzpwu2Ci4XXeDOQgfkDWWjknBmzys&#10;V93OElPtXnym5hKMiBD2KSrIQ6hSKX2Wk0U/dBVx9O6uthiirI3UNb4i3JZynCRTabHguJBjRduc&#10;ssflaRVocyS5caaZjMz0tsvMCY/7Rql+r90sQARqwz/8ax+0ghl8r8Qb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H3+Vhu9AAAA2gAAAA8AAAAAAAAAAAAAAAAAoQIA&#10;AGRycy9kb3ducmV2LnhtbFBLBQYAAAAABAAEAPkAAACLAwAAAAA=&#10;" strokecolor="black [3200]" strokeweight=".5pt">
                  <v:stroke joinstyle="miter"/>
                </v:line>
                <v:shape id="Прямая со стрелкой 8" o:spid="_x0000_s1046" type="#_x0000_t32" style="position:absolute;left:10287;top:4476;width:638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6Ww+rwAAADaAAAADwAAAGRycy9kb3ducmV2LnhtbERPyQrCMBC9C/5DGMGbpgqKVqO4IKg3&#10;FzwPzdgWm0ltoq1/bw6Cx8fb58vGFOJNlcstKxj0IxDEidU5pwqul11vAsJ5ZI2FZVLwIQfLRbs1&#10;x1jbmk/0PvtUhBB2MSrIvC9jKV2SkUHXtyVx4O62MugDrFKpK6xDuCnkMIrG0mDOoSHDkjYZJY/z&#10;yyio0d+m61X63Ky3h30zKp7jy/WoVLfTrGYgPDX+L/6591pB2BquhBsgF18A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m6Ww+rwAAADaAAAADwAAAAAAAAAAAAAAAAChAgAA&#10;ZHJzL2Rvd25yZXYueG1sUEsFBgAAAAAEAAQA+QAAAIoDAAAAAA==&#10;" strokecolor="black [3200]" strokeweight=".5pt">
                  <v:stroke endarrow="block" joinstyle="miter"/>
                </v:shape>
                <v:line id="Прямая соединительная линия 9" o:spid="_x0000_s1047" style="position:absolute;visibility:visible;mso-wrap-style:square" from="39052,3762" to="46145,3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vbLMQAAADaAAAADwAAAGRycy9kb3ducmV2LnhtbESPQWvCQBSE70L/w/IKvUjdVEE0zUaK&#10;VBAs2sal50f2NQnNvg3ZrcZ/3xUEj8PMfMNkq8G24kS9bxwreJkkIIhLZxquFOjj5nkBwgdkg61j&#10;UnAhD6v8YZRhatyZv+hUhEpECPsUFdQhdKmUvqzJop+4jjh6P663GKLsK2l6PEe4beU0SebSYsNx&#10;ocaO1jWVv8WfVbDTy+/x7LDQ2h6LPX7q5v3wsVbq6XF4ewURaAj38K29NQqWcL0Sb4DM/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O9ssxAAAANoAAAAPAAAAAAAAAAAA&#10;AAAAAKECAABkcnMvZG93bnJldi54bWxQSwUGAAAAAAQABAD5AAAAkgMAAAAA&#10;" strokecolor="black [3200]" strokeweight=".5pt">
                  <v:stroke joinstyle="miter"/>
                </v:line>
                <v:shape id="Прямая со стрелкой 10" o:spid="_x0000_s1048" type="#_x0000_t32" style="position:absolute;left:46145;top:3762;width:0;height:785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miJYsMAAADbAAAADwAAAGRycy9kb3ducmV2LnhtbESPT4vCQAzF78J+hyELe9OpCytaHUVd&#10;FtSbf/AcOrEtdjK1M2vrtzcHwVvCe3nvl9mic5W6UxNKzwaGgwQUceZtybmB0/GvPwYVIrLFyjMZ&#10;eFCAxfyjN8PU+pb3dD/EXEkIhxQNFDHWqdYhK8hhGPiaWLSLbxxGWZtc2wZbCXeV/k6SkXZYsjQU&#10;WNO6oOx6+HcGWoznyWqZ39ar3+2m+6luo+NpZ8zXZ7ecgorUxbf5db2xgi/08osMoOd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JoiWLDAAAA2wAAAA8AAAAAAAAAAAAA&#10;AAAAoQIAAGRycy9kb3ducmV2LnhtbFBLBQYAAAAABAAEAPkAAACRAwAAAAA=&#10;" strokecolor="black [3200]" strokeweight=".5pt">
                  <v:stroke endarrow="block" joinstyle="miter"/>
                </v:shape>
                <v:rect id="Прямоугольник 11" o:spid="_x0000_s1049" style="position:absolute;left:32099;top:33051;width:24377;height:1038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6WR8IA&#10;AADbAAAADwAAAGRycy9kb3ducmV2LnhtbERPTWvCQBC9F/wPywi9Nbv2YDW6ioiFQkvFtAePQ3ZM&#10;gtnZsLtN4r/vFgre5vE+Z70dbSt68qFxrGGWKRDEpTMNVxq+v16fFiBCRDbYOiYNNwqw3Uwe1pgb&#10;N/CJ+iJWIoVwyFFDHWOXSxnKmiyGzHXEibs4bzEm6CtpPA4p3LbyWam5tNhwaqixo31N5bX4sRrc&#10;sbm1O7/87D/o5fx+jGoY5wetH6fjbgUi0hjv4n/3m0nzZ/D3SzpAb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pZHwgAAANsAAAAPAAAAAAAAAAAAAAAAAJgCAABkcnMvZG93&#10;bnJldi54bWxQSwUGAAAAAAQABAD1AAAAhwMAAAAA&#10;" fillcolor="white [3201]" strokecolor="black [3200]" strokeweight="1pt">
                  <v:textbox>
                    <w:txbxContent>
                      <w:p w:rsidR="00593BC6" w:rsidRPr="00C53CAB" w:rsidRDefault="00593BC6" w:rsidP="00C53CAB">
                        <w:pPr>
                          <w:jc w:val="center"/>
                          <w:rPr>
                            <w:lang w:val="uk-UA"/>
                          </w:rPr>
                        </w:pPr>
                        <w:r>
                          <w:rPr>
                            <w:lang w:val="uk-UA"/>
                          </w:rPr>
                          <w:t>Діяльність (форма поведінки, в якій розкриваються здібності особистості)</w:t>
                        </w:r>
                      </w:p>
                    </w:txbxContent>
                  </v:textbox>
                </v:rect>
                <v:rect id="Прямоугольник 12" o:spid="_x0000_s1050" style="position:absolute;top:33042;width:24377;height:103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CwIMMIA&#10;AADbAAAADwAAAGRycy9kb3ducmV2LnhtbERPS2vCQBC+C/6HZQq96aY5pJq6ioiC0NKg7aHHITtN&#10;QrOzYXfN4993CwVv8/E9Z7MbTSt6cr6xrOBpmYAgLq1uuFLw+XFarED4gKyxtUwKJvKw285nG8y1&#10;HfhC/TVUIoawz1FBHUKXS+nLmgz6pe2II/dtncEQoaukdjjEcNPKNEkyabDh2FBjR4eayp/rzSiw&#10;RTO1e7d+79/o+eu1CMkwZkelHh/G/QuIQGO4i//dZx3np/D3SzxAb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LAgwwgAAANsAAAAPAAAAAAAAAAAAAAAAAJgCAABkcnMvZG93&#10;bnJldi54bWxQSwUGAAAAAAQABAD1AAAAhwMAAAAA&#10;" fillcolor="white [3201]" strokecolor="black [3200]" strokeweight="1pt">
                  <v:textbox>
                    <w:txbxContent>
                      <w:p w:rsidR="00593BC6" w:rsidRDefault="00593BC6" w:rsidP="00C53CAB">
                        <w:pPr>
                          <w:pStyle w:val="aa"/>
                          <w:spacing w:before="0" w:beforeAutospacing="0" w:after="0" w:afterAutospacing="0"/>
                          <w:jc w:val="center"/>
                          <w:rPr>
                            <w:rFonts w:eastAsia="Times New Roman"/>
                          </w:rPr>
                        </w:pPr>
                        <w:r>
                          <w:rPr>
                            <w:rFonts w:eastAsia="Times New Roman"/>
                          </w:rPr>
                          <w:t>Результат діяльності із задоволення потреб:</w:t>
                        </w:r>
                      </w:p>
                      <w:p w:rsidR="00593BC6" w:rsidRPr="00C53CAB" w:rsidRDefault="00593BC6" w:rsidP="00474AE5">
                        <w:pPr>
                          <w:pStyle w:val="aa"/>
                          <w:numPr>
                            <w:ilvl w:val="0"/>
                            <w:numId w:val="2"/>
                          </w:numPr>
                          <w:spacing w:before="0" w:beforeAutospacing="0" w:after="0" w:afterAutospacing="0"/>
                        </w:pPr>
                        <w:r>
                          <w:rPr>
                            <w:rFonts w:eastAsia="Times New Roman"/>
                          </w:rPr>
                          <w:t>повне задоволення;</w:t>
                        </w:r>
                      </w:p>
                      <w:p w:rsidR="00593BC6" w:rsidRPr="00C53CAB" w:rsidRDefault="00593BC6" w:rsidP="00474AE5">
                        <w:pPr>
                          <w:pStyle w:val="aa"/>
                          <w:numPr>
                            <w:ilvl w:val="0"/>
                            <w:numId w:val="2"/>
                          </w:numPr>
                          <w:spacing w:before="0" w:beforeAutospacing="0" w:after="0" w:afterAutospacing="0"/>
                        </w:pPr>
                        <w:r>
                          <w:rPr>
                            <w:rFonts w:eastAsia="Times New Roman"/>
                          </w:rPr>
                          <w:t>часткове задоволення;</w:t>
                        </w:r>
                      </w:p>
                      <w:p w:rsidR="00593BC6" w:rsidRDefault="00593BC6" w:rsidP="00474AE5">
                        <w:pPr>
                          <w:pStyle w:val="aa"/>
                          <w:numPr>
                            <w:ilvl w:val="0"/>
                            <w:numId w:val="2"/>
                          </w:numPr>
                          <w:spacing w:before="0" w:beforeAutospacing="0" w:after="0" w:afterAutospacing="0"/>
                        </w:pPr>
                        <w:r>
                          <w:t>відсутність задоволення.</w:t>
                        </w:r>
                      </w:p>
                    </w:txbxContent>
                  </v:textbox>
                </v:rect>
                <v:line id="Прямая соединительная линия 13" o:spid="_x0000_s1051" style="position:absolute;flip:x;visibility:visible;mso-wrap-style:square" from="10287,18859" to="10334,254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c7ve7sAAADbAAAADwAAAGRycy9kb3ducmV2LnhtbERPSwrCMBDdC94hjOBOUxVFqlFEUFwp&#10;fg4wNGNabCalibXe3giCu3m87yzXrS1FQ7UvHCsYDRMQxJnTBRsFt+tuMAfhA7LG0jEpeJOH9arb&#10;WWKq3YvP1FyCETGEfYoK8hCqVEqf5WTRD11FHLm7qy2GCGsjdY2vGG5LOU6SmbRYcGzIsaJtTtnj&#10;8rQKtDmS3DjTTEdmdttl5oTHfaNUv9duFiACteEv/rkPOs6fwPeXeIBcfQA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Dhzu97uwAAANsAAAAPAAAAAAAAAAAAAAAAAKECAABk&#10;cnMvZG93bnJldi54bWxQSwUGAAAAAAQABAD5AAAAiQMAAAAA&#10;" strokecolor="black [3200]" strokeweight=".5pt">
                  <v:stroke joinstyle="miter"/>
                </v:line>
                <v:shape id="Прямая со стрелкой 14" o:spid="_x0000_s1052" type="#_x0000_t32" style="position:absolute;left:10287;top:25431;width:561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VOPYcAAAADbAAAADwAAAGRycy9kb3ducmV2LnhtbERPS4vCMBC+L/gfwgje1lRRWWtT8YHg&#10;7m1VPA/N2BabSW2irf9+Iwh7m4/vOcmyM5V4UONKywpGwwgEcWZ1ybmC03H3+QXCeWSNlWVS8CQH&#10;y7T3kWCsbcu/9Dj4XIQQdjEqKLyvYyldVpBBN7Q1ceAutjHoA2xyqRtsQ7ip5DiKZtJgyaGhwJo2&#10;BWXXw90oaNGf5+tVftust9/7blrdZsfTj1KDfrdagPDU+X/x273XYf4EXr+EA2T6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1Tj2HAAAAA2wAAAA8AAAAAAAAAAAAAAAAA&#10;oQIAAGRycy9kb3ducmV2LnhtbFBLBQYAAAAABAAEAPkAAACOAwAAAAA=&#10;" strokecolor="black [3200]" strokeweight=".5pt">
                  <v:stroke endarrow="block" joinstyle="miter"/>
                </v:shape>
                <v:shape id="Прямая со стрелкой 15" o:spid="_x0000_s1053" type="#_x0000_t32" style="position:absolute;left:7239;top:18859;width:0;height:1418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z1sjMIAAADbAAAADwAAAGRycy9kb3ducmV2LnhtbERPS2vCQBC+F/oflil4Kbqp8UXqKkUp&#10;7dUoordpdpqEZmdDZtX033cLhd7m43vOct27Rl2pk9qzgadRAoq48Lbm0sBh/zpcgJKAbLHxTAa+&#10;SWC9ur9bYmb9jXd0zUOpYghLhgaqENpMaykqcigj3xJH7tN3DkOEXalth7cY7ho9TpKZdlhzbKiw&#10;pU1FxVd+cQbSMJHxbnKaS34uPx7tNk3l+GbM4KF/eQYVqA//4j/3u43zp/D7SzxAr3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z1sjMIAAADbAAAADwAAAAAAAAAAAAAA&#10;AAChAgAAZHJzL2Rvd25yZXYueG1sUEsFBgAAAAAEAAQA+QAAAJADAAAAAA==&#10;" strokecolor="black [3200]" strokeweight=".5pt">
                  <v:stroke endarrow="block" joinstyle="miter"/>
                </v:shape>
                <v:shape id="Прямая со стрелкой 16" o:spid="_x0000_s1054" type="#_x0000_t32" style="position:absolute;left:53054;top:18859;width:95;height:1419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y+8EAAADbAAAADwAAAGRycy9kb3ducmV2LnhtbERPTWvCQBC9F/wPyxS8FN3UiErqKlKR&#10;9moqorcxO01Cs7Mhs2r677uFQm/zeJ+zXPeuUTfqpPZs4HmcgCIuvK25NHD42I0WoCQgW2w8k4Fv&#10;ElivBg9LzKy/855ueShVDGHJ0EAVQptpLUVFDmXsW+LIffrOYYiwK7Xt8B7DXaMnSTLTDmuODRW2&#10;9FpR8ZVfnYE0TGWyn57mkp/Ly5Pdpqkc34wZPvabF1CB+vAv/nO/2zh/Br+/xAP06g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T7/L7wQAAANsAAAAPAAAAAAAAAAAAAAAA&#10;AKECAABkcnMvZG93bnJldi54bWxQSwUGAAAAAAQABAD5AAAAjwMAAAAA&#10;" strokecolor="black [3200]" strokeweight=".5pt">
                  <v:stroke endarrow="block" joinstyle="miter"/>
                </v:shape>
                <v:shape id="Прямая со стрелкой 17" o:spid="_x0000_s1055" type="#_x0000_t32" style="position:absolute;left:24377;top:38238;width:7722;height:4;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BBck8MAAADbAAAADwAAAGRycy9kb3ducmV2LnhtbESPzarCMBCF98J9hzAX3IimuvCn1ygi&#10;CCIu/HuAsZnbljaT0kRbfXojCO5mOOd8c2a+bE0p7lS73LKC4SACQZxYnXOq4HLe9KcgnEfWWFom&#10;BQ9ysFz8dOYYa9vwke4nn4oAYRejgsz7KpbSJRkZdANbEQft39YGfVjrVOoamwA3pRxF0VgazDlc&#10;yLCidUZJcboZBU3xPO4L3dsF7Pbmz4fZdHOdKdX9bVd/IDy1/mv+pLc61J/A+5cwgFy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gQXJPDAAAA2wAAAA8AAAAAAAAAAAAA&#10;AAAAoQIAAGRycy9kb3ducmV2LnhtbFBLBQYAAAAABAAEAPkAAACRAwAAAAA=&#10;" strokecolor="black [3200]" strokeweight=".5pt">
                  <v:stroke endarrow="block" joinstyle="miter"/>
                </v:shape>
                <v:line id="Прямая соединительная линия 18" o:spid="_x0000_s1056" style="position:absolute;visibility:visible;mso-wrap-style:square" from="38576,25431" to="41910,254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7dztcUAAADbAAAADwAAAGRycy9kb3ducmV2LnhtbESPQWvCQBCF7wX/wzKCl1I3Wig2uopI&#10;C4WWqnHxPGSnSWh2NmS3mv77zqHgbYb35r1vVpvBt+pCfWwCG5hNM1DEZXANVwbs6fVhASomZIdt&#10;YDLwSxE269HdCnMXrnykS5EqJSEcczRQp9TlWseyJo9xGjpi0b5C7zHJ2lfa9XiVcN/qeZY9aY8N&#10;S0ONHe1qKr+LH2/g3T6f7x/3C2v9qfjEg21e9h87YybjYbsElWhIN/P/9ZsTfIGVX2QAvf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7dztcUAAADbAAAADwAAAAAAAAAA&#10;AAAAAAChAgAAZHJzL2Rvd25yZXYueG1sUEsFBgAAAAAEAAQA+QAAAJMDAAAAAA==&#10;" strokecolor="black [3200]" strokeweight=".5pt">
                  <v:stroke joinstyle="miter"/>
                </v:line>
                <v:shape id="Прямая со стрелкой 19" o:spid="_x0000_s1057" type="#_x0000_t32" style="position:absolute;left:41910;top:18859;width:0;height:657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nBmicIAAADbAAAADwAAAGRycy9kb3ducmV2LnhtbERPS2vCQBC+F/oflil4KbqpER+pqxSl&#10;tFejiN6m2WkSmp0NmVXTf98tFHqbj+85y3XvGnWlTmrPBp5GCSjiwtuaSwOH/etwDkoCssXGMxn4&#10;JoH16v5uiZn1N97RNQ+liiEsGRqoQmgzraWoyKGMfEscuU/fOQwRdqW2Hd5iuGv0OEmm2mHNsaHC&#10;ljYVFV/5xRlIw0TGu8lpJvm5/Hi02zSV45sxg4f+5RlUoD78i//c7zbOX8DvL/EAvfo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nBmicIAAADbAAAADwAAAAAAAAAAAAAA&#10;AAChAgAAZHJzL2Rvd25yZXYueG1sUEsFBgAAAAAEAAQA+QAAAJADAAAAAA==&#10;" strokecolor="black [3200]" strokeweight=".5pt">
                  <v:stroke endarrow="block" joinstyle="miter"/>
                </v:shape>
                <w10:anchorlock/>
              </v:group>
            </w:pict>
          </mc:Fallback>
        </mc:AlternateContent>
      </w:r>
    </w:p>
    <w:p w:rsidR="00B12F47" w:rsidRDefault="003924EF" w:rsidP="003924EF">
      <w:pPr>
        <w:tabs>
          <w:tab w:val="left" w:pos="709"/>
          <w:tab w:val="left" w:pos="851"/>
        </w:tabs>
        <w:spacing w:line="360" w:lineRule="auto"/>
        <w:ind w:firstLine="709"/>
        <w:jc w:val="center"/>
        <w:rPr>
          <w:sz w:val="28"/>
          <w:szCs w:val="28"/>
          <w:lang w:val="uk-UA"/>
        </w:rPr>
      </w:pPr>
      <w:r>
        <w:rPr>
          <w:sz w:val="28"/>
          <w:szCs w:val="28"/>
          <w:lang w:val="uk-UA"/>
        </w:rPr>
        <w:t>Рисунок 1.</w:t>
      </w:r>
      <w:r w:rsidR="00BF7218">
        <w:rPr>
          <w:sz w:val="28"/>
          <w:szCs w:val="28"/>
          <w:lang w:val="uk-UA"/>
        </w:rPr>
        <w:t>2</w:t>
      </w:r>
      <w:r>
        <w:rPr>
          <w:sz w:val="28"/>
          <w:szCs w:val="28"/>
          <w:lang w:val="uk-UA"/>
        </w:rPr>
        <w:t>. Процес мотивування персоналу підприємства</w:t>
      </w:r>
    </w:p>
    <w:p w:rsidR="003924EF" w:rsidRPr="003340BF" w:rsidRDefault="003924EF" w:rsidP="003924EF">
      <w:pPr>
        <w:spacing w:line="360" w:lineRule="auto"/>
        <w:ind w:firstLine="567"/>
        <w:rPr>
          <w:bCs/>
          <w:i/>
          <w:color w:val="000000"/>
          <w:szCs w:val="28"/>
        </w:rPr>
      </w:pPr>
      <w:r w:rsidRPr="003924EF">
        <w:rPr>
          <w:bCs/>
          <w:i/>
          <w:color w:val="000000"/>
          <w:szCs w:val="28"/>
          <w:lang w:val="uk-UA"/>
        </w:rPr>
        <w:t xml:space="preserve">Джерело: складено автором на основі </w:t>
      </w:r>
      <w:r w:rsidRPr="003340BF">
        <w:rPr>
          <w:bCs/>
          <w:i/>
          <w:color w:val="000000"/>
          <w:szCs w:val="28"/>
        </w:rPr>
        <w:t>[</w:t>
      </w:r>
      <w:r w:rsidR="00593BC6">
        <w:rPr>
          <w:bCs/>
          <w:i/>
          <w:color w:val="000000"/>
          <w:szCs w:val="28"/>
          <w:lang w:val="uk-UA"/>
        </w:rPr>
        <w:t>9, с.115</w:t>
      </w:r>
      <w:r w:rsidRPr="003340BF">
        <w:rPr>
          <w:bCs/>
          <w:i/>
          <w:color w:val="000000"/>
          <w:szCs w:val="28"/>
        </w:rPr>
        <w:t>]</w:t>
      </w:r>
    </w:p>
    <w:p w:rsidR="003924EF" w:rsidRDefault="003924EF" w:rsidP="003924EF">
      <w:pPr>
        <w:tabs>
          <w:tab w:val="left" w:pos="709"/>
          <w:tab w:val="left" w:pos="851"/>
        </w:tabs>
        <w:spacing w:line="360" w:lineRule="auto"/>
        <w:ind w:firstLine="709"/>
        <w:jc w:val="center"/>
        <w:rPr>
          <w:sz w:val="28"/>
          <w:szCs w:val="28"/>
          <w:lang w:val="uk-UA"/>
        </w:rPr>
      </w:pPr>
    </w:p>
    <w:p w:rsidR="00432B02" w:rsidRPr="00432B02" w:rsidRDefault="00432B02" w:rsidP="00432B02">
      <w:pPr>
        <w:widowControl w:val="0"/>
        <w:tabs>
          <w:tab w:val="left" w:pos="851"/>
        </w:tabs>
        <w:spacing w:line="360" w:lineRule="auto"/>
        <w:ind w:firstLine="709"/>
        <w:jc w:val="both"/>
        <w:rPr>
          <w:sz w:val="28"/>
          <w:szCs w:val="28"/>
          <w:lang w:val="uk-UA"/>
        </w:rPr>
      </w:pPr>
      <w:r w:rsidRPr="00432B02">
        <w:rPr>
          <w:sz w:val="28"/>
          <w:szCs w:val="28"/>
          <w:lang w:val="uk-UA"/>
        </w:rPr>
        <w:t>Основні аспекти внутрішнього спонукання включають:</w:t>
      </w:r>
    </w:p>
    <w:p w:rsidR="00432B02" w:rsidRPr="00432B02" w:rsidRDefault="00432B02" w:rsidP="00474AE5">
      <w:pPr>
        <w:pStyle w:val="a7"/>
        <w:widowControl w:val="0"/>
        <w:numPr>
          <w:ilvl w:val="0"/>
          <w:numId w:val="4"/>
        </w:numPr>
        <w:tabs>
          <w:tab w:val="left" w:pos="851"/>
        </w:tabs>
        <w:spacing w:line="360" w:lineRule="auto"/>
        <w:ind w:left="0" w:firstLine="709"/>
        <w:jc w:val="both"/>
        <w:rPr>
          <w:sz w:val="28"/>
          <w:szCs w:val="28"/>
          <w:lang w:val="uk-UA"/>
        </w:rPr>
      </w:pPr>
      <w:r w:rsidRPr="00432B02">
        <w:rPr>
          <w:sz w:val="28"/>
          <w:szCs w:val="28"/>
          <w:lang w:val="uk-UA"/>
        </w:rPr>
        <w:t>самореалізація</w:t>
      </w:r>
      <w:r>
        <w:rPr>
          <w:sz w:val="28"/>
          <w:szCs w:val="28"/>
          <w:lang w:val="uk-UA"/>
        </w:rPr>
        <w:t xml:space="preserve"> полягає у</w:t>
      </w:r>
      <w:r w:rsidRPr="00432B02">
        <w:rPr>
          <w:sz w:val="28"/>
          <w:szCs w:val="28"/>
          <w:lang w:val="uk-UA"/>
        </w:rPr>
        <w:t xml:space="preserve"> </w:t>
      </w:r>
      <w:r>
        <w:rPr>
          <w:sz w:val="28"/>
          <w:szCs w:val="28"/>
          <w:lang w:val="uk-UA"/>
        </w:rPr>
        <w:t>бажанні</w:t>
      </w:r>
      <w:r w:rsidRPr="00432B02">
        <w:rPr>
          <w:sz w:val="28"/>
          <w:szCs w:val="28"/>
          <w:lang w:val="uk-UA"/>
        </w:rPr>
        <w:t xml:space="preserve"> досягти своїх особистих цілей, розкрити потенціал та вміння</w:t>
      </w:r>
      <w:r>
        <w:rPr>
          <w:sz w:val="28"/>
          <w:szCs w:val="28"/>
          <w:lang w:val="uk-UA"/>
        </w:rPr>
        <w:t>;</w:t>
      </w:r>
    </w:p>
    <w:p w:rsidR="00432B02" w:rsidRPr="00432B02" w:rsidRDefault="00432B02" w:rsidP="00474AE5">
      <w:pPr>
        <w:pStyle w:val="a7"/>
        <w:widowControl w:val="0"/>
        <w:numPr>
          <w:ilvl w:val="0"/>
          <w:numId w:val="4"/>
        </w:numPr>
        <w:tabs>
          <w:tab w:val="left" w:pos="851"/>
        </w:tabs>
        <w:spacing w:line="360" w:lineRule="auto"/>
        <w:ind w:left="0" w:firstLine="709"/>
        <w:jc w:val="both"/>
        <w:rPr>
          <w:sz w:val="28"/>
          <w:szCs w:val="28"/>
          <w:lang w:val="uk-UA"/>
        </w:rPr>
      </w:pPr>
      <w:r w:rsidRPr="00432B02">
        <w:rPr>
          <w:sz w:val="28"/>
          <w:szCs w:val="28"/>
          <w:lang w:val="uk-UA"/>
        </w:rPr>
        <w:t>цікавість та інтерес</w:t>
      </w:r>
      <w:r>
        <w:rPr>
          <w:sz w:val="28"/>
          <w:szCs w:val="28"/>
          <w:lang w:val="uk-UA"/>
        </w:rPr>
        <w:t xml:space="preserve"> передбачає</w:t>
      </w:r>
      <w:r w:rsidRPr="00432B02">
        <w:rPr>
          <w:sz w:val="28"/>
          <w:szCs w:val="28"/>
          <w:lang w:val="uk-UA"/>
        </w:rPr>
        <w:t xml:space="preserve"> задоволення від процесу навчання або виконання завдань, що цікаві та захоплюють</w:t>
      </w:r>
      <w:r>
        <w:rPr>
          <w:sz w:val="28"/>
          <w:szCs w:val="28"/>
          <w:lang w:val="uk-UA"/>
        </w:rPr>
        <w:t>;</w:t>
      </w:r>
    </w:p>
    <w:p w:rsidR="00432B02" w:rsidRPr="00432B02" w:rsidRDefault="00432B02" w:rsidP="00474AE5">
      <w:pPr>
        <w:pStyle w:val="a7"/>
        <w:widowControl w:val="0"/>
        <w:numPr>
          <w:ilvl w:val="0"/>
          <w:numId w:val="4"/>
        </w:numPr>
        <w:tabs>
          <w:tab w:val="left" w:pos="851"/>
        </w:tabs>
        <w:spacing w:line="360" w:lineRule="auto"/>
        <w:ind w:left="0" w:firstLine="709"/>
        <w:jc w:val="both"/>
        <w:rPr>
          <w:sz w:val="28"/>
          <w:szCs w:val="28"/>
          <w:lang w:val="uk-UA"/>
        </w:rPr>
      </w:pPr>
      <w:r w:rsidRPr="00432B02">
        <w:rPr>
          <w:sz w:val="28"/>
          <w:szCs w:val="28"/>
          <w:lang w:val="uk-UA"/>
        </w:rPr>
        <w:t>автономія</w:t>
      </w:r>
      <w:r>
        <w:rPr>
          <w:sz w:val="28"/>
          <w:szCs w:val="28"/>
          <w:lang w:val="uk-UA"/>
        </w:rPr>
        <w:t xml:space="preserve"> обумовлює</w:t>
      </w:r>
      <w:r w:rsidRPr="00432B02">
        <w:rPr>
          <w:sz w:val="28"/>
          <w:szCs w:val="28"/>
          <w:lang w:val="uk-UA"/>
        </w:rPr>
        <w:t xml:space="preserve"> прагнення мати контроль над своїм життям та рішеннями, відчувати себе незалежним</w:t>
      </w:r>
      <w:r>
        <w:rPr>
          <w:sz w:val="28"/>
          <w:szCs w:val="28"/>
          <w:lang w:val="uk-UA"/>
        </w:rPr>
        <w:t>;</w:t>
      </w:r>
    </w:p>
    <w:p w:rsidR="00432B02" w:rsidRPr="00432B02" w:rsidRDefault="00432B02" w:rsidP="00474AE5">
      <w:pPr>
        <w:pStyle w:val="a7"/>
        <w:widowControl w:val="0"/>
        <w:numPr>
          <w:ilvl w:val="0"/>
          <w:numId w:val="4"/>
        </w:numPr>
        <w:tabs>
          <w:tab w:val="left" w:pos="851"/>
        </w:tabs>
        <w:spacing w:line="360" w:lineRule="auto"/>
        <w:ind w:left="0" w:firstLine="709"/>
        <w:jc w:val="both"/>
        <w:rPr>
          <w:sz w:val="28"/>
          <w:szCs w:val="28"/>
          <w:lang w:val="uk-UA"/>
        </w:rPr>
      </w:pPr>
      <w:r w:rsidRPr="00432B02">
        <w:rPr>
          <w:sz w:val="28"/>
          <w:szCs w:val="28"/>
          <w:lang w:val="uk-UA"/>
        </w:rPr>
        <w:t>майстерність</w:t>
      </w:r>
      <w:r>
        <w:rPr>
          <w:sz w:val="28"/>
          <w:szCs w:val="28"/>
          <w:lang w:val="uk-UA"/>
        </w:rPr>
        <w:t xml:space="preserve"> відображає</w:t>
      </w:r>
      <w:r w:rsidRPr="00432B02">
        <w:rPr>
          <w:sz w:val="28"/>
          <w:szCs w:val="28"/>
          <w:lang w:val="uk-UA"/>
        </w:rPr>
        <w:t xml:space="preserve"> бажання стати кращим у певній діяльності, вдосконалювати свої навички та компетенції</w:t>
      </w:r>
      <w:r>
        <w:rPr>
          <w:sz w:val="28"/>
          <w:szCs w:val="28"/>
          <w:lang w:val="uk-UA"/>
        </w:rPr>
        <w:t>;</w:t>
      </w:r>
    </w:p>
    <w:p w:rsidR="00432B02" w:rsidRPr="00432B02" w:rsidRDefault="00432B02" w:rsidP="00474AE5">
      <w:pPr>
        <w:pStyle w:val="a7"/>
        <w:widowControl w:val="0"/>
        <w:numPr>
          <w:ilvl w:val="0"/>
          <w:numId w:val="4"/>
        </w:numPr>
        <w:tabs>
          <w:tab w:val="left" w:pos="851"/>
        </w:tabs>
        <w:spacing w:line="360" w:lineRule="auto"/>
        <w:ind w:left="0" w:firstLine="709"/>
        <w:jc w:val="both"/>
        <w:rPr>
          <w:sz w:val="28"/>
          <w:szCs w:val="28"/>
          <w:lang w:val="uk-UA"/>
        </w:rPr>
      </w:pPr>
      <w:r w:rsidRPr="00432B02">
        <w:rPr>
          <w:sz w:val="28"/>
          <w:szCs w:val="28"/>
          <w:lang w:val="uk-UA"/>
        </w:rPr>
        <w:t>цінності та переконання</w:t>
      </w:r>
      <w:r>
        <w:rPr>
          <w:sz w:val="28"/>
          <w:szCs w:val="28"/>
          <w:lang w:val="uk-UA"/>
        </w:rPr>
        <w:t xml:space="preserve"> обумовлюють наявність </w:t>
      </w:r>
      <w:r w:rsidRPr="00432B02">
        <w:rPr>
          <w:sz w:val="28"/>
          <w:szCs w:val="28"/>
          <w:lang w:val="uk-UA"/>
        </w:rPr>
        <w:t>відчуття</w:t>
      </w:r>
      <w:r>
        <w:rPr>
          <w:sz w:val="28"/>
          <w:szCs w:val="28"/>
          <w:lang w:val="uk-UA"/>
        </w:rPr>
        <w:t xml:space="preserve"> того</w:t>
      </w:r>
      <w:r w:rsidRPr="00432B02">
        <w:rPr>
          <w:sz w:val="28"/>
          <w:szCs w:val="28"/>
          <w:lang w:val="uk-UA"/>
        </w:rPr>
        <w:t xml:space="preserve">, що діяльність </w:t>
      </w:r>
      <w:r>
        <w:rPr>
          <w:sz w:val="28"/>
          <w:szCs w:val="28"/>
          <w:lang w:val="uk-UA"/>
        </w:rPr>
        <w:t xml:space="preserve">працівника </w:t>
      </w:r>
      <w:r w:rsidRPr="00432B02">
        <w:rPr>
          <w:sz w:val="28"/>
          <w:szCs w:val="28"/>
          <w:lang w:val="uk-UA"/>
        </w:rPr>
        <w:t xml:space="preserve">відповідає особистим цінностям та переконанням, і приносить </w:t>
      </w:r>
      <w:r>
        <w:rPr>
          <w:sz w:val="28"/>
          <w:szCs w:val="28"/>
          <w:lang w:val="uk-UA"/>
        </w:rPr>
        <w:t xml:space="preserve">йому </w:t>
      </w:r>
      <w:r w:rsidRPr="00432B02">
        <w:rPr>
          <w:sz w:val="28"/>
          <w:szCs w:val="28"/>
          <w:lang w:val="uk-UA"/>
        </w:rPr>
        <w:t>моральне задоволення.</w:t>
      </w:r>
    </w:p>
    <w:p w:rsidR="00432B02" w:rsidRDefault="00432B02" w:rsidP="00432B02">
      <w:pPr>
        <w:widowControl w:val="0"/>
        <w:tabs>
          <w:tab w:val="left" w:pos="851"/>
        </w:tabs>
        <w:spacing w:line="360" w:lineRule="auto"/>
        <w:ind w:firstLine="709"/>
        <w:jc w:val="both"/>
        <w:rPr>
          <w:sz w:val="28"/>
          <w:szCs w:val="28"/>
          <w:lang w:val="uk-UA"/>
        </w:rPr>
      </w:pPr>
      <w:r w:rsidRPr="00432B02">
        <w:rPr>
          <w:sz w:val="28"/>
          <w:szCs w:val="28"/>
          <w:lang w:val="uk-UA"/>
        </w:rPr>
        <w:lastRenderedPageBreak/>
        <w:t xml:space="preserve">Для ефективного стимулювання внутрішньої мотивації </w:t>
      </w:r>
      <w:r>
        <w:rPr>
          <w:sz w:val="28"/>
          <w:szCs w:val="28"/>
          <w:lang w:val="uk-UA"/>
        </w:rPr>
        <w:t xml:space="preserve">в готельно-ресторанному підприємстві </w:t>
      </w:r>
      <w:r w:rsidRPr="00432B02">
        <w:rPr>
          <w:sz w:val="28"/>
          <w:szCs w:val="28"/>
          <w:lang w:val="uk-UA"/>
        </w:rPr>
        <w:t>важливо створити умови, які підтримують автономію, майстерність та цінність діяльності, забезпечують можливості для саморозвитку та сприяють позитивному емоційному досвіду.</w:t>
      </w:r>
    </w:p>
    <w:p w:rsidR="00432B02" w:rsidRPr="00432B02" w:rsidRDefault="00432B02" w:rsidP="00432B02">
      <w:pPr>
        <w:widowControl w:val="0"/>
        <w:tabs>
          <w:tab w:val="left" w:pos="851"/>
        </w:tabs>
        <w:spacing w:line="360" w:lineRule="auto"/>
        <w:ind w:firstLine="709"/>
        <w:jc w:val="both"/>
        <w:rPr>
          <w:sz w:val="28"/>
          <w:szCs w:val="28"/>
          <w:lang w:val="uk-UA"/>
        </w:rPr>
      </w:pPr>
      <w:r>
        <w:rPr>
          <w:sz w:val="28"/>
          <w:szCs w:val="28"/>
          <w:lang w:val="uk-UA"/>
        </w:rPr>
        <w:t xml:space="preserve">Поряд із цим, </w:t>
      </w:r>
      <w:r w:rsidRPr="00432B02">
        <w:rPr>
          <w:sz w:val="28"/>
          <w:szCs w:val="28"/>
          <w:lang w:val="uk-UA"/>
        </w:rPr>
        <w:t>зовнішнє спонукання або зовнішня мотивація виникає під впливом зовнішніх факторів і стимулів, що спонукають людину до певної діяльності</w:t>
      </w:r>
      <w:r>
        <w:rPr>
          <w:sz w:val="28"/>
          <w:szCs w:val="28"/>
          <w:lang w:val="uk-UA"/>
        </w:rPr>
        <w:t xml:space="preserve">, що </w:t>
      </w:r>
      <w:r w:rsidRPr="00432B02">
        <w:rPr>
          <w:sz w:val="28"/>
          <w:szCs w:val="28"/>
          <w:lang w:val="uk-UA"/>
        </w:rPr>
        <w:t>може бути пов</w:t>
      </w:r>
      <w:r w:rsidR="00A65E28">
        <w:rPr>
          <w:sz w:val="28"/>
          <w:szCs w:val="28"/>
          <w:lang w:val="uk-UA"/>
        </w:rPr>
        <w:t>’</w:t>
      </w:r>
      <w:r w:rsidRPr="00432B02">
        <w:rPr>
          <w:sz w:val="28"/>
          <w:szCs w:val="28"/>
          <w:lang w:val="uk-UA"/>
        </w:rPr>
        <w:t>язано з очікуваною винагородою, визнанням, покаранням чи іншими зовнішніми обставинами, які мають значення для індивіда.</w:t>
      </w:r>
    </w:p>
    <w:p w:rsidR="00432B02" w:rsidRPr="00432B02" w:rsidRDefault="00432B02" w:rsidP="00432B02">
      <w:pPr>
        <w:widowControl w:val="0"/>
        <w:tabs>
          <w:tab w:val="left" w:pos="851"/>
        </w:tabs>
        <w:spacing w:line="360" w:lineRule="auto"/>
        <w:ind w:firstLine="709"/>
        <w:jc w:val="both"/>
        <w:rPr>
          <w:sz w:val="28"/>
          <w:szCs w:val="28"/>
          <w:lang w:val="uk-UA"/>
        </w:rPr>
      </w:pPr>
      <w:r w:rsidRPr="00432B02">
        <w:rPr>
          <w:sz w:val="28"/>
          <w:szCs w:val="28"/>
          <w:lang w:val="uk-UA"/>
        </w:rPr>
        <w:t>Основні аспекти зовнішнього спонукання включають:</w:t>
      </w:r>
    </w:p>
    <w:p w:rsidR="00432B02" w:rsidRPr="00432B02" w:rsidRDefault="00432B02" w:rsidP="00474AE5">
      <w:pPr>
        <w:pStyle w:val="a7"/>
        <w:widowControl w:val="0"/>
        <w:numPr>
          <w:ilvl w:val="0"/>
          <w:numId w:val="5"/>
        </w:numPr>
        <w:tabs>
          <w:tab w:val="left" w:pos="851"/>
        </w:tabs>
        <w:spacing w:line="360" w:lineRule="auto"/>
        <w:ind w:left="0" w:firstLine="709"/>
        <w:jc w:val="both"/>
        <w:rPr>
          <w:sz w:val="28"/>
          <w:szCs w:val="28"/>
          <w:lang w:val="uk-UA"/>
        </w:rPr>
      </w:pPr>
      <w:r w:rsidRPr="00432B02">
        <w:rPr>
          <w:sz w:val="28"/>
          <w:szCs w:val="28"/>
          <w:lang w:val="uk-UA"/>
        </w:rPr>
        <w:t>винагорода. Матеріальні чи нематеріальні винагороди, як-от гроші, бонуси, призи, подарунки або привілеї</w:t>
      </w:r>
      <w:r>
        <w:rPr>
          <w:sz w:val="28"/>
          <w:szCs w:val="28"/>
          <w:lang w:val="uk-UA"/>
        </w:rPr>
        <w:t>;</w:t>
      </w:r>
    </w:p>
    <w:p w:rsidR="00432B02" w:rsidRPr="00432B02" w:rsidRDefault="00432B02" w:rsidP="00474AE5">
      <w:pPr>
        <w:pStyle w:val="a7"/>
        <w:widowControl w:val="0"/>
        <w:numPr>
          <w:ilvl w:val="0"/>
          <w:numId w:val="5"/>
        </w:numPr>
        <w:tabs>
          <w:tab w:val="left" w:pos="851"/>
        </w:tabs>
        <w:spacing w:line="360" w:lineRule="auto"/>
        <w:ind w:left="0" w:firstLine="709"/>
        <w:jc w:val="both"/>
        <w:rPr>
          <w:sz w:val="28"/>
          <w:szCs w:val="28"/>
          <w:lang w:val="uk-UA"/>
        </w:rPr>
      </w:pPr>
      <w:r w:rsidRPr="00432B02">
        <w:rPr>
          <w:sz w:val="28"/>
          <w:szCs w:val="28"/>
          <w:lang w:val="uk-UA"/>
        </w:rPr>
        <w:t>визнання та статус. Потреба у схваленні, похвалі, підвищенні статусу чи здобутті репутації</w:t>
      </w:r>
      <w:r>
        <w:rPr>
          <w:sz w:val="28"/>
          <w:szCs w:val="28"/>
          <w:lang w:val="uk-UA"/>
        </w:rPr>
        <w:t>;</w:t>
      </w:r>
    </w:p>
    <w:p w:rsidR="00432B02" w:rsidRPr="00432B02" w:rsidRDefault="00432B02" w:rsidP="00474AE5">
      <w:pPr>
        <w:pStyle w:val="a7"/>
        <w:widowControl w:val="0"/>
        <w:numPr>
          <w:ilvl w:val="0"/>
          <w:numId w:val="5"/>
        </w:numPr>
        <w:tabs>
          <w:tab w:val="left" w:pos="851"/>
        </w:tabs>
        <w:spacing w:line="360" w:lineRule="auto"/>
        <w:ind w:left="0" w:firstLine="709"/>
        <w:jc w:val="both"/>
        <w:rPr>
          <w:sz w:val="28"/>
          <w:szCs w:val="28"/>
          <w:lang w:val="uk-UA"/>
        </w:rPr>
      </w:pPr>
      <w:r w:rsidRPr="00432B02">
        <w:rPr>
          <w:sz w:val="28"/>
          <w:szCs w:val="28"/>
          <w:lang w:val="uk-UA"/>
        </w:rPr>
        <w:t>покарання. Уникнення негативних наслідків, таких як штрафи, критика, звільнення чи інші види покарань</w:t>
      </w:r>
      <w:r>
        <w:rPr>
          <w:sz w:val="28"/>
          <w:szCs w:val="28"/>
          <w:lang w:val="uk-UA"/>
        </w:rPr>
        <w:t>;</w:t>
      </w:r>
    </w:p>
    <w:p w:rsidR="00432B02" w:rsidRPr="00432B02" w:rsidRDefault="00432B02" w:rsidP="00474AE5">
      <w:pPr>
        <w:pStyle w:val="a7"/>
        <w:widowControl w:val="0"/>
        <w:numPr>
          <w:ilvl w:val="0"/>
          <w:numId w:val="5"/>
        </w:numPr>
        <w:tabs>
          <w:tab w:val="left" w:pos="851"/>
        </w:tabs>
        <w:spacing w:line="360" w:lineRule="auto"/>
        <w:ind w:left="0" w:firstLine="709"/>
        <w:jc w:val="both"/>
        <w:rPr>
          <w:sz w:val="28"/>
          <w:szCs w:val="28"/>
          <w:lang w:val="uk-UA"/>
        </w:rPr>
      </w:pPr>
      <w:r w:rsidRPr="00432B02">
        <w:rPr>
          <w:sz w:val="28"/>
          <w:szCs w:val="28"/>
          <w:lang w:val="uk-UA"/>
        </w:rPr>
        <w:t>соціальний тиск. Вплив думки оточення, суспільних норм та очікувань, які спонукають до певної поведінки</w:t>
      </w:r>
      <w:r>
        <w:rPr>
          <w:sz w:val="28"/>
          <w:szCs w:val="28"/>
          <w:lang w:val="uk-UA"/>
        </w:rPr>
        <w:t>;</w:t>
      </w:r>
    </w:p>
    <w:p w:rsidR="00432B02" w:rsidRPr="00432B02" w:rsidRDefault="00432B02" w:rsidP="00474AE5">
      <w:pPr>
        <w:pStyle w:val="a7"/>
        <w:widowControl w:val="0"/>
        <w:numPr>
          <w:ilvl w:val="0"/>
          <w:numId w:val="5"/>
        </w:numPr>
        <w:tabs>
          <w:tab w:val="left" w:pos="851"/>
        </w:tabs>
        <w:spacing w:line="360" w:lineRule="auto"/>
        <w:ind w:left="0" w:firstLine="709"/>
        <w:jc w:val="both"/>
        <w:rPr>
          <w:sz w:val="28"/>
          <w:szCs w:val="28"/>
          <w:lang w:val="uk-UA"/>
        </w:rPr>
      </w:pPr>
      <w:r w:rsidRPr="00432B02">
        <w:rPr>
          <w:sz w:val="28"/>
          <w:szCs w:val="28"/>
          <w:lang w:val="uk-UA"/>
        </w:rPr>
        <w:t>цілі та завдання. Досягнення поставлених цілей, які можуть бути задані керівництвом або організацією.</w:t>
      </w:r>
    </w:p>
    <w:p w:rsidR="00432B02" w:rsidRPr="00432B02" w:rsidRDefault="00432B02" w:rsidP="00432B02">
      <w:pPr>
        <w:widowControl w:val="0"/>
        <w:tabs>
          <w:tab w:val="left" w:pos="851"/>
        </w:tabs>
        <w:spacing w:line="360" w:lineRule="auto"/>
        <w:ind w:firstLine="709"/>
        <w:jc w:val="both"/>
        <w:rPr>
          <w:sz w:val="28"/>
          <w:szCs w:val="28"/>
          <w:lang w:val="uk-UA"/>
        </w:rPr>
      </w:pPr>
      <w:r w:rsidRPr="00432B02">
        <w:rPr>
          <w:sz w:val="28"/>
          <w:szCs w:val="28"/>
          <w:lang w:val="uk-UA"/>
        </w:rPr>
        <w:t>Здатність обраного об</w:t>
      </w:r>
      <w:r w:rsidR="00A65E28">
        <w:rPr>
          <w:sz w:val="28"/>
          <w:szCs w:val="28"/>
          <w:lang w:val="uk-UA"/>
        </w:rPr>
        <w:t>’</w:t>
      </w:r>
      <w:r w:rsidRPr="00432B02">
        <w:rPr>
          <w:sz w:val="28"/>
          <w:szCs w:val="28"/>
          <w:lang w:val="uk-UA"/>
        </w:rPr>
        <w:t>єкта задовільнити потребу у зовнішньому спонуканні залежить від наступних чинників:</w:t>
      </w:r>
    </w:p>
    <w:p w:rsidR="00432B02" w:rsidRPr="00432B02" w:rsidRDefault="00432B02" w:rsidP="00474AE5">
      <w:pPr>
        <w:pStyle w:val="a7"/>
        <w:widowControl w:val="0"/>
        <w:numPr>
          <w:ilvl w:val="0"/>
          <w:numId w:val="3"/>
        </w:numPr>
        <w:tabs>
          <w:tab w:val="left" w:pos="851"/>
        </w:tabs>
        <w:spacing w:line="360" w:lineRule="auto"/>
        <w:ind w:left="0" w:firstLine="709"/>
        <w:jc w:val="both"/>
        <w:rPr>
          <w:sz w:val="28"/>
          <w:szCs w:val="28"/>
          <w:lang w:val="uk-UA"/>
        </w:rPr>
      </w:pPr>
      <w:r w:rsidRPr="00432B02">
        <w:rPr>
          <w:sz w:val="28"/>
          <w:szCs w:val="28"/>
          <w:lang w:val="uk-UA"/>
        </w:rPr>
        <w:t>релевантність</w:t>
      </w:r>
      <w:r>
        <w:rPr>
          <w:sz w:val="28"/>
          <w:szCs w:val="28"/>
          <w:lang w:val="uk-UA"/>
        </w:rPr>
        <w:t>.</w:t>
      </w:r>
      <w:r w:rsidRPr="00432B02">
        <w:rPr>
          <w:sz w:val="28"/>
          <w:szCs w:val="28"/>
          <w:lang w:val="uk-UA"/>
        </w:rPr>
        <w:t xml:space="preserve"> Об</w:t>
      </w:r>
      <w:r w:rsidR="00A65E28">
        <w:rPr>
          <w:sz w:val="28"/>
          <w:szCs w:val="28"/>
          <w:lang w:val="uk-UA"/>
        </w:rPr>
        <w:t>’</w:t>
      </w:r>
      <w:r w:rsidRPr="00432B02">
        <w:rPr>
          <w:sz w:val="28"/>
          <w:szCs w:val="28"/>
          <w:lang w:val="uk-UA"/>
        </w:rPr>
        <w:t>єкт повинен бути значущим для індивіда і відповідати його потребам та бажанням</w:t>
      </w:r>
      <w:r>
        <w:rPr>
          <w:sz w:val="28"/>
          <w:szCs w:val="28"/>
          <w:lang w:val="uk-UA"/>
        </w:rPr>
        <w:t>;</w:t>
      </w:r>
    </w:p>
    <w:p w:rsidR="00432B02" w:rsidRPr="00432B02" w:rsidRDefault="00432B02" w:rsidP="00474AE5">
      <w:pPr>
        <w:pStyle w:val="a7"/>
        <w:widowControl w:val="0"/>
        <w:numPr>
          <w:ilvl w:val="0"/>
          <w:numId w:val="3"/>
        </w:numPr>
        <w:tabs>
          <w:tab w:val="left" w:pos="851"/>
        </w:tabs>
        <w:spacing w:line="360" w:lineRule="auto"/>
        <w:ind w:left="0" w:firstLine="709"/>
        <w:jc w:val="both"/>
        <w:rPr>
          <w:sz w:val="28"/>
          <w:szCs w:val="28"/>
          <w:lang w:val="uk-UA"/>
        </w:rPr>
      </w:pPr>
      <w:r w:rsidRPr="00432B02">
        <w:rPr>
          <w:sz w:val="28"/>
          <w:szCs w:val="28"/>
          <w:lang w:val="uk-UA"/>
        </w:rPr>
        <w:t>доступність</w:t>
      </w:r>
      <w:r>
        <w:rPr>
          <w:sz w:val="28"/>
          <w:szCs w:val="28"/>
          <w:lang w:val="uk-UA"/>
        </w:rPr>
        <w:t>.</w:t>
      </w:r>
      <w:r w:rsidRPr="00432B02">
        <w:rPr>
          <w:sz w:val="28"/>
          <w:szCs w:val="28"/>
          <w:lang w:val="uk-UA"/>
        </w:rPr>
        <w:t xml:space="preserve"> Об</w:t>
      </w:r>
      <w:r w:rsidR="00A65E28">
        <w:rPr>
          <w:sz w:val="28"/>
          <w:szCs w:val="28"/>
          <w:lang w:val="uk-UA"/>
        </w:rPr>
        <w:t>’</w:t>
      </w:r>
      <w:r w:rsidRPr="00432B02">
        <w:rPr>
          <w:sz w:val="28"/>
          <w:szCs w:val="28"/>
          <w:lang w:val="uk-UA"/>
        </w:rPr>
        <w:t>єкт повинен бути доступним та досяжним у конкретному контексті</w:t>
      </w:r>
      <w:r>
        <w:rPr>
          <w:sz w:val="28"/>
          <w:szCs w:val="28"/>
          <w:lang w:val="uk-UA"/>
        </w:rPr>
        <w:t>;</w:t>
      </w:r>
    </w:p>
    <w:p w:rsidR="00432B02" w:rsidRPr="00432B02" w:rsidRDefault="00432B02" w:rsidP="00474AE5">
      <w:pPr>
        <w:pStyle w:val="a7"/>
        <w:widowControl w:val="0"/>
        <w:numPr>
          <w:ilvl w:val="0"/>
          <w:numId w:val="3"/>
        </w:numPr>
        <w:tabs>
          <w:tab w:val="left" w:pos="851"/>
        </w:tabs>
        <w:spacing w:line="360" w:lineRule="auto"/>
        <w:ind w:left="0" w:firstLine="709"/>
        <w:jc w:val="both"/>
        <w:rPr>
          <w:sz w:val="28"/>
          <w:szCs w:val="28"/>
          <w:lang w:val="uk-UA"/>
        </w:rPr>
      </w:pPr>
      <w:r w:rsidRPr="00432B02">
        <w:rPr>
          <w:sz w:val="28"/>
          <w:szCs w:val="28"/>
          <w:lang w:val="uk-UA"/>
        </w:rPr>
        <w:t>співмірність винагороди або покарання</w:t>
      </w:r>
      <w:r>
        <w:rPr>
          <w:sz w:val="28"/>
          <w:szCs w:val="28"/>
          <w:lang w:val="uk-UA"/>
        </w:rPr>
        <w:t>.</w:t>
      </w:r>
      <w:r w:rsidRPr="00432B02">
        <w:rPr>
          <w:sz w:val="28"/>
          <w:szCs w:val="28"/>
          <w:lang w:val="uk-UA"/>
        </w:rPr>
        <w:t xml:space="preserve"> Розмір винагороди або тяжкість покарання повинні відповідати зусиллям або діям, що вимагаються</w:t>
      </w:r>
      <w:r>
        <w:rPr>
          <w:sz w:val="28"/>
          <w:szCs w:val="28"/>
          <w:lang w:val="uk-UA"/>
        </w:rPr>
        <w:t>;</w:t>
      </w:r>
    </w:p>
    <w:p w:rsidR="00432B02" w:rsidRPr="00432B02" w:rsidRDefault="00432B02" w:rsidP="00474AE5">
      <w:pPr>
        <w:pStyle w:val="a7"/>
        <w:widowControl w:val="0"/>
        <w:numPr>
          <w:ilvl w:val="0"/>
          <w:numId w:val="3"/>
        </w:numPr>
        <w:tabs>
          <w:tab w:val="left" w:pos="851"/>
        </w:tabs>
        <w:spacing w:line="360" w:lineRule="auto"/>
        <w:ind w:left="0" w:firstLine="709"/>
        <w:jc w:val="both"/>
        <w:rPr>
          <w:sz w:val="28"/>
          <w:szCs w:val="28"/>
          <w:lang w:val="uk-UA"/>
        </w:rPr>
      </w:pPr>
      <w:r w:rsidRPr="00432B02">
        <w:rPr>
          <w:sz w:val="28"/>
          <w:szCs w:val="28"/>
          <w:lang w:val="uk-UA"/>
        </w:rPr>
        <w:t xml:space="preserve">чіткість умов: </w:t>
      </w:r>
      <w:r>
        <w:rPr>
          <w:sz w:val="28"/>
          <w:szCs w:val="28"/>
          <w:lang w:val="uk-UA"/>
        </w:rPr>
        <w:t>Працівник підприємства повинен</w:t>
      </w:r>
      <w:r w:rsidRPr="00432B02">
        <w:rPr>
          <w:sz w:val="28"/>
          <w:szCs w:val="28"/>
          <w:lang w:val="uk-UA"/>
        </w:rPr>
        <w:t xml:space="preserve"> розуміти, за які дії </w:t>
      </w:r>
      <w:r>
        <w:rPr>
          <w:sz w:val="28"/>
          <w:szCs w:val="28"/>
          <w:lang w:val="uk-UA"/>
        </w:rPr>
        <w:t xml:space="preserve">він </w:t>
      </w:r>
      <w:r w:rsidRPr="00432B02">
        <w:rPr>
          <w:sz w:val="28"/>
          <w:szCs w:val="28"/>
          <w:lang w:val="uk-UA"/>
        </w:rPr>
        <w:t>отримає винагороду або буде покарана</w:t>
      </w:r>
      <w:r>
        <w:rPr>
          <w:sz w:val="28"/>
          <w:szCs w:val="28"/>
          <w:lang w:val="uk-UA"/>
        </w:rPr>
        <w:t>;</w:t>
      </w:r>
    </w:p>
    <w:p w:rsidR="00432B02" w:rsidRPr="00432B02" w:rsidRDefault="00432B02" w:rsidP="00474AE5">
      <w:pPr>
        <w:pStyle w:val="a7"/>
        <w:widowControl w:val="0"/>
        <w:numPr>
          <w:ilvl w:val="0"/>
          <w:numId w:val="3"/>
        </w:numPr>
        <w:tabs>
          <w:tab w:val="left" w:pos="851"/>
        </w:tabs>
        <w:spacing w:line="360" w:lineRule="auto"/>
        <w:ind w:left="0" w:firstLine="709"/>
        <w:jc w:val="both"/>
        <w:rPr>
          <w:sz w:val="28"/>
          <w:szCs w:val="28"/>
          <w:lang w:val="uk-UA"/>
        </w:rPr>
      </w:pPr>
      <w:r w:rsidRPr="00432B02">
        <w:rPr>
          <w:sz w:val="28"/>
          <w:szCs w:val="28"/>
          <w:lang w:val="uk-UA"/>
        </w:rPr>
        <w:lastRenderedPageBreak/>
        <w:t>своєчасність: Винагорода або покарання повинні бути надані вчасно для того, щоб вплинути на мотивацію.</w:t>
      </w:r>
    </w:p>
    <w:p w:rsidR="00432B02" w:rsidRDefault="00432B02" w:rsidP="00432B02">
      <w:pPr>
        <w:widowControl w:val="0"/>
        <w:tabs>
          <w:tab w:val="left" w:pos="851"/>
        </w:tabs>
        <w:spacing w:line="360" w:lineRule="auto"/>
        <w:ind w:firstLine="709"/>
        <w:jc w:val="both"/>
        <w:rPr>
          <w:sz w:val="28"/>
          <w:szCs w:val="28"/>
          <w:lang w:val="uk-UA"/>
        </w:rPr>
      </w:pPr>
      <w:r w:rsidRPr="00432B02">
        <w:rPr>
          <w:sz w:val="28"/>
          <w:szCs w:val="28"/>
          <w:lang w:val="uk-UA"/>
        </w:rPr>
        <w:t>Для ефективного використання зовнішнього спонукання важливо визначити, що саме мотивує конкретну людину або групу людей, та створити відповідні умови, які підтримуватимуть їхню мотивацію через зовнішні стимули.</w:t>
      </w:r>
    </w:p>
    <w:p w:rsidR="00FB0672" w:rsidRDefault="00FB0672" w:rsidP="00432B02">
      <w:pPr>
        <w:widowControl w:val="0"/>
        <w:tabs>
          <w:tab w:val="left" w:pos="851"/>
        </w:tabs>
        <w:spacing w:line="360" w:lineRule="auto"/>
        <w:ind w:firstLine="709"/>
        <w:jc w:val="both"/>
        <w:rPr>
          <w:sz w:val="28"/>
          <w:szCs w:val="28"/>
          <w:lang w:val="uk-UA"/>
        </w:rPr>
      </w:pPr>
      <w:r>
        <w:rPr>
          <w:sz w:val="28"/>
          <w:szCs w:val="28"/>
          <w:lang w:val="uk-UA"/>
        </w:rPr>
        <w:t>В цілому, діяльність готельно-ресторанного підприємства повинна бути орієнтована на кінцевий результат його діяльності (наявність доходу та прибутку, зростання іміджу та цінності підприємства, формування та розвиток торгової марки, формування сучасної корпоративної культури управління, створення стратегічних умов розвитку підприємства), поряд із цим для працівника важливим задоволення його потреб (повне, часткове та відсутність задоволення). Безпосередньо повне задоволення потреб працівника формує мотиваційні механізми для подальшого розвитку персоналу зокрема та готельно-ресторанного підприємства в цілому.</w:t>
      </w:r>
    </w:p>
    <w:p w:rsidR="000B75A4" w:rsidRPr="000B75A4" w:rsidRDefault="000B75A4" w:rsidP="00B51F45">
      <w:pPr>
        <w:spacing w:line="360" w:lineRule="auto"/>
        <w:ind w:firstLine="567"/>
        <w:jc w:val="both"/>
        <w:rPr>
          <w:bCs/>
          <w:color w:val="000000"/>
          <w:sz w:val="28"/>
          <w:szCs w:val="28"/>
          <w:lang w:val="uk-UA"/>
        </w:rPr>
      </w:pPr>
    </w:p>
    <w:p w:rsidR="007D28DA" w:rsidRPr="00B51F45" w:rsidRDefault="007D28DA" w:rsidP="00B51F45">
      <w:pPr>
        <w:spacing w:line="360" w:lineRule="auto"/>
        <w:ind w:firstLine="567"/>
        <w:jc w:val="both"/>
        <w:rPr>
          <w:b/>
          <w:bCs/>
          <w:color w:val="000000"/>
          <w:sz w:val="28"/>
          <w:szCs w:val="28"/>
          <w:lang w:val="uk-UA"/>
        </w:rPr>
      </w:pPr>
      <w:r w:rsidRPr="00B51F45">
        <w:rPr>
          <w:b/>
          <w:bCs/>
          <w:color w:val="000000"/>
          <w:sz w:val="28"/>
          <w:szCs w:val="28"/>
          <w:lang w:val="uk-UA"/>
        </w:rPr>
        <w:t>1.2</w:t>
      </w:r>
      <w:r w:rsidR="00B51F45">
        <w:rPr>
          <w:b/>
          <w:bCs/>
          <w:color w:val="000000"/>
          <w:sz w:val="28"/>
          <w:szCs w:val="28"/>
          <w:lang w:val="uk-UA"/>
        </w:rPr>
        <w:t>.</w:t>
      </w:r>
      <w:r w:rsidRPr="00B51F45">
        <w:rPr>
          <w:b/>
          <w:bCs/>
          <w:color w:val="000000"/>
          <w:sz w:val="28"/>
          <w:szCs w:val="28"/>
          <w:lang w:val="uk-UA"/>
        </w:rPr>
        <w:t xml:space="preserve"> Основні </w:t>
      </w:r>
      <w:r w:rsidR="00531241">
        <w:rPr>
          <w:b/>
          <w:bCs/>
          <w:color w:val="000000"/>
          <w:sz w:val="28"/>
          <w:szCs w:val="28"/>
          <w:lang w:val="uk-UA"/>
        </w:rPr>
        <w:t>різновиди</w:t>
      </w:r>
      <w:r w:rsidR="00B57486">
        <w:rPr>
          <w:b/>
          <w:bCs/>
          <w:color w:val="000000"/>
          <w:sz w:val="28"/>
          <w:szCs w:val="28"/>
          <w:lang w:val="uk-UA"/>
        </w:rPr>
        <w:t>, форми</w:t>
      </w:r>
      <w:r w:rsidR="00531241">
        <w:rPr>
          <w:b/>
          <w:bCs/>
          <w:color w:val="000000"/>
          <w:sz w:val="28"/>
          <w:szCs w:val="28"/>
          <w:lang w:val="uk-UA"/>
        </w:rPr>
        <w:t xml:space="preserve"> та </w:t>
      </w:r>
      <w:r w:rsidRPr="00B51F45">
        <w:rPr>
          <w:b/>
          <w:bCs/>
          <w:color w:val="000000"/>
          <w:sz w:val="28"/>
          <w:szCs w:val="28"/>
          <w:lang w:val="uk-UA"/>
        </w:rPr>
        <w:t xml:space="preserve">методи мотивування персоналу на підприємствах готельно-ресторанної сфери </w:t>
      </w:r>
    </w:p>
    <w:p w:rsidR="00110889" w:rsidRDefault="008B11A2" w:rsidP="00B51F45">
      <w:pPr>
        <w:spacing w:line="360" w:lineRule="auto"/>
        <w:ind w:firstLine="567"/>
        <w:jc w:val="both"/>
        <w:rPr>
          <w:bCs/>
          <w:color w:val="000000"/>
          <w:sz w:val="28"/>
          <w:szCs w:val="28"/>
          <w:lang w:val="uk-UA"/>
        </w:rPr>
      </w:pPr>
      <w:r w:rsidRPr="008B11A2">
        <w:rPr>
          <w:bCs/>
          <w:color w:val="000000"/>
          <w:sz w:val="28"/>
          <w:szCs w:val="28"/>
          <w:lang w:val="uk-UA"/>
        </w:rPr>
        <w:t>Мотивація персоналу відіграє вирішальну роль для забезпечення продуктивності праці працівників готельно-ресторанної сфери, відповідно важливо розглянути основні різ</w:t>
      </w:r>
      <w:r>
        <w:rPr>
          <w:bCs/>
          <w:color w:val="000000"/>
          <w:sz w:val="28"/>
          <w:szCs w:val="28"/>
          <w:lang w:val="uk-UA"/>
        </w:rPr>
        <w:t>новиди та методи її реалізації.</w:t>
      </w:r>
      <w:r w:rsidR="00110889">
        <w:rPr>
          <w:bCs/>
          <w:color w:val="000000"/>
          <w:sz w:val="28"/>
          <w:szCs w:val="28"/>
          <w:lang w:val="uk-UA"/>
        </w:rPr>
        <w:t xml:space="preserve"> Здійснюючи дослідження різновидів мотивації персоналу готельно-ресторанної сфери побудуємо рис. 1.3. </w:t>
      </w:r>
    </w:p>
    <w:p w:rsidR="00422F56" w:rsidRDefault="00422F56" w:rsidP="00B51F45">
      <w:pPr>
        <w:spacing w:line="360" w:lineRule="auto"/>
        <w:ind w:firstLine="567"/>
        <w:jc w:val="both"/>
        <w:rPr>
          <w:bCs/>
          <w:color w:val="000000"/>
          <w:sz w:val="28"/>
          <w:szCs w:val="28"/>
          <w:lang w:val="uk-UA"/>
        </w:rPr>
      </w:pPr>
      <w:r>
        <w:rPr>
          <w:bCs/>
          <w:color w:val="000000"/>
          <w:sz w:val="28"/>
          <w:szCs w:val="28"/>
          <w:lang w:val="uk-UA"/>
        </w:rPr>
        <w:t>Розглянемо кожну із представлених класифікацій різновидів мотивації персоналу готельно-ресторанного підприємства, зокрема за основними групами потреб персоналу виділяють</w:t>
      </w:r>
      <w:r w:rsidR="00593BC6">
        <w:rPr>
          <w:bCs/>
          <w:color w:val="000000"/>
          <w:sz w:val="28"/>
          <w:szCs w:val="28"/>
          <w:lang w:val="uk-UA"/>
        </w:rPr>
        <w:t xml:space="preserve"> </w:t>
      </w:r>
      <w:r w:rsidR="00593BC6" w:rsidRPr="003340BF">
        <w:rPr>
          <w:bCs/>
          <w:color w:val="000000"/>
          <w:sz w:val="28"/>
          <w:szCs w:val="28"/>
        </w:rPr>
        <w:t>[</w:t>
      </w:r>
      <w:r w:rsidR="00593BC6">
        <w:rPr>
          <w:bCs/>
          <w:color w:val="000000"/>
          <w:sz w:val="28"/>
          <w:szCs w:val="28"/>
          <w:lang w:val="uk-UA"/>
        </w:rPr>
        <w:t>14, с.99</w:t>
      </w:r>
      <w:r w:rsidR="00593BC6" w:rsidRPr="003340BF">
        <w:rPr>
          <w:bCs/>
          <w:color w:val="000000"/>
          <w:sz w:val="28"/>
          <w:szCs w:val="28"/>
        </w:rPr>
        <w:t>]</w:t>
      </w:r>
      <w:r>
        <w:rPr>
          <w:bCs/>
          <w:color w:val="000000"/>
          <w:sz w:val="28"/>
          <w:szCs w:val="28"/>
          <w:lang w:val="uk-UA"/>
        </w:rPr>
        <w:t xml:space="preserve">: </w:t>
      </w:r>
    </w:p>
    <w:p w:rsidR="00422F56" w:rsidRPr="00422F56" w:rsidRDefault="00422F56" w:rsidP="00422F56">
      <w:pPr>
        <w:spacing w:line="360" w:lineRule="auto"/>
        <w:ind w:firstLine="567"/>
        <w:jc w:val="both"/>
        <w:rPr>
          <w:bCs/>
          <w:color w:val="000000"/>
          <w:sz w:val="28"/>
          <w:szCs w:val="28"/>
          <w:lang w:val="uk-UA"/>
        </w:rPr>
      </w:pPr>
      <w:r w:rsidRPr="00422F56">
        <w:rPr>
          <w:bCs/>
          <w:color w:val="000000"/>
          <w:sz w:val="28"/>
          <w:szCs w:val="28"/>
          <w:lang w:val="uk-UA"/>
        </w:rPr>
        <w:t>1. Матеріальна група потреб</w:t>
      </w:r>
      <w:r w:rsidR="00BA7D0F">
        <w:rPr>
          <w:bCs/>
          <w:color w:val="000000"/>
          <w:sz w:val="28"/>
          <w:szCs w:val="28"/>
          <w:lang w:val="uk-UA"/>
        </w:rPr>
        <w:t>.</w:t>
      </w:r>
      <w:r w:rsidRPr="00422F56">
        <w:rPr>
          <w:bCs/>
          <w:color w:val="000000"/>
          <w:sz w:val="28"/>
          <w:szCs w:val="28"/>
          <w:lang w:val="uk-UA"/>
        </w:rPr>
        <w:t xml:space="preserve"> Для багатьох працівників в готельно-ресторанній сфері, особливо на низьких та середніх посадах, матеріальні стимули грають важливу роль. Це можуть бути зарплатні пакети, бонуси за досягнення певних показників у роботі, додаткові вигоди (наприклад, </w:t>
      </w:r>
      <w:r w:rsidRPr="00422F56">
        <w:rPr>
          <w:bCs/>
          <w:color w:val="000000"/>
          <w:sz w:val="28"/>
          <w:szCs w:val="28"/>
          <w:lang w:val="uk-UA"/>
        </w:rPr>
        <w:lastRenderedPageBreak/>
        <w:t>безкоштовне харчування чи проживання), медичне страхування та інші соціальні пакети.</w:t>
      </w:r>
    </w:p>
    <w:p w:rsidR="007D28DA" w:rsidRDefault="00E27E17" w:rsidP="00E27E17">
      <w:pPr>
        <w:spacing w:line="360" w:lineRule="auto"/>
        <w:jc w:val="both"/>
        <w:rPr>
          <w:bCs/>
          <w:color w:val="000000"/>
          <w:sz w:val="28"/>
          <w:szCs w:val="28"/>
          <w:lang w:val="uk-UA"/>
        </w:rPr>
      </w:pPr>
      <w:r>
        <w:rPr>
          <w:bCs/>
          <w:noProof/>
          <w:color w:val="000000"/>
          <w:sz w:val="28"/>
          <w:szCs w:val="28"/>
          <w:lang w:val="uk-UA" w:eastAsia="uk-UA"/>
        </w:rPr>
        <mc:AlternateContent>
          <mc:Choice Requires="wpc">
            <w:drawing>
              <wp:inline distT="0" distB="0" distL="0" distR="0">
                <wp:extent cx="6010274" cy="3628390"/>
                <wp:effectExtent l="0" t="0" r="10160" b="10160"/>
                <wp:docPr id="96" name="Полотно 96"/>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97" name="Скругленный прямоугольник 97"/>
                        <wps:cNvSpPr/>
                        <wps:spPr>
                          <a:xfrm>
                            <a:off x="923822" y="28575"/>
                            <a:ext cx="3857625" cy="447675"/>
                          </a:xfrm>
                          <a:prstGeom prst="roundRect">
                            <a:avLst/>
                          </a:prstGeom>
                        </wps:spPr>
                        <wps:style>
                          <a:lnRef idx="2">
                            <a:schemeClr val="dk1"/>
                          </a:lnRef>
                          <a:fillRef idx="1">
                            <a:schemeClr val="lt1"/>
                          </a:fillRef>
                          <a:effectRef idx="0">
                            <a:schemeClr val="dk1"/>
                          </a:effectRef>
                          <a:fontRef idx="minor">
                            <a:schemeClr val="dk1"/>
                          </a:fontRef>
                        </wps:style>
                        <wps:txbx>
                          <w:txbxContent>
                            <w:p w:rsidR="00593BC6" w:rsidRPr="00E27E17" w:rsidRDefault="00593BC6" w:rsidP="00E27E17">
                              <w:pPr>
                                <w:jc w:val="center"/>
                                <w:rPr>
                                  <w:lang w:val="uk-UA"/>
                                </w:rPr>
                              </w:pPr>
                              <w:r>
                                <w:rPr>
                                  <w:lang w:val="uk-UA"/>
                                </w:rPr>
                                <w:t>Класифікація різновидів мотивації персоналу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8" name="Прямоугольник 98"/>
                        <wps:cNvSpPr/>
                        <wps:spPr>
                          <a:xfrm>
                            <a:off x="0" y="1265969"/>
                            <a:ext cx="1543050" cy="2362200"/>
                          </a:xfrm>
                          <a:prstGeom prst="rect">
                            <a:avLst/>
                          </a:prstGeom>
                        </wps:spPr>
                        <wps:style>
                          <a:lnRef idx="2">
                            <a:schemeClr val="dk1"/>
                          </a:lnRef>
                          <a:fillRef idx="1">
                            <a:schemeClr val="lt1"/>
                          </a:fillRef>
                          <a:effectRef idx="0">
                            <a:schemeClr val="dk1"/>
                          </a:effectRef>
                          <a:fontRef idx="minor">
                            <a:schemeClr val="dk1"/>
                          </a:fontRef>
                        </wps:style>
                        <wps:txbx>
                          <w:txbxContent>
                            <w:p w:rsidR="00593BC6" w:rsidRDefault="00593BC6" w:rsidP="00E27E17">
                              <w:pPr>
                                <w:jc w:val="center"/>
                                <w:rPr>
                                  <w:lang w:val="uk-UA"/>
                                </w:rPr>
                              </w:pPr>
                              <w:r w:rsidRPr="00E27E17">
                                <w:rPr>
                                  <w:lang w:val="uk-UA"/>
                                </w:rPr>
                                <w:t xml:space="preserve">За основними групами потреб: </w:t>
                              </w:r>
                            </w:p>
                            <w:p w:rsidR="00593BC6" w:rsidRPr="00E27E17" w:rsidRDefault="00593BC6" w:rsidP="00E27E17">
                              <w:pPr>
                                <w:jc w:val="center"/>
                                <w:rPr>
                                  <w:lang w:val="uk-UA"/>
                                </w:rPr>
                              </w:pPr>
                              <w:r w:rsidRPr="00E27E17">
                                <w:rPr>
                                  <w:lang w:val="uk-UA"/>
                                </w:rPr>
                                <w:t>1) Матеріальна (залежить від рівня доходів); 2) Трудова (залежить від змісту роботи, умов праці); 3) Статусна (пов’язана з намаганням працівника зайняти більш високу позицію)</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9" name="Прямая со стрелкой 99"/>
                        <wps:cNvCnPr/>
                        <wps:spPr>
                          <a:xfrm flipH="1">
                            <a:off x="809625" y="476167"/>
                            <a:ext cx="2057400" cy="78958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06" name="Прямоугольник 206"/>
                        <wps:cNvSpPr/>
                        <wps:spPr>
                          <a:xfrm>
                            <a:off x="1599225" y="1264924"/>
                            <a:ext cx="1543050" cy="2361565"/>
                          </a:xfrm>
                          <a:prstGeom prst="rect">
                            <a:avLst/>
                          </a:prstGeom>
                        </wps:spPr>
                        <wps:style>
                          <a:lnRef idx="2">
                            <a:schemeClr val="dk1"/>
                          </a:lnRef>
                          <a:fillRef idx="1">
                            <a:schemeClr val="lt1"/>
                          </a:fillRef>
                          <a:effectRef idx="0">
                            <a:schemeClr val="dk1"/>
                          </a:effectRef>
                          <a:fontRef idx="minor">
                            <a:schemeClr val="dk1"/>
                          </a:fontRef>
                        </wps:style>
                        <wps:txbx>
                          <w:txbxContent>
                            <w:p w:rsidR="00593BC6" w:rsidRDefault="00593BC6" w:rsidP="00E27E17">
                              <w:pPr>
                                <w:pStyle w:val="aa"/>
                                <w:spacing w:before="0" w:beforeAutospacing="0" w:after="0" w:afterAutospacing="0"/>
                                <w:jc w:val="center"/>
                              </w:pPr>
                              <w:r>
                                <w:t>За способом використання: 1) Нормативна (пов’язана з психологічною дією переконання, навіювання); 2) Примусова (заснована на загрозі та владі): 3) Стимулююча (зовнішнє переконання до дії)</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00" name="Прямая со стрелкой 100"/>
                        <wps:cNvCnPr>
                          <a:stCxn id="97" idx="2"/>
                          <a:endCxn id="206" idx="0"/>
                        </wps:cNvCnPr>
                        <wps:spPr>
                          <a:xfrm flipH="1">
                            <a:off x="2370750" y="476250"/>
                            <a:ext cx="481885" cy="78867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07" name="Прямоугольник 207"/>
                        <wps:cNvSpPr/>
                        <wps:spPr>
                          <a:xfrm>
                            <a:off x="3238055" y="1264924"/>
                            <a:ext cx="1295845" cy="2360930"/>
                          </a:xfrm>
                          <a:prstGeom prst="rect">
                            <a:avLst/>
                          </a:prstGeom>
                        </wps:spPr>
                        <wps:style>
                          <a:lnRef idx="2">
                            <a:schemeClr val="dk1"/>
                          </a:lnRef>
                          <a:fillRef idx="1">
                            <a:schemeClr val="lt1"/>
                          </a:fillRef>
                          <a:effectRef idx="0">
                            <a:schemeClr val="dk1"/>
                          </a:effectRef>
                          <a:fontRef idx="minor">
                            <a:schemeClr val="dk1"/>
                          </a:fontRef>
                        </wps:style>
                        <wps:txbx>
                          <w:txbxContent>
                            <w:p w:rsidR="00593BC6" w:rsidRDefault="00593BC6" w:rsidP="00E27E17">
                              <w:pPr>
                                <w:pStyle w:val="aa"/>
                                <w:spacing w:before="0" w:beforeAutospacing="0" w:after="0" w:afterAutospacing="0"/>
                                <w:jc w:val="center"/>
                              </w:pPr>
                              <w:r>
                                <w:t>За джерелами походження:</w:t>
                              </w:r>
                            </w:p>
                            <w:p w:rsidR="00593BC6" w:rsidRDefault="00593BC6" w:rsidP="00E27E17">
                              <w:pPr>
                                <w:pStyle w:val="aa"/>
                                <w:spacing w:before="0" w:beforeAutospacing="0" w:after="0" w:afterAutospacing="0"/>
                                <w:jc w:val="center"/>
                              </w:pPr>
                              <w:r>
                                <w:t>1) Внутрішня (виявляється у працівника, формує мотиви); 2) Зовнішня (включає способи впливу на співробітника)</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01" name="Прямая со стрелкой 101"/>
                        <wps:cNvCnPr>
                          <a:stCxn id="97" idx="2"/>
                          <a:endCxn id="207" idx="0"/>
                        </wps:cNvCnPr>
                        <wps:spPr>
                          <a:xfrm>
                            <a:off x="2852334" y="476250"/>
                            <a:ext cx="1033233" cy="78867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08" name="Прямоугольник 208"/>
                        <wps:cNvSpPr/>
                        <wps:spPr>
                          <a:xfrm>
                            <a:off x="4627687" y="1267239"/>
                            <a:ext cx="1381953" cy="2360930"/>
                          </a:xfrm>
                          <a:prstGeom prst="rect">
                            <a:avLst/>
                          </a:prstGeom>
                        </wps:spPr>
                        <wps:style>
                          <a:lnRef idx="2">
                            <a:schemeClr val="dk1"/>
                          </a:lnRef>
                          <a:fillRef idx="1">
                            <a:schemeClr val="lt1"/>
                          </a:fillRef>
                          <a:effectRef idx="0">
                            <a:schemeClr val="dk1"/>
                          </a:effectRef>
                          <a:fontRef idx="minor">
                            <a:schemeClr val="dk1"/>
                          </a:fontRef>
                        </wps:style>
                        <wps:txbx>
                          <w:txbxContent>
                            <w:p w:rsidR="00593BC6" w:rsidRDefault="00593BC6" w:rsidP="00E27E17">
                              <w:pPr>
                                <w:pStyle w:val="aa"/>
                                <w:spacing w:before="0" w:beforeAutospacing="0" w:after="0" w:afterAutospacing="0"/>
                                <w:jc w:val="center"/>
                              </w:pPr>
                              <w:r>
                                <w:t>За спрямуванням для досягнення цілей: 1) Позитивна (винагорода, похвала, підвищення на посаді); 2) Негативна (штрафи, догани, зниження по посаді)</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02" name="Прямая со стрелкой 102"/>
                        <wps:cNvCnPr>
                          <a:stCxn id="97" idx="2"/>
                          <a:endCxn id="208" idx="0"/>
                        </wps:cNvCnPr>
                        <wps:spPr>
                          <a:xfrm>
                            <a:off x="2852334" y="476250"/>
                            <a:ext cx="2465769" cy="79098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c:wpc>
                  </a:graphicData>
                </a:graphic>
              </wp:inline>
            </w:drawing>
          </mc:Choice>
          <mc:Fallback>
            <w:pict>
              <v:group id="Полотно 96" o:spid="_x0000_s1058" editas="canvas" style="width:473.25pt;height:285.7pt;mso-position-horizontal-relative:char;mso-position-vertical-relative:line" coordsize="60096,362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">
                <v:shape id="_x0000_s1059" type="#_x0000_t75" style="position:absolute;width:60096;height:36283;visibility:visible;mso-wrap-style:square">
                  <v:fill o:detectmouseclick="t"/>
                  <v:path o:connecttype="none"/>
                </v:shape>
                <v:roundrect id="Скругленный прямоугольник 97" o:spid="_x0000_s1060" style="position:absolute;left:9238;top:285;width:38576;height:447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3mZ8QA&#10;AADbAAAADwAAAGRycy9kb3ducmV2LnhtbESPQWvCQBSE74L/YXlCb81GD62mriJKsS0UMW09P7LP&#10;bDT7NmRXk/77rlDwOMzMN8x82dtaXKn1lWMF4yQFQVw4XXGp4Pvr9XEKwgdkjbVjUvBLHpaL4WCO&#10;mXYd7+mah1JECPsMFZgQmkxKXxiy6BPXEEfv6FqLIcq2lLrFLsJtLSdp+iQtVhwXDDa0NlSc84tV&#10;cFi57U5ePj5/ziYP5vTO3Wa8Veph1K9eQATqwz38337TCmbPcPsSf4Bc/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hd5mfEAAAA2wAAAA8AAAAAAAAAAAAAAAAAmAIAAGRycy9k&#10;b3ducmV2LnhtbFBLBQYAAAAABAAEAPUAAACJAwAAAAA=&#10;" fillcolor="white [3201]" strokecolor="black [3200]" strokeweight="1pt">
                  <v:stroke joinstyle="miter"/>
                  <v:textbox>
                    <w:txbxContent>
                      <w:p w:rsidR="00593BC6" w:rsidRPr="00E27E17" w:rsidRDefault="00593BC6" w:rsidP="00E27E17">
                        <w:pPr>
                          <w:jc w:val="center"/>
                          <w:rPr>
                            <w:lang w:val="uk-UA"/>
                          </w:rPr>
                        </w:pPr>
                        <w:r>
                          <w:rPr>
                            <w:lang w:val="uk-UA"/>
                          </w:rPr>
                          <w:t>Класифікація різновидів мотивації персоналу</w:t>
                        </w:r>
                      </w:p>
                    </w:txbxContent>
                  </v:textbox>
                </v:roundrect>
                <v:rect id="Прямоугольник 98" o:spid="_x0000_s1061" style="position:absolute;top:12659;width:15430;height:2362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Bc8gMEA&#10;AADbAAAADwAAAGRycy9kb3ducmV2LnhtbERPy2rCQBTdF/yH4QrdNRO7SGt0FJEKBUvFtAuXl8w1&#10;CWbuhJkxj793FoUuD+e93o6mFT0531hWsEhSEMSl1Q1XCn5/Di/vIHxA1thaJgUTedhuZk9rzLUd&#10;+Ex9ESoRQ9jnqKAOocul9GVNBn1iO+LIXa0zGCJ0ldQOhxhuWvmappk02HBsqLGjfU3lrbgbBfbU&#10;TO3OLb/7L3q7HE8hHcbsQ6nn+bhbgQg0hn/xn/tTK1jGsfFL/AFy8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wXPIDBAAAA2wAAAA8AAAAAAAAAAAAAAAAAmAIAAGRycy9kb3du&#10;cmV2LnhtbFBLBQYAAAAABAAEAPUAAACGAwAAAAA=&#10;" fillcolor="white [3201]" strokecolor="black [3200]" strokeweight="1pt">
                  <v:textbox>
                    <w:txbxContent>
                      <w:p w:rsidR="00593BC6" w:rsidRDefault="00593BC6" w:rsidP="00E27E17">
                        <w:pPr>
                          <w:jc w:val="center"/>
                          <w:rPr>
                            <w:lang w:val="uk-UA"/>
                          </w:rPr>
                        </w:pPr>
                        <w:r w:rsidRPr="00E27E17">
                          <w:rPr>
                            <w:lang w:val="uk-UA"/>
                          </w:rPr>
                          <w:t xml:space="preserve">За основними групами потреб: </w:t>
                        </w:r>
                      </w:p>
                      <w:p w:rsidR="00593BC6" w:rsidRPr="00E27E17" w:rsidRDefault="00593BC6" w:rsidP="00E27E17">
                        <w:pPr>
                          <w:jc w:val="center"/>
                          <w:rPr>
                            <w:lang w:val="uk-UA"/>
                          </w:rPr>
                        </w:pPr>
                        <w:r w:rsidRPr="00E27E17">
                          <w:rPr>
                            <w:lang w:val="uk-UA"/>
                          </w:rPr>
                          <w:t>1) Матеріальна (залежить від рівня доходів); 2) Трудова (залежить від змісту роботи, умов праці); 3) Статусна (пов’язана з намаганням працівника зайняти більш високу позицію)</w:t>
                        </w:r>
                      </w:p>
                    </w:txbxContent>
                  </v:textbox>
                </v:rect>
                <v:shape id="Прямая со стрелкой 99" o:spid="_x0000_s1062" type="#_x0000_t32" style="position:absolute;left:8096;top:4761;width:20574;height:789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Nl08QAAADbAAAADwAAAGRycy9kb3ducmV2LnhtbESPQWvCQBSE70L/w/IKXqRuasTW6CrF&#10;IvVqWkp7e2Zfk9Ds25C31fjv3YLgcZiZb5jluneNOlIntWcDj+MEFHHhbc2lgY/37cMzKAnIFhvP&#10;ZOBMAuvV3WCJmfUn3tMxD6WKEJYMDVQhtJnWUlTkUMa+JY7ej+8chii7UtsOTxHuGj1Jkpl2WHNc&#10;qLClTUXFb/7nDKRhKpP99OtJ8u/yMLKvaSqfb8YM7/uXBahAfbiFr+2dNTCfw/+X+AP06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o2XTxAAAANsAAAAPAAAAAAAAAAAA&#10;AAAAAKECAABkcnMvZG93bnJldi54bWxQSwUGAAAAAAQABAD5AAAAkgMAAAAA&#10;" strokecolor="black [3200]" strokeweight=".5pt">
                  <v:stroke endarrow="block" joinstyle="miter"/>
                </v:shape>
                <v:rect id="Прямоугольник 206" o:spid="_x0000_s1063" style="position:absolute;left:15992;top:12649;width:15430;height:236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0cB0cUA&#10;AADcAAAADwAAAGRycy9kb3ducmV2LnhtbESPQWvCQBSE74L/YXlCb7qrh1Sjq4i0UGipmPbg8ZF9&#10;TUKzb8PuNon/vlsoeBxm5htmdxhtK3ryoXGsYblQIIhLZxquNHx+PM/XIEJENtg6Jg03CnDYTyc7&#10;zI0b+EJ9ESuRIBxy1FDH2OVShrImi2HhOuLkfTlvMSbpK2k8DgluW7lSKpMWG04LNXZ0qqn8Ln6s&#10;Bndubu3Rb977N3q8vp6jGsbsSeuH2Xjcgog0xnv4v/1iNKxUBn9n0hG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RwHRxQAAANwAAAAPAAAAAAAAAAAAAAAAAJgCAABkcnMv&#10;ZG93bnJldi54bWxQSwUGAAAAAAQABAD1AAAAigMAAAAA&#10;" fillcolor="white [3201]" strokecolor="black [3200]" strokeweight="1pt">
                  <v:textbox>
                    <w:txbxContent>
                      <w:p w:rsidR="00593BC6" w:rsidRDefault="00593BC6" w:rsidP="00E27E17">
                        <w:pPr>
                          <w:pStyle w:val="aa"/>
                          <w:spacing w:before="0" w:beforeAutospacing="0" w:after="0" w:afterAutospacing="0"/>
                          <w:jc w:val="center"/>
                        </w:pPr>
                        <w:r>
                          <w:t>За способом використання: 1) Нормативна (пов’язана з психологічною дією переконання, навіювання); 2) Примусова (заснована на загрозі та владі): 3) Стимулююча (зовнішнє переконання до дії)</w:t>
                        </w:r>
                      </w:p>
                    </w:txbxContent>
                  </v:textbox>
                </v:rect>
                <v:shape id="Прямая со стрелкой 100" o:spid="_x0000_s1064" type="#_x0000_t32" style="position:absolute;left:23707;top:4762;width:4819;height:788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cjS8UAAADcAAAADwAAAGRycy9kb3ducmV2LnhtbESPQUvDQBCF74L/YRnBi7Qbm2IldltE&#10;Eb02lVJvY3ZMgtnZkFnb9N93DkJvM7w3732zXI+hMwcapI3s4H6agSGuom+5dvC5fZs8gpGE7LGL&#10;TA5OJLBeXV8tsfDxyBs6lKk2GsJSoIMmpb6wVqqGAso09sSq/cQhYNJ1qK0f8KjhobOzLHuwAVvW&#10;hgZ7emmo+i3/goM8zWW2me8XUn7V33f+Nc9l9+7c7c34/AQm0Zgu5v/rD6/4meLrMzqBXZ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3cjS8UAAADcAAAADwAAAAAAAAAA&#10;AAAAAAChAgAAZHJzL2Rvd25yZXYueG1sUEsFBgAAAAAEAAQA+QAAAJMDAAAAAA==&#10;" strokecolor="black [3200]" strokeweight=".5pt">
                  <v:stroke endarrow="block" joinstyle="miter"/>
                </v:shape>
                <v:rect id="Прямоугольник 207" o:spid="_x0000_s1065" style="position:absolute;left:32380;top:12649;width:12959;height:2360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kSsQA&#10;AADcAAAADwAAAGRycy9kb3ducmV2LnhtbESPQWsCMRSE74L/ITyhN03qQe1qFBELhYqi7aHHx+a5&#10;u3TzsiTp7vrvG0HwOMzMN8xq09tatORD5VjD60SBIM6dqbjQ8P31Pl6ACBHZYO2YNNwowGY9HKww&#10;M67jM7WXWIgE4ZChhjLGJpMy5CVZDBPXECfv6rzFmKQvpPHYJbit5VSpmbRYcVoosaFdSfnv5c9q&#10;cKfqVm/927E90Pzn8xRV18/2Wr+M+u0SRKQ+PsOP9ofRMFVzuJ9JR0C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gLpErEAAAA3AAAAA8AAAAAAAAAAAAAAAAAmAIAAGRycy9k&#10;b3ducmV2LnhtbFBLBQYAAAAABAAEAPUAAACJAwAAAAA=&#10;" fillcolor="white [3201]" strokecolor="black [3200]" strokeweight="1pt">
                  <v:textbox>
                    <w:txbxContent>
                      <w:p w:rsidR="00593BC6" w:rsidRDefault="00593BC6" w:rsidP="00E27E17">
                        <w:pPr>
                          <w:pStyle w:val="aa"/>
                          <w:spacing w:before="0" w:beforeAutospacing="0" w:after="0" w:afterAutospacing="0"/>
                          <w:jc w:val="center"/>
                        </w:pPr>
                        <w:r>
                          <w:t>За джерелами походження:</w:t>
                        </w:r>
                      </w:p>
                      <w:p w:rsidR="00593BC6" w:rsidRDefault="00593BC6" w:rsidP="00E27E17">
                        <w:pPr>
                          <w:pStyle w:val="aa"/>
                          <w:spacing w:before="0" w:beforeAutospacing="0" w:after="0" w:afterAutospacing="0"/>
                          <w:jc w:val="center"/>
                        </w:pPr>
                        <w:r>
                          <w:t>1) Внутрішня (виявляється у працівника, формує мотиви); 2) Зовнішня (включає способи впливу на співробітника)</w:t>
                        </w:r>
                      </w:p>
                    </w:txbxContent>
                  </v:textbox>
                </v:rect>
                <v:shape id="Прямая со стрелкой 101" o:spid="_x0000_s1066" type="#_x0000_t32" style="position:absolute;left:28523;top:4762;width:10332;height:788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Awr0cIAAADcAAAADwAAAGRycy9kb3ducmV2LnhtbERPS2uDQBC+B/oflgnklqwWElKbVTQl&#10;kPaWBz0P7lQl7qy622j+fbdQ6G0+vufsssm04k6DaywriFcRCOLS6oYrBdfLYbkF4TyyxtYyKXiQ&#10;gyx9mu0w0XbkE93PvhIhhF2CCmrvu0RKV9Zk0K1sRxy4LzsY9AEOldQDjiHctPI5ijbSYMOhocaO&#10;9jWVt/O3UTCi/3wp8qrfF2/vx2nd9pvL9UOpxXzKX0F4mvy/+M991GF+FMPvM+ECmf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Awr0cIAAADcAAAADwAAAAAAAAAAAAAA&#10;AAChAgAAZHJzL2Rvd25yZXYueG1sUEsFBgAAAAAEAAQA+QAAAJADAAAAAA==&#10;" strokecolor="black [3200]" strokeweight=".5pt">
                  <v:stroke endarrow="block" joinstyle="miter"/>
                </v:shape>
                <v:rect id="Прямоугольник 208" o:spid="_x0000_s1067" style="position:absolute;left:46276;top:12672;width:13820;height:2360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QwOMIA&#10;AADcAAAADwAAAGRycy9kb3ducmV2LnhtbERPz2vCMBS+D/Y/hDfwNpN50K2aFhkbCMrEzoPHR/Ns&#10;y5qXkmRt/e/NYbDjx/d7U0y2EwP50DrW8DJXIIgrZ1quNZy/P59fQYSIbLBzTBpuFKDIHx82mBk3&#10;8omGMtYihXDIUEMTY59JGaqGLIa564kTd3XeYkzQ19J4HFO47eRCqaW02HJqaLCn94aqn/LXanDH&#10;9tZt/dvXcKDVZX+MapyWH1rPnqbtGkSkKf6L/9w7o2Gh0tp0Jh0Bm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lDA4wgAAANwAAAAPAAAAAAAAAAAAAAAAAJgCAABkcnMvZG93&#10;bnJldi54bWxQSwUGAAAAAAQABAD1AAAAhwMAAAAA&#10;" fillcolor="white [3201]" strokecolor="black [3200]" strokeweight="1pt">
                  <v:textbox>
                    <w:txbxContent>
                      <w:p w:rsidR="00593BC6" w:rsidRDefault="00593BC6" w:rsidP="00E27E17">
                        <w:pPr>
                          <w:pStyle w:val="aa"/>
                          <w:spacing w:before="0" w:beforeAutospacing="0" w:after="0" w:afterAutospacing="0"/>
                          <w:jc w:val="center"/>
                        </w:pPr>
                        <w:r>
                          <w:t>За спрямуванням для досягнення цілей: 1) Позитивна (винагорода, похвала, підвищення на посаді); 2) Негативна (штрафи, догани, зниження по посаді)</w:t>
                        </w:r>
                      </w:p>
                    </w:txbxContent>
                  </v:textbox>
                </v:rect>
                <v:shape id="Прямая со стрелкой 102" o:spid="_x0000_s1068" type="#_x0000_t32" style="position:absolute;left:28523;top:4762;width:24658;height:79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N61pr8AAADcAAAADwAAAGRycy9kb3ducmV2LnhtbERPy6rCMBDdC/5DGMGdpgqKtxrFB4K6&#10;88FdD83YFptJbaKtf28Ewd0cznNmi8YU4kmVyy0rGPQjEMSJ1TmnCi7nbW8CwnlkjYVlUvAiB4t5&#10;uzXDWNuaj/Q8+VSEEHYxKsi8L2MpXZKRQde3JXHgrrYy6AOsUqkrrEO4KeQwisbSYM6hIcOS1hkl&#10;t9PDKKjR//+tlul9vdrsd82ouI/Pl4NS3U6znILw1Pif+Ove6TA/GsLnmXCBnL8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N61pr8AAADcAAAADwAAAAAAAAAAAAAAAACh&#10;AgAAZHJzL2Rvd25yZXYueG1sUEsFBgAAAAAEAAQA+QAAAI0DAAAAAA==&#10;" strokecolor="black [3200]" strokeweight=".5pt">
                  <v:stroke endarrow="block" joinstyle="miter"/>
                </v:shape>
                <w10:anchorlock/>
              </v:group>
            </w:pict>
          </mc:Fallback>
        </mc:AlternateContent>
      </w:r>
    </w:p>
    <w:p w:rsidR="008B11A2" w:rsidRDefault="00E27E17" w:rsidP="00E27E17">
      <w:pPr>
        <w:spacing w:line="360" w:lineRule="auto"/>
        <w:ind w:firstLine="567"/>
        <w:jc w:val="center"/>
        <w:rPr>
          <w:bCs/>
          <w:color w:val="000000"/>
          <w:sz w:val="28"/>
          <w:szCs w:val="28"/>
          <w:lang w:val="uk-UA"/>
        </w:rPr>
      </w:pPr>
      <w:r>
        <w:rPr>
          <w:bCs/>
          <w:color w:val="000000"/>
          <w:sz w:val="28"/>
          <w:szCs w:val="28"/>
          <w:lang w:val="uk-UA"/>
        </w:rPr>
        <w:t>Рисунок 1.3. Види мотивації персоналу підприємства готельно-ресторанної сфери</w:t>
      </w:r>
    </w:p>
    <w:p w:rsidR="00085C58" w:rsidRPr="003340BF" w:rsidRDefault="00085C58" w:rsidP="00085C58">
      <w:pPr>
        <w:spacing w:line="360" w:lineRule="auto"/>
        <w:ind w:firstLine="567"/>
        <w:rPr>
          <w:bCs/>
          <w:i/>
          <w:color w:val="000000"/>
          <w:szCs w:val="28"/>
        </w:rPr>
      </w:pPr>
      <w:r w:rsidRPr="003924EF">
        <w:rPr>
          <w:bCs/>
          <w:i/>
          <w:color w:val="000000"/>
          <w:szCs w:val="28"/>
          <w:lang w:val="uk-UA"/>
        </w:rPr>
        <w:t xml:space="preserve">Джерело: складено автором на основі </w:t>
      </w:r>
      <w:r w:rsidRPr="003340BF">
        <w:rPr>
          <w:bCs/>
          <w:i/>
          <w:color w:val="000000"/>
          <w:szCs w:val="28"/>
        </w:rPr>
        <w:t>[</w:t>
      </w:r>
      <w:r w:rsidR="00593BC6">
        <w:rPr>
          <w:bCs/>
          <w:i/>
          <w:color w:val="000000"/>
          <w:szCs w:val="28"/>
          <w:lang w:val="uk-UA"/>
        </w:rPr>
        <w:t>26, с.221</w:t>
      </w:r>
      <w:r w:rsidRPr="003340BF">
        <w:rPr>
          <w:bCs/>
          <w:i/>
          <w:color w:val="000000"/>
          <w:szCs w:val="28"/>
        </w:rPr>
        <w:t>]</w:t>
      </w:r>
    </w:p>
    <w:p w:rsidR="00085C58" w:rsidRDefault="00085C58" w:rsidP="00422F56">
      <w:pPr>
        <w:widowControl w:val="0"/>
        <w:spacing w:line="360" w:lineRule="auto"/>
        <w:ind w:firstLine="567"/>
        <w:jc w:val="both"/>
        <w:rPr>
          <w:bCs/>
          <w:color w:val="000000"/>
          <w:sz w:val="28"/>
          <w:szCs w:val="28"/>
          <w:lang w:val="uk-UA"/>
        </w:rPr>
      </w:pPr>
    </w:p>
    <w:p w:rsidR="00422F56" w:rsidRPr="00422F56" w:rsidRDefault="00422F56" w:rsidP="00422F56">
      <w:pPr>
        <w:widowControl w:val="0"/>
        <w:spacing w:line="360" w:lineRule="auto"/>
        <w:ind w:firstLine="567"/>
        <w:jc w:val="both"/>
        <w:rPr>
          <w:bCs/>
          <w:color w:val="000000"/>
          <w:sz w:val="28"/>
          <w:szCs w:val="28"/>
          <w:lang w:val="uk-UA"/>
        </w:rPr>
      </w:pPr>
      <w:r w:rsidRPr="00422F56">
        <w:rPr>
          <w:bCs/>
          <w:color w:val="000000"/>
          <w:sz w:val="28"/>
          <w:szCs w:val="28"/>
          <w:lang w:val="uk-UA"/>
        </w:rPr>
        <w:t>2. Трудова група потреб</w:t>
      </w:r>
      <w:r w:rsidR="00BA7D0F">
        <w:rPr>
          <w:bCs/>
          <w:color w:val="000000"/>
          <w:sz w:val="28"/>
          <w:szCs w:val="28"/>
          <w:lang w:val="uk-UA"/>
        </w:rPr>
        <w:t>.</w:t>
      </w:r>
      <w:r w:rsidRPr="00422F56">
        <w:rPr>
          <w:bCs/>
          <w:color w:val="000000"/>
          <w:sz w:val="28"/>
          <w:szCs w:val="28"/>
          <w:lang w:val="uk-UA"/>
        </w:rPr>
        <w:t xml:space="preserve"> Саме якість роботи, умови праці, можливість кар</w:t>
      </w:r>
      <w:r w:rsidR="00A65E28">
        <w:rPr>
          <w:bCs/>
          <w:color w:val="000000"/>
          <w:sz w:val="28"/>
          <w:szCs w:val="28"/>
          <w:lang w:val="uk-UA"/>
        </w:rPr>
        <w:t>’</w:t>
      </w:r>
      <w:r w:rsidRPr="00422F56">
        <w:rPr>
          <w:bCs/>
          <w:color w:val="000000"/>
          <w:sz w:val="28"/>
          <w:szCs w:val="28"/>
          <w:lang w:val="uk-UA"/>
        </w:rPr>
        <w:t xml:space="preserve">єрного зростання та професійного розвитку є ключовими </w:t>
      </w:r>
      <w:r w:rsidR="00085C58">
        <w:rPr>
          <w:bCs/>
          <w:color w:val="000000"/>
          <w:sz w:val="28"/>
          <w:szCs w:val="28"/>
          <w:lang w:val="uk-UA"/>
        </w:rPr>
        <w:t>мотивувальниками</w:t>
      </w:r>
      <w:r w:rsidRPr="00422F56">
        <w:rPr>
          <w:bCs/>
          <w:color w:val="000000"/>
          <w:sz w:val="28"/>
          <w:szCs w:val="28"/>
          <w:lang w:val="uk-UA"/>
        </w:rPr>
        <w:t xml:space="preserve"> для багатьох працівників. Надання можливостей для навчання, участі в проектах з вдосконалення процесів, а також створення комфортного та безпечного робочого середовища сприяє задоволенню трудових потреб працівників.</w:t>
      </w:r>
    </w:p>
    <w:p w:rsidR="00422F56" w:rsidRPr="00422F56" w:rsidRDefault="00422F56" w:rsidP="00422F56">
      <w:pPr>
        <w:widowControl w:val="0"/>
        <w:spacing w:line="360" w:lineRule="auto"/>
        <w:ind w:firstLine="567"/>
        <w:jc w:val="both"/>
        <w:rPr>
          <w:bCs/>
          <w:color w:val="000000"/>
          <w:sz w:val="28"/>
          <w:szCs w:val="28"/>
          <w:lang w:val="uk-UA"/>
        </w:rPr>
      </w:pPr>
      <w:r w:rsidRPr="00422F56">
        <w:rPr>
          <w:bCs/>
          <w:color w:val="000000"/>
          <w:sz w:val="28"/>
          <w:szCs w:val="28"/>
          <w:lang w:val="uk-UA"/>
        </w:rPr>
        <w:t>3. Статусна група потреб</w:t>
      </w:r>
      <w:r w:rsidR="00BA7D0F">
        <w:rPr>
          <w:bCs/>
          <w:color w:val="000000"/>
          <w:sz w:val="28"/>
          <w:szCs w:val="28"/>
          <w:lang w:val="uk-UA"/>
        </w:rPr>
        <w:t>.</w:t>
      </w:r>
      <w:r w:rsidRPr="00422F56">
        <w:rPr>
          <w:bCs/>
          <w:color w:val="000000"/>
          <w:sz w:val="28"/>
          <w:szCs w:val="28"/>
          <w:lang w:val="uk-UA"/>
        </w:rPr>
        <w:t xml:space="preserve"> Деякі працівники мають статусні амбіції, бажаючи займати більш високі посади та отримувати відповідні визнання та підтримку зі сторони керівництва. З цією групою потреб пов</w:t>
      </w:r>
      <w:r w:rsidR="00A65E28">
        <w:rPr>
          <w:bCs/>
          <w:color w:val="000000"/>
          <w:sz w:val="28"/>
          <w:szCs w:val="28"/>
          <w:lang w:val="uk-UA"/>
        </w:rPr>
        <w:t>’</w:t>
      </w:r>
      <w:r w:rsidRPr="00422F56">
        <w:rPr>
          <w:bCs/>
          <w:color w:val="000000"/>
          <w:sz w:val="28"/>
          <w:szCs w:val="28"/>
          <w:lang w:val="uk-UA"/>
        </w:rPr>
        <w:t>язані можливості для кар</w:t>
      </w:r>
      <w:r w:rsidR="00A65E28">
        <w:rPr>
          <w:bCs/>
          <w:color w:val="000000"/>
          <w:sz w:val="28"/>
          <w:szCs w:val="28"/>
          <w:lang w:val="uk-UA"/>
        </w:rPr>
        <w:t>’</w:t>
      </w:r>
      <w:r w:rsidRPr="00422F56">
        <w:rPr>
          <w:bCs/>
          <w:color w:val="000000"/>
          <w:sz w:val="28"/>
          <w:szCs w:val="28"/>
          <w:lang w:val="uk-UA"/>
        </w:rPr>
        <w:t>єрного росту, системи менторства та підтримки в розвитку лідерських якостей.</w:t>
      </w:r>
    </w:p>
    <w:p w:rsidR="00422F56" w:rsidRDefault="00422F56" w:rsidP="00422F56">
      <w:pPr>
        <w:widowControl w:val="0"/>
        <w:spacing w:line="360" w:lineRule="auto"/>
        <w:ind w:firstLine="567"/>
        <w:jc w:val="both"/>
        <w:rPr>
          <w:bCs/>
          <w:color w:val="000000"/>
          <w:sz w:val="28"/>
          <w:szCs w:val="28"/>
          <w:lang w:val="uk-UA"/>
        </w:rPr>
      </w:pPr>
      <w:r w:rsidRPr="00422F56">
        <w:rPr>
          <w:bCs/>
          <w:color w:val="000000"/>
          <w:sz w:val="28"/>
          <w:szCs w:val="28"/>
          <w:lang w:val="uk-UA"/>
        </w:rPr>
        <w:t xml:space="preserve">Успішна мотивація персоналу в готельно-ресторанній галузі полягає в </w:t>
      </w:r>
      <w:r w:rsidRPr="00422F56">
        <w:rPr>
          <w:bCs/>
          <w:color w:val="000000"/>
          <w:sz w:val="28"/>
          <w:szCs w:val="28"/>
          <w:lang w:val="uk-UA"/>
        </w:rPr>
        <w:lastRenderedPageBreak/>
        <w:t>забезпеченні балансу між цими групами потреб, враховуючи індивідуальні побажання та цінності кожного працівника.</w:t>
      </w:r>
    </w:p>
    <w:p w:rsidR="00422F56" w:rsidRPr="00422F56" w:rsidRDefault="00422F56" w:rsidP="00422F56">
      <w:pPr>
        <w:widowControl w:val="0"/>
        <w:spacing w:line="360" w:lineRule="auto"/>
        <w:ind w:firstLine="567"/>
        <w:jc w:val="both"/>
        <w:rPr>
          <w:bCs/>
          <w:color w:val="000000"/>
          <w:sz w:val="28"/>
          <w:szCs w:val="28"/>
          <w:lang w:val="uk-UA"/>
        </w:rPr>
      </w:pPr>
      <w:r w:rsidRPr="00422F56">
        <w:rPr>
          <w:bCs/>
          <w:color w:val="000000"/>
          <w:sz w:val="28"/>
          <w:szCs w:val="28"/>
          <w:lang w:val="uk-UA"/>
        </w:rPr>
        <w:t>Зазвичай, у готельно-ресторанній галузі застосовуються різні способи мотивації персоналу, враховуючи їхню природу та вплив на працівників:</w:t>
      </w:r>
    </w:p>
    <w:p w:rsidR="00422F56" w:rsidRPr="00422F56" w:rsidRDefault="00422F56" w:rsidP="00422F56">
      <w:pPr>
        <w:widowControl w:val="0"/>
        <w:spacing w:line="360" w:lineRule="auto"/>
        <w:ind w:firstLine="567"/>
        <w:jc w:val="both"/>
        <w:rPr>
          <w:bCs/>
          <w:color w:val="000000"/>
          <w:sz w:val="28"/>
          <w:szCs w:val="28"/>
          <w:lang w:val="uk-UA"/>
        </w:rPr>
      </w:pPr>
      <w:r w:rsidRPr="00422F56">
        <w:rPr>
          <w:bCs/>
          <w:color w:val="000000"/>
          <w:sz w:val="28"/>
          <w:szCs w:val="28"/>
          <w:lang w:val="uk-UA"/>
        </w:rPr>
        <w:t>1. Нормативна мотивація</w:t>
      </w:r>
      <w:r w:rsidR="00BA7D0F">
        <w:rPr>
          <w:bCs/>
          <w:color w:val="000000"/>
          <w:sz w:val="28"/>
          <w:szCs w:val="28"/>
          <w:lang w:val="uk-UA"/>
        </w:rPr>
        <w:t>.</w:t>
      </w:r>
      <w:r w:rsidRPr="00422F56">
        <w:rPr>
          <w:bCs/>
          <w:color w:val="000000"/>
          <w:sz w:val="28"/>
          <w:szCs w:val="28"/>
          <w:lang w:val="uk-UA"/>
        </w:rPr>
        <w:t xml:space="preserve"> </w:t>
      </w:r>
      <w:r w:rsidR="00BA7D0F">
        <w:rPr>
          <w:bCs/>
          <w:color w:val="000000"/>
          <w:sz w:val="28"/>
          <w:szCs w:val="28"/>
          <w:lang w:val="uk-UA"/>
        </w:rPr>
        <w:t>Даний вид мотивації</w:t>
      </w:r>
      <w:r w:rsidR="00BA7D0F" w:rsidRPr="00422F56">
        <w:rPr>
          <w:bCs/>
          <w:color w:val="000000"/>
          <w:sz w:val="28"/>
          <w:szCs w:val="28"/>
          <w:lang w:val="uk-UA"/>
        </w:rPr>
        <w:t xml:space="preserve"> </w:t>
      </w:r>
      <w:r w:rsidRPr="00422F56">
        <w:rPr>
          <w:bCs/>
          <w:color w:val="000000"/>
          <w:sz w:val="28"/>
          <w:szCs w:val="28"/>
          <w:lang w:val="uk-UA"/>
        </w:rPr>
        <w:t xml:space="preserve">базується на психологічній дії переконання та навіювання. Наприклад, підтримка командного духу, використання принципу </w:t>
      </w:r>
      <w:r w:rsidR="00DB7A1A">
        <w:rPr>
          <w:bCs/>
          <w:color w:val="000000"/>
          <w:sz w:val="28"/>
          <w:szCs w:val="28"/>
          <w:lang w:val="uk-UA"/>
        </w:rPr>
        <w:t>«</w:t>
      </w:r>
      <w:r w:rsidRPr="00422F56">
        <w:rPr>
          <w:bCs/>
          <w:color w:val="000000"/>
          <w:sz w:val="28"/>
          <w:szCs w:val="28"/>
          <w:lang w:val="uk-UA"/>
        </w:rPr>
        <w:t>спільна мета</w:t>
      </w:r>
      <w:r w:rsidR="00DB7A1A">
        <w:rPr>
          <w:bCs/>
          <w:color w:val="000000"/>
          <w:sz w:val="28"/>
          <w:szCs w:val="28"/>
          <w:lang w:val="uk-UA"/>
        </w:rPr>
        <w:t>»</w:t>
      </w:r>
      <w:r w:rsidRPr="00422F56">
        <w:rPr>
          <w:bCs/>
          <w:color w:val="000000"/>
          <w:sz w:val="28"/>
          <w:szCs w:val="28"/>
          <w:lang w:val="uk-UA"/>
        </w:rPr>
        <w:t xml:space="preserve"> для того, щоб працівники відчували себе частиною цілісного колективу та були мотивовані до спільних зусиль для досягнення успіху.</w:t>
      </w:r>
    </w:p>
    <w:p w:rsidR="00422F56" w:rsidRPr="00422F56" w:rsidRDefault="00422F56" w:rsidP="00422F56">
      <w:pPr>
        <w:widowControl w:val="0"/>
        <w:spacing w:line="360" w:lineRule="auto"/>
        <w:ind w:firstLine="567"/>
        <w:jc w:val="both"/>
        <w:rPr>
          <w:bCs/>
          <w:color w:val="000000"/>
          <w:sz w:val="28"/>
          <w:szCs w:val="28"/>
          <w:lang w:val="uk-UA"/>
        </w:rPr>
      </w:pPr>
      <w:r w:rsidRPr="00422F56">
        <w:rPr>
          <w:bCs/>
          <w:color w:val="000000"/>
          <w:sz w:val="28"/>
          <w:szCs w:val="28"/>
          <w:lang w:val="uk-UA"/>
        </w:rPr>
        <w:t>2. Примусова мотивація</w:t>
      </w:r>
      <w:r w:rsidR="00BA7D0F">
        <w:rPr>
          <w:bCs/>
          <w:color w:val="000000"/>
          <w:sz w:val="28"/>
          <w:szCs w:val="28"/>
          <w:lang w:val="uk-UA"/>
        </w:rPr>
        <w:t>.</w:t>
      </w:r>
      <w:r w:rsidRPr="00422F56">
        <w:rPr>
          <w:bCs/>
          <w:color w:val="000000"/>
          <w:sz w:val="28"/>
          <w:szCs w:val="28"/>
          <w:lang w:val="uk-UA"/>
        </w:rPr>
        <w:t xml:space="preserve"> </w:t>
      </w:r>
      <w:r w:rsidR="00BA7D0F">
        <w:rPr>
          <w:bCs/>
          <w:color w:val="000000"/>
          <w:sz w:val="28"/>
          <w:szCs w:val="28"/>
          <w:lang w:val="uk-UA"/>
        </w:rPr>
        <w:t>Даний вид мотивації</w:t>
      </w:r>
      <w:r w:rsidR="00BA7D0F" w:rsidRPr="00422F56">
        <w:rPr>
          <w:bCs/>
          <w:color w:val="000000"/>
          <w:sz w:val="28"/>
          <w:szCs w:val="28"/>
          <w:lang w:val="uk-UA"/>
        </w:rPr>
        <w:t xml:space="preserve"> </w:t>
      </w:r>
      <w:r w:rsidRPr="00422F56">
        <w:rPr>
          <w:bCs/>
          <w:color w:val="000000"/>
          <w:sz w:val="28"/>
          <w:szCs w:val="28"/>
          <w:lang w:val="uk-UA"/>
        </w:rPr>
        <w:t>базується на загрозі та владі. Хоча використання примусової мотивації не є найефективнішим варіантом, у деяких випадках, наприклад, при вирішенні кризових ситуацій або дотриманні стандартів безпеки та якості, цей метод може застосовуватися.</w:t>
      </w:r>
    </w:p>
    <w:p w:rsidR="00422F56" w:rsidRPr="00422F56" w:rsidRDefault="00422F56" w:rsidP="00422F56">
      <w:pPr>
        <w:widowControl w:val="0"/>
        <w:spacing w:line="360" w:lineRule="auto"/>
        <w:ind w:firstLine="567"/>
        <w:jc w:val="both"/>
        <w:rPr>
          <w:bCs/>
          <w:color w:val="000000"/>
          <w:sz w:val="28"/>
          <w:szCs w:val="28"/>
          <w:lang w:val="uk-UA"/>
        </w:rPr>
      </w:pPr>
      <w:r w:rsidRPr="00422F56">
        <w:rPr>
          <w:bCs/>
          <w:color w:val="000000"/>
          <w:sz w:val="28"/>
          <w:szCs w:val="28"/>
          <w:lang w:val="uk-UA"/>
        </w:rPr>
        <w:t>3. Стимулююча мотивація</w:t>
      </w:r>
      <w:r w:rsidR="00BA7D0F">
        <w:rPr>
          <w:bCs/>
          <w:color w:val="000000"/>
          <w:sz w:val="28"/>
          <w:szCs w:val="28"/>
          <w:lang w:val="uk-UA"/>
        </w:rPr>
        <w:t>.</w:t>
      </w:r>
      <w:r w:rsidRPr="00422F56">
        <w:rPr>
          <w:bCs/>
          <w:color w:val="000000"/>
          <w:sz w:val="28"/>
          <w:szCs w:val="28"/>
          <w:lang w:val="uk-UA"/>
        </w:rPr>
        <w:t xml:space="preserve"> </w:t>
      </w:r>
      <w:r w:rsidR="00BA7D0F">
        <w:rPr>
          <w:bCs/>
          <w:color w:val="000000"/>
          <w:sz w:val="28"/>
          <w:szCs w:val="28"/>
          <w:lang w:val="uk-UA"/>
        </w:rPr>
        <w:t>Даний вид мотивації</w:t>
      </w:r>
      <w:r w:rsidRPr="00422F56">
        <w:rPr>
          <w:bCs/>
          <w:color w:val="000000"/>
          <w:sz w:val="28"/>
          <w:szCs w:val="28"/>
          <w:lang w:val="uk-UA"/>
        </w:rPr>
        <w:t xml:space="preserve"> базується на зовнішньому переконанні до дії. Це можуть бути бонусні системи, премії за досягнення певних цілей, конкурси та інші стимули, які спонукають працівників до активної роботи та досягнення високих результатів.</w:t>
      </w:r>
    </w:p>
    <w:p w:rsidR="00422F56" w:rsidRDefault="00422F56" w:rsidP="00422F56">
      <w:pPr>
        <w:widowControl w:val="0"/>
        <w:spacing w:line="360" w:lineRule="auto"/>
        <w:ind w:firstLine="567"/>
        <w:jc w:val="both"/>
        <w:rPr>
          <w:bCs/>
          <w:color w:val="000000"/>
          <w:sz w:val="28"/>
          <w:szCs w:val="28"/>
          <w:lang w:val="uk-UA"/>
        </w:rPr>
      </w:pPr>
      <w:r w:rsidRPr="00422F56">
        <w:rPr>
          <w:bCs/>
          <w:color w:val="000000"/>
          <w:sz w:val="28"/>
          <w:szCs w:val="28"/>
          <w:lang w:val="uk-UA"/>
        </w:rPr>
        <w:t xml:space="preserve">Важливо враховувати, що успішна мотивація персоналу полягає в поєднанні різних підходів залежно від ситуації та особливостей колективу. </w:t>
      </w:r>
      <w:r>
        <w:rPr>
          <w:bCs/>
          <w:color w:val="000000"/>
          <w:sz w:val="28"/>
          <w:szCs w:val="28"/>
          <w:lang w:val="uk-UA"/>
        </w:rPr>
        <w:t xml:space="preserve">При цьому </w:t>
      </w:r>
      <w:r w:rsidRPr="00422F56">
        <w:rPr>
          <w:bCs/>
          <w:color w:val="000000"/>
          <w:sz w:val="28"/>
          <w:szCs w:val="28"/>
          <w:lang w:val="uk-UA"/>
        </w:rPr>
        <w:t>оптимальни</w:t>
      </w:r>
      <w:r>
        <w:rPr>
          <w:bCs/>
          <w:color w:val="000000"/>
          <w:sz w:val="28"/>
          <w:szCs w:val="28"/>
          <w:lang w:val="uk-UA"/>
        </w:rPr>
        <w:t>м</w:t>
      </w:r>
      <w:r w:rsidRPr="00422F56">
        <w:rPr>
          <w:bCs/>
          <w:color w:val="000000"/>
          <w:sz w:val="28"/>
          <w:szCs w:val="28"/>
          <w:lang w:val="uk-UA"/>
        </w:rPr>
        <w:t xml:space="preserve"> варіант</w:t>
      </w:r>
      <w:r>
        <w:rPr>
          <w:bCs/>
          <w:color w:val="000000"/>
          <w:sz w:val="28"/>
          <w:szCs w:val="28"/>
          <w:lang w:val="uk-UA"/>
        </w:rPr>
        <w:t>ом буде</w:t>
      </w:r>
      <w:r w:rsidRPr="00422F56">
        <w:rPr>
          <w:bCs/>
          <w:color w:val="000000"/>
          <w:sz w:val="28"/>
          <w:szCs w:val="28"/>
          <w:lang w:val="uk-UA"/>
        </w:rPr>
        <w:t xml:space="preserve"> створення збалансованої системи мотивації, яка враховує як внутрішні, так і зовнішні фактори, що стимулюють працівників до продуктивної діяльності.</w:t>
      </w:r>
    </w:p>
    <w:p w:rsidR="00BA7D0F" w:rsidRPr="00BA7D0F" w:rsidRDefault="00BA7D0F" w:rsidP="00BA7D0F">
      <w:pPr>
        <w:widowControl w:val="0"/>
        <w:spacing w:line="360" w:lineRule="auto"/>
        <w:ind w:firstLine="567"/>
        <w:jc w:val="both"/>
        <w:rPr>
          <w:bCs/>
          <w:color w:val="000000"/>
          <w:sz w:val="28"/>
          <w:szCs w:val="28"/>
          <w:lang w:val="uk-UA"/>
        </w:rPr>
      </w:pPr>
      <w:r w:rsidRPr="00BA7D0F">
        <w:rPr>
          <w:bCs/>
          <w:color w:val="000000"/>
          <w:sz w:val="28"/>
          <w:szCs w:val="28"/>
          <w:lang w:val="uk-UA"/>
        </w:rPr>
        <w:t xml:space="preserve">Мотивацію персоналу у готельно-ресторанній галузі, можна розглянути </w:t>
      </w:r>
      <w:r>
        <w:rPr>
          <w:bCs/>
          <w:color w:val="000000"/>
          <w:sz w:val="28"/>
          <w:szCs w:val="28"/>
          <w:lang w:val="uk-UA"/>
        </w:rPr>
        <w:t>також за джерелами походження, а саме</w:t>
      </w:r>
      <w:r w:rsidR="00593BC6">
        <w:rPr>
          <w:bCs/>
          <w:color w:val="000000"/>
          <w:sz w:val="28"/>
          <w:szCs w:val="28"/>
          <w:lang w:val="uk-UA"/>
        </w:rPr>
        <w:t xml:space="preserve"> </w:t>
      </w:r>
      <w:r w:rsidR="00593BC6" w:rsidRPr="003340BF">
        <w:rPr>
          <w:bCs/>
          <w:color w:val="000000"/>
          <w:sz w:val="28"/>
          <w:szCs w:val="28"/>
        </w:rPr>
        <w:t>[</w:t>
      </w:r>
      <w:r w:rsidR="005F217B" w:rsidRPr="003340BF">
        <w:rPr>
          <w:bCs/>
          <w:color w:val="000000"/>
          <w:sz w:val="28"/>
          <w:szCs w:val="28"/>
        </w:rPr>
        <w:t xml:space="preserve">36, </w:t>
      </w:r>
      <w:r w:rsidR="005F217B">
        <w:rPr>
          <w:bCs/>
          <w:color w:val="000000"/>
          <w:sz w:val="28"/>
          <w:szCs w:val="28"/>
          <w:lang w:val="en-GB"/>
        </w:rPr>
        <w:t>c</w:t>
      </w:r>
      <w:r w:rsidR="005F217B" w:rsidRPr="003340BF">
        <w:rPr>
          <w:bCs/>
          <w:color w:val="000000"/>
          <w:sz w:val="28"/>
          <w:szCs w:val="28"/>
        </w:rPr>
        <w:t>.12</w:t>
      </w:r>
      <w:r w:rsidR="00593BC6" w:rsidRPr="003340BF">
        <w:rPr>
          <w:bCs/>
          <w:color w:val="000000"/>
          <w:sz w:val="28"/>
          <w:szCs w:val="28"/>
        </w:rPr>
        <w:t>]</w:t>
      </w:r>
      <w:r>
        <w:rPr>
          <w:bCs/>
          <w:color w:val="000000"/>
          <w:sz w:val="28"/>
          <w:szCs w:val="28"/>
          <w:lang w:val="uk-UA"/>
        </w:rPr>
        <w:t>:</w:t>
      </w:r>
    </w:p>
    <w:p w:rsidR="00BA7D0F" w:rsidRPr="00BA7D0F" w:rsidRDefault="00BA7D0F" w:rsidP="00BA7D0F">
      <w:pPr>
        <w:widowControl w:val="0"/>
        <w:spacing w:line="360" w:lineRule="auto"/>
        <w:ind w:firstLine="567"/>
        <w:jc w:val="both"/>
        <w:rPr>
          <w:bCs/>
          <w:color w:val="000000"/>
          <w:sz w:val="28"/>
          <w:szCs w:val="28"/>
          <w:lang w:val="uk-UA"/>
        </w:rPr>
      </w:pPr>
      <w:r w:rsidRPr="00BA7D0F">
        <w:rPr>
          <w:bCs/>
          <w:color w:val="000000"/>
          <w:sz w:val="28"/>
          <w:szCs w:val="28"/>
          <w:lang w:val="uk-UA"/>
        </w:rPr>
        <w:t>1. Внутрішня мотивація</w:t>
      </w:r>
      <w:r w:rsidR="00A03F97">
        <w:rPr>
          <w:bCs/>
          <w:color w:val="000000"/>
          <w:sz w:val="28"/>
          <w:szCs w:val="28"/>
          <w:lang w:val="uk-UA"/>
        </w:rPr>
        <w:t>.</w:t>
      </w:r>
      <w:r w:rsidRPr="00BA7D0F">
        <w:rPr>
          <w:bCs/>
          <w:color w:val="000000"/>
          <w:sz w:val="28"/>
          <w:szCs w:val="28"/>
          <w:lang w:val="uk-UA"/>
        </w:rPr>
        <w:t xml:space="preserve"> Це внутрішні побудови, які спонукають працівника до дії без зовнішніх стимулів. Наприклад, ціннісні орієнтації, особисті цілі, бажання самореалізації та професійного росту. У готельно-ресторанній галузі, внутрішня мотивація може бути пов</w:t>
      </w:r>
      <w:r w:rsidR="00A65E28">
        <w:rPr>
          <w:bCs/>
          <w:color w:val="000000"/>
          <w:sz w:val="28"/>
          <w:szCs w:val="28"/>
          <w:lang w:val="uk-UA"/>
        </w:rPr>
        <w:t>’</w:t>
      </w:r>
      <w:r w:rsidRPr="00BA7D0F">
        <w:rPr>
          <w:bCs/>
          <w:color w:val="000000"/>
          <w:sz w:val="28"/>
          <w:szCs w:val="28"/>
          <w:lang w:val="uk-UA"/>
        </w:rPr>
        <w:t>язана зі задоволенням від надання високоякісних послуг гостям, створенням приємної атмосфери у закладі, розвитком творчого потенціалу у створенні нових страв або дизайну.</w:t>
      </w:r>
    </w:p>
    <w:p w:rsidR="00BA7D0F" w:rsidRPr="00BA7D0F" w:rsidRDefault="00BA7D0F" w:rsidP="00BA7D0F">
      <w:pPr>
        <w:widowControl w:val="0"/>
        <w:spacing w:line="360" w:lineRule="auto"/>
        <w:ind w:firstLine="567"/>
        <w:jc w:val="both"/>
        <w:rPr>
          <w:bCs/>
          <w:color w:val="000000"/>
          <w:sz w:val="28"/>
          <w:szCs w:val="28"/>
          <w:lang w:val="uk-UA"/>
        </w:rPr>
      </w:pPr>
      <w:r w:rsidRPr="00BA7D0F">
        <w:rPr>
          <w:bCs/>
          <w:color w:val="000000"/>
          <w:sz w:val="28"/>
          <w:szCs w:val="28"/>
          <w:lang w:val="uk-UA"/>
        </w:rPr>
        <w:lastRenderedPageBreak/>
        <w:t>2. Зовнішня мотивація</w:t>
      </w:r>
      <w:r w:rsidR="00A03F97">
        <w:rPr>
          <w:bCs/>
          <w:color w:val="000000"/>
          <w:sz w:val="28"/>
          <w:szCs w:val="28"/>
          <w:lang w:val="uk-UA"/>
        </w:rPr>
        <w:t>.</w:t>
      </w:r>
      <w:r w:rsidRPr="00BA7D0F">
        <w:rPr>
          <w:bCs/>
          <w:color w:val="000000"/>
          <w:sz w:val="28"/>
          <w:szCs w:val="28"/>
          <w:lang w:val="uk-UA"/>
        </w:rPr>
        <w:t xml:space="preserve"> Це зовнішні стимули, які впливають на працівника ззовні, наприклад, матеріальна винагорода, бонуси, премії, похвали від керівництва, соціальні пільги. У готельно-ресторанній галузі це можуть бути, наприклад, бонуси за високий рейтинг обслуговування, премії за досягнення певних цілей продажів або якості страв, спеціальні винагороди за виявлення творчих ідей для покращення роботи закладу.</w:t>
      </w:r>
    </w:p>
    <w:p w:rsidR="00422F56" w:rsidRDefault="00BA7D0F" w:rsidP="00BA7D0F">
      <w:pPr>
        <w:widowControl w:val="0"/>
        <w:spacing w:line="360" w:lineRule="auto"/>
        <w:ind w:firstLine="567"/>
        <w:jc w:val="both"/>
        <w:rPr>
          <w:bCs/>
          <w:color w:val="000000"/>
          <w:sz w:val="28"/>
          <w:szCs w:val="28"/>
          <w:lang w:val="uk-UA"/>
        </w:rPr>
      </w:pPr>
      <w:r w:rsidRPr="00BA7D0F">
        <w:rPr>
          <w:bCs/>
          <w:color w:val="000000"/>
          <w:sz w:val="28"/>
          <w:szCs w:val="28"/>
          <w:lang w:val="uk-UA"/>
        </w:rPr>
        <w:t>Враховуючи ці дві групи мотивації, ефективна стратегія управління персоналом може полягати в поєднанні внутрішніх і зовнішніх стимулів, щоб стимулювати працівників до результативної роботи та вдосконалення своїх професійних навичок.</w:t>
      </w:r>
    </w:p>
    <w:p w:rsidR="00BA7D0F" w:rsidRDefault="00BA7D0F" w:rsidP="00BA7D0F">
      <w:pPr>
        <w:widowControl w:val="0"/>
        <w:spacing w:line="360" w:lineRule="auto"/>
        <w:ind w:firstLine="567"/>
        <w:jc w:val="both"/>
        <w:rPr>
          <w:bCs/>
          <w:color w:val="000000"/>
          <w:sz w:val="28"/>
          <w:szCs w:val="28"/>
          <w:lang w:val="uk-UA"/>
        </w:rPr>
      </w:pPr>
      <w:r>
        <w:rPr>
          <w:bCs/>
          <w:color w:val="000000"/>
          <w:sz w:val="28"/>
          <w:szCs w:val="28"/>
          <w:lang w:val="uk-UA"/>
        </w:rPr>
        <w:t>І остання класифікація різновидів мотивації – за спрямуванням для досягнення цілей, при цьому виділяють наступні її види</w:t>
      </w:r>
      <w:r w:rsidR="005F217B" w:rsidRPr="003340BF">
        <w:rPr>
          <w:bCs/>
          <w:color w:val="000000"/>
          <w:sz w:val="28"/>
          <w:szCs w:val="28"/>
          <w:lang w:val="uk-UA"/>
        </w:rPr>
        <w:t xml:space="preserve"> [45, </w:t>
      </w:r>
      <w:r w:rsidR="005F217B">
        <w:rPr>
          <w:bCs/>
          <w:color w:val="000000"/>
          <w:sz w:val="28"/>
          <w:szCs w:val="28"/>
          <w:lang w:val="en-GB"/>
        </w:rPr>
        <w:t>c</w:t>
      </w:r>
      <w:r w:rsidR="005F217B" w:rsidRPr="003340BF">
        <w:rPr>
          <w:bCs/>
          <w:color w:val="000000"/>
          <w:sz w:val="28"/>
          <w:szCs w:val="28"/>
          <w:lang w:val="uk-UA"/>
        </w:rPr>
        <w:t>.272]</w:t>
      </w:r>
      <w:r>
        <w:rPr>
          <w:bCs/>
          <w:color w:val="000000"/>
          <w:sz w:val="28"/>
          <w:szCs w:val="28"/>
          <w:lang w:val="uk-UA"/>
        </w:rPr>
        <w:t>:</w:t>
      </w:r>
    </w:p>
    <w:p w:rsidR="00BA7D0F" w:rsidRPr="00BA7D0F" w:rsidRDefault="00BA7D0F" w:rsidP="00BA7D0F">
      <w:pPr>
        <w:widowControl w:val="0"/>
        <w:spacing w:line="360" w:lineRule="auto"/>
        <w:ind w:firstLine="567"/>
        <w:jc w:val="both"/>
        <w:rPr>
          <w:bCs/>
          <w:color w:val="000000"/>
          <w:sz w:val="28"/>
          <w:szCs w:val="28"/>
          <w:lang w:val="uk-UA"/>
        </w:rPr>
      </w:pPr>
      <w:r w:rsidRPr="00BA7D0F">
        <w:rPr>
          <w:bCs/>
          <w:color w:val="000000"/>
          <w:sz w:val="28"/>
          <w:szCs w:val="28"/>
          <w:lang w:val="uk-UA"/>
        </w:rPr>
        <w:t>1. Позитивна мотивація</w:t>
      </w:r>
      <w:r>
        <w:rPr>
          <w:bCs/>
          <w:color w:val="000000"/>
          <w:sz w:val="28"/>
          <w:szCs w:val="28"/>
          <w:lang w:val="uk-UA"/>
        </w:rPr>
        <w:t>. Даний вид мотивації</w:t>
      </w:r>
      <w:r w:rsidRPr="00422F56">
        <w:rPr>
          <w:bCs/>
          <w:color w:val="000000"/>
          <w:sz w:val="28"/>
          <w:szCs w:val="28"/>
          <w:lang w:val="uk-UA"/>
        </w:rPr>
        <w:t xml:space="preserve"> </w:t>
      </w:r>
      <w:r w:rsidRPr="00BA7D0F">
        <w:rPr>
          <w:bCs/>
          <w:color w:val="000000"/>
          <w:sz w:val="28"/>
          <w:szCs w:val="28"/>
          <w:lang w:val="uk-UA"/>
        </w:rPr>
        <w:t>спрямований на стимулювання працівників шляхом надання винагород, похвали та можливостей для професійного зростання. Наприклад, це може бути матеріальна винагорода за досягнення певних результатів, підвищення на посаді, надання премій за високий рівень продуктивності або якості роботи. Позитивна мотивація сприяє підвищенню ентузіазму та відданості співробітників роботі та організації в цілому.</w:t>
      </w:r>
    </w:p>
    <w:p w:rsidR="00BA7D0F" w:rsidRPr="00BA7D0F" w:rsidRDefault="00BA7D0F" w:rsidP="00BA7D0F">
      <w:pPr>
        <w:widowControl w:val="0"/>
        <w:spacing w:line="360" w:lineRule="auto"/>
        <w:ind w:firstLine="567"/>
        <w:jc w:val="both"/>
        <w:rPr>
          <w:bCs/>
          <w:color w:val="000000"/>
          <w:sz w:val="28"/>
          <w:szCs w:val="28"/>
          <w:lang w:val="uk-UA"/>
        </w:rPr>
      </w:pPr>
      <w:r w:rsidRPr="00BA7D0F">
        <w:rPr>
          <w:bCs/>
          <w:color w:val="000000"/>
          <w:sz w:val="28"/>
          <w:szCs w:val="28"/>
          <w:lang w:val="uk-UA"/>
        </w:rPr>
        <w:t>2. Негативна мотивація</w:t>
      </w:r>
      <w:r>
        <w:rPr>
          <w:bCs/>
          <w:color w:val="000000"/>
          <w:sz w:val="28"/>
          <w:szCs w:val="28"/>
          <w:lang w:val="uk-UA"/>
        </w:rPr>
        <w:t>.</w:t>
      </w:r>
      <w:r w:rsidRPr="00BA7D0F">
        <w:rPr>
          <w:bCs/>
          <w:color w:val="000000"/>
          <w:sz w:val="28"/>
          <w:szCs w:val="28"/>
          <w:lang w:val="uk-UA"/>
        </w:rPr>
        <w:t xml:space="preserve"> </w:t>
      </w:r>
      <w:r>
        <w:rPr>
          <w:bCs/>
          <w:color w:val="000000"/>
          <w:sz w:val="28"/>
          <w:szCs w:val="28"/>
          <w:lang w:val="uk-UA"/>
        </w:rPr>
        <w:t>Даний вид мотивації</w:t>
      </w:r>
      <w:r w:rsidRPr="00422F56">
        <w:rPr>
          <w:bCs/>
          <w:color w:val="000000"/>
          <w:sz w:val="28"/>
          <w:szCs w:val="28"/>
          <w:lang w:val="uk-UA"/>
        </w:rPr>
        <w:t xml:space="preserve"> </w:t>
      </w:r>
      <w:r w:rsidRPr="00BA7D0F">
        <w:rPr>
          <w:bCs/>
          <w:color w:val="000000"/>
          <w:sz w:val="28"/>
          <w:szCs w:val="28"/>
          <w:lang w:val="uk-UA"/>
        </w:rPr>
        <w:t>ґрунтується на використанні штрафів, доган та можливостей зниження по посаді в разі невиконання чи недостатнього виконання обов</w:t>
      </w:r>
      <w:r w:rsidR="00A65E28">
        <w:rPr>
          <w:bCs/>
          <w:color w:val="000000"/>
          <w:sz w:val="28"/>
          <w:szCs w:val="28"/>
          <w:lang w:val="uk-UA"/>
        </w:rPr>
        <w:t>’</w:t>
      </w:r>
      <w:r w:rsidRPr="00BA7D0F">
        <w:rPr>
          <w:bCs/>
          <w:color w:val="000000"/>
          <w:sz w:val="28"/>
          <w:szCs w:val="28"/>
          <w:lang w:val="uk-UA"/>
        </w:rPr>
        <w:t>язків. Наприклад, це може бути застосування штрафів за порушення правил організації, догани за низький рівень продуктивності або якості роботи, зниження по посаді у разі систематичних порушень. Негативна мотивація може спрацьовувати у випадках, коли інші методи не допомагають досягти необхідних результатів.</w:t>
      </w:r>
    </w:p>
    <w:p w:rsidR="00BA7D0F" w:rsidRDefault="00BA7D0F" w:rsidP="00BA7D0F">
      <w:pPr>
        <w:widowControl w:val="0"/>
        <w:spacing w:line="360" w:lineRule="auto"/>
        <w:ind w:firstLine="567"/>
        <w:jc w:val="both"/>
        <w:rPr>
          <w:bCs/>
          <w:color w:val="000000"/>
          <w:sz w:val="28"/>
          <w:szCs w:val="28"/>
          <w:lang w:val="uk-UA"/>
        </w:rPr>
      </w:pPr>
      <w:r w:rsidRPr="00BA7D0F">
        <w:rPr>
          <w:bCs/>
          <w:color w:val="000000"/>
          <w:sz w:val="28"/>
          <w:szCs w:val="28"/>
          <w:lang w:val="uk-UA"/>
        </w:rPr>
        <w:t xml:space="preserve">Важливо враховувати, що ефективна стратегія управління персоналом </w:t>
      </w:r>
      <w:r>
        <w:rPr>
          <w:bCs/>
          <w:color w:val="000000"/>
          <w:sz w:val="28"/>
          <w:szCs w:val="28"/>
          <w:lang w:val="uk-UA"/>
        </w:rPr>
        <w:t xml:space="preserve">готельно-ресторанного закладу </w:t>
      </w:r>
      <w:r w:rsidRPr="00BA7D0F">
        <w:rPr>
          <w:bCs/>
          <w:color w:val="000000"/>
          <w:sz w:val="28"/>
          <w:szCs w:val="28"/>
          <w:lang w:val="uk-UA"/>
        </w:rPr>
        <w:t xml:space="preserve">включає в себе баланс між позитивною та негативною мотивацією, залежно від конкретної ситуації та особливостей команди. Також важливо враховувати індивідуальні особливості та </w:t>
      </w:r>
      <w:r w:rsidRPr="00BA7D0F">
        <w:rPr>
          <w:bCs/>
          <w:color w:val="000000"/>
          <w:sz w:val="28"/>
          <w:szCs w:val="28"/>
          <w:lang w:val="uk-UA"/>
        </w:rPr>
        <w:lastRenderedPageBreak/>
        <w:t>мотиваційні фактори кожного працівника для досягнення максимального ефекту.</w:t>
      </w:r>
    </w:p>
    <w:p w:rsidR="00BA7D0F" w:rsidRDefault="00085C58" w:rsidP="00BA7D0F">
      <w:pPr>
        <w:widowControl w:val="0"/>
        <w:spacing w:line="360" w:lineRule="auto"/>
        <w:ind w:firstLine="567"/>
        <w:jc w:val="both"/>
        <w:rPr>
          <w:bCs/>
          <w:color w:val="000000"/>
          <w:sz w:val="28"/>
          <w:szCs w:val="28"/>
          <w:lang w:val="uk-UA"/>
        </w:rPr>
      </w:pPr>
      <w:r>
        <w:rPr>
          <w:bCs/>
          <w:color w:val="000000"/>
          <w:sz w:val="28"/>
          <w:szCs w:val="28"/>
          <w:lang w:val="uk-UA"/>
        </w:rPr>
        <w:t>Поряд із класифікацією різновидів виділяють різні методи (форми) реалізації мотивування персоналу готельно-ресторанного підприємства, які представлено на рис. 1.4.</w:t>
      </w:r>
    </w:p>
    <w:p w:rsidR="00085C58" w:rsidRDefault="00A867D0" w:rsidP="00EE5AA5">
      <w:pPr>
        <w:widowControl w:val="0"/>
        <w:spacing w:line="360" w:lineRule="auto"/>
        <w:ind w:firstLine="426"/>
        <w:jc w:val="both"/>
        <w:rPr>
          <w:bCs/>
          <w:color w:val="000000"/>
          <w:sz w:val="28"/>
          <w:szCs w:val="28"/>
          <w:lang w:val="uk-UA"/>
        </w:rPr>
      </w:pPr>
      <w:r>
        <w:rPr>
          <w:bCs/>
          <w:noProof/>
          <w:color w:val="000000"/>
          <w:sz w:val="28"/>
          <w:szCs w:val="28"/>
          <w:lang w:val="uk-UA" w:eastAsia="uk-UA"/>
        </w:rPr>
        <mc:AlternateContent>
          <mc:Choice Requires="wpc">
            <w:drawing>
              <wp:inline distT="0" distB="0" distL="0" distR="0">
                <wp:extent cx="5410200" cy="2845435"/>
                <wp:effectExtent l="0" t="0" r="0" b="0"/>
                <wp:docPr id="103" name="Полотно 103"/>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104" name="Овал 104"/>
                        <wps:cNvSpPr/>
                        <wps:spPr>
                          <a:xfrm>
                            <a:off x="1047750" y="0"/>
                            <a:ext cx="4076700" cy="904874"/>
                          </a:xfrm>
                          <a:prstGeom prst="ellipse">
                            <a:avLst/>
                          </a:prstGeom>
                        </wps:spPr>
                        <wps:style>
                          <a:lnRef idx="2">
                            <a:schemeClr val="dk1"/>
                          </a:lnRef>
                          <a:fillRef idx="1">
                            <a:schemeClr val="lt1"/>
                          </a:fillRef>
                          <a:effectRef idx="0">
                            <a:schemeClr val="dk1"/>
                          </a:effectRef>
                          <a:fontRef idx="minor">
                            <a:schemeClr val="dk1"/>
                          </a:fontRef>
                        </wps:style>
                        <wps:txbx>
                          <w:txbxContent>
                            <w:p w:rsidR="00593BC6" w:rsidRPr="002122C6" w:rsidRDefault="00593BC6" w:rsidP="00A867D0">
                              <w:pPr>
                                <w:jc w:val="center"/>
                                <w:rPr>
                                  <w:lang w:val="uk-UA"/>
                                </w:rPr>
                              </w:pPr>
                              <w:r w:rsidRPr="002122C6">
                                <w:rPr>
                                  <w:lang w:val="uk-UA"/>
                                </w:rPr>
                                <w:t>ФОРМИ МОТИВАЦІЇ ПЕРСОНАЛУ ГОТЕЛЬНО-РЕСТОРАННИХ ПІДПРИЄМСТВ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5" name="Прямоугольник 105"/>
                        <wps:cNvSpPr/>
                        <wps:spPr>
                          <a:xfrm>
                            <a:off x="495300" y="1266825"/>
                            <a:ext cx="1781175" cy="628650"/>
                          </a:xfrm>
                          <a:prstGeom prst="rect">
                            <a:avLst/>
                          </a:prstGeom>
                        </wps:spPr>
                        <wps:style>
                          <a:lnRef idx="2">
                            <a:schemeClr val="dk1"/>
                          </a:lnRef>
                          <a:fillRef idx="1">
                            <a:schemeClr val="lt1"/>
                          </a:fillRef>
                          <a:effectRef idx="0">
                            <a:schemeClr val="dk1"/>
                          </a:effectRef>
                          <a:fontRef idx="minor">
                            <a:schemeClr val="dk1"/>
                          </a:fontRef>
                        </wps:style>
                        <wps:txbx>
                          <w:txbxContent>
                            <w:p w:rsidR="00593BC6" w:rsidRPr="002122C6" w:rsidRDefault="00593BC6" w:rsidP="00A867D0">
                              <w:pPr>
                                <w:jc w:val="center"/>
                                <w:rPr>
                                  <w:lang w:val="uk-UA"/>
                                </w:rPr>
                              </w:pPr>
                              <w:r w:rsidRPr="002122C6">
                                <w:rPr>
                                  <w:lang w:val="uk-UA"/>
                                </w:rPr>
                                <w:t>ПОЗИТИВНА МОТИВАЦІЯ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9" name="Прямоугольник 209"/>
                        <wps:cNvSpPr/>
                        <wps:spPr>
                          <a:xfrm>
                            <a:off x="3580425" y="1275375"/>
                            <a:ext cx="1781175" cy="628650"/>
                          </a:xfrm>
                          <a:prstGeom prst="rect">
                            <a:avLst/>
                          </a:prstGeom>
                        </wps:spPr>
                        <wps:style>
                          <a:lnRef idx="2">
                            <a:schemeClr val="dk1"/>
                          </a:lnRef>
                          <a:fillRef idx="1">
                            <a:schemeClr val="lt1"/>
                          </a:fillRef>
                          <a:effectRef idx="0">
                            <a:schemeClr val="dk1"/>
                          </a:effectRef>
                          <a:fontRef idx="minor">
                            <a:schemeClr val="dk1"/>
                          </a:fontRef>
                        </wps:style>
                        <wps:txbx>
                          <w:txbxContent>
                            <w:p w:rsidR="00593BC6" w:rsidRPr="002122C6" w:rsidRDefault="00593BC6" w:rsidP="00A867D0">
                              <w:pPr>
                                <w:pStyle w:val="aa"/>
                                <w:spacing w:before="0" w:beforeAutospacing="0" w:after="0" w:afterAutospacing="0"/>
                                <w:jc w:val="center"/>
                              </w:pPr>
                              <w:r w:rsidRPr="002122C6">
                                <w:rPr>
                                  <w:rFonts w:eastAsia="Times New Roman"/>
                                  <w:bCs/>
                                </w:rPr>
                                <w:t>НЕГАТИВНА МОТИВАЦІЯ</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06" name="Прямая со стрелкой 106"/>
                        <wps:cNvCnPr>
                          <a:endCxn id="105" idx="0"/>
                        </wps:cNvCnPr>
                        <wps:spPr>
                          <a:xfrm flipH="1">
                            <a:off x="1385888" y="904874"/>
                            <a:ext cx="1690687" cy="36195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07" name="Прямая со стрелкой 107"/>
                        <wps:cNvCnPr>
                          <a:stCxn id="104" idx="4"/>
                          <a:endCxn id="209" idx="0"/>
                        </wps:cNvCnPr>
                        <wps:spPr>
                          <a:xfrm>
                            <a:off x="3086100" y="904874"/>
                            <a:ext cx="1384913" cy="37050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08" name="Овал 108"/>
                        <wps:cNvSpPr/>
                        <wps:spPr>
                          <a:xfrm>
                            <a:off x="0" y="2219325"/>
                            <a:ext cx="1495425" cy="590550"/>
                          </a:xfrm>
                          <a:prstGeom prst="ellipse">
                            <a:avLst/>
                          </a:prstGeom>
                        </wps:spPr>
                        <wps:style>
                          <a:lnRef idx="2">
                            <a:schemeClr val="dk1"/>
                          </a:lnRef>
                          <a:fillRef idx="1">
                            <a:schemeClr val="lt1"/>
                          </a:fillRef>
                          <a:effectRef idx="0">
                            <a:schemeClr val="dk1"/>
                          </a:effectRef>
                          <a:fontRef idx="minor">
                            <a:schemeClr val="dk1"/>
                          </a:fontRef>
                        </wps:style>
                        <wps:txbx>
                          <w:txbxContent>
                            <w:p w:rsidR="00593BC6" w:rsidRPr="002122C6" w:rsidRDefault="00593BC6" w:rsidP="00A867D0">
                              <w:pPr>
                                <w:jc w:val="center"/>
                                <w:rPr>
                                  <w:sz w:val="22"/>
                                  <w:lang w:val="uk-UA"/>
                                </w:rPr>
                              </w:pPr>
                              <w:r w:rsidRPr="002122C6">
                                <w:rPr>
                                  <w:sz w:val="22"/>
                                  <w:lang w:val="uk-UA"/>
                                </w:rPr>
                                <w:t>МАТЕ-РІАЛЬНА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0" name="Овал 210"/>
                        <wps:cNvSpPr/>
                        <wps:spPr>
                          <a:xfrm>
                            <a:off x="1590675" y="2219325"/>
                            <a:ext cx="1495425" cy="590550"/>
                          </a:xfrm>
                          <a:prstGeom prst="ellipse">
                            <a:avLst/>
                          </a:prstGeom>
                        </wps:spPr>
                        <wps:style>
                          <a:lnRef idx="2">
                            <a:schemeClr val="dk1"/>
                          </a:lnRef>
                          <a:fillRef idx="1">
                            <a:schemeClr val="lt1"/>
                          </a:fillRef>
                          <a:effectRef idx="0">
                            <a:schemeClr val="dk1"/>
                          </a:effectRef>
                          <a:fontRef idx="minor">
                            <a:schemeClr val="dk1"/>
                          </a:fontRef>
                        </wps:style>
                        <wps:txbx>
                          <w:txbxContent>
                            <w:p w:rsidR="00593BC6" w:rsidRPr="002122C6" w:rsidRDefault="00593BC6" w:rsidP="002122C6">
                              <w:pPr>
                                <w:pStyle w:val="aa"/>
                                <w:spacing w:before="0" w:beforeAutospacing="0" w:after="0" w:afterAutospacing="0"/>
                                <w:jc w:val="center"/>
                              </w:pPr>
                              <w:r w:rsidRPr="002122C6">
                                <w:rPr>
                                  <w:rFonts w:eastAsia="Times New Roman"/>
                                  <w:bCs/>
                                  <w:sz w:val="22"/>
                                  <w:szCs w:val="22"/>
                                </w:rPr>
                                <w:t>НЕМАТЕ-РІАЛЬНА</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11" name="Овал 211"/>
                        <wps:cNvSpPr/>
                        <wps:spPr>
                          <a:xfrm>
                            <a:off x="3275625" y="2219325"/>
                            <a:ext cx="1495425" cy="590550"/>
                          </a:xfrm>
                          <a:prstGeom prst="ellipse">
                            <a:avLst/>
                          </a:prstGeom>
                        </wps:spPr>
                        <wps:style>
                          <a:lnRef idx="2">
                            <a:schemeClr val="dk1"/>
                          </a:lnRef>
                          <a:fillRef idx="1">
                            <a:schemeClr val="lt1"/>
                          </a:fillRef>
                          <a:effectRef idx="0">
                            <a:schemeClr val="dk1"/>
                          </a:effectRef>
                          <a:fontRef idx="minor">
                            <a:schemeClr val="dk1"/>
                          </a:fontRef>
                        </wps:style>
                        <wps:txbx>
                          <w:txbxContent>
                            <w:p w:rsidR="00593BC6" w:rsidRPr="002122C6" w:rsidRDefault="00593BC6" w:rsidP="002122C6">
                              <w:pPr>
                                <w:pStyle w:val="aa"/>
                                <w:spacing w:before="0" w:beforeAutospacing="0" w:after="0" w:afterAutospacing="0"/>
                                <w:jc w:val="center"/>
                              </w:pPr>
                              <w:r w:rsidRPr="002122C6">
                                <w:rPr>
                                  <w:rFonts w:eastAsia="Times New Roman"/>
                                  <w:bCs/>
                                  <w:sz w:val="22"/>
                                  <w:szCs w:val="22"/>
                                </w:rPr>
                                <w:t>СТАТУСНА</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12" name="Прямая со стрелкой 212"/>
                        <wps:cNvCnPr>
                          <a:stCxn id="105" idx="2"/>
                          <a:endCxn id="211" idx="0"/>
                        </wps:cNvCnPr>
                        <wps:spPr>
                          <a:xfrm>
                            <a:off x="1385888" y="1895183"/>
                            <a:ext cx="2637450" cy="3238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13" name="Прямая со стрелкой 213"/>
                        <wps:cNvCnPr>
                          <a:stCxn id="105" idx="2"/>
                          <a:endCxn id="210" idx="0"/>
                        </wps:cNvCnPr>
                        <wps:spPr>
                          <a:xfrm>
                            <a:off x="1385888" y="1895183"/>
                            <a:ext cx="952500" cy="3238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14" name="Прямая со стрелкой 214"/>
                        <wps:cNvCnPr>
                          <a:stCxn id="105" idx="2"/>
                          <a:endCxn id="108" idx="0"/>
                        </wps:cNvCnPr>
                        <wps:spPr>
                          <a:xfrm flipH="1">
                            <a:off x="747713" y="1895183"/>
                            <a:ext cx="638175" cy="3238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c:wpc>
                  </a:graphicData>
                </a:graphic>
              </wp:inline>
            </w:drawing>
          </mc:Choice>
          <mc:Fallback>
            <w:pict>
              <v:group id="Полотно 103" o:spid="_x0000_s1069" editas="canvas" style="width:426pt;height:224.05pt;mso-position-horizontal-relative:char;mso-position-vertical-relative:line" coordsize="54102,284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">
                <v:shape id="_x0000_s1070" type="#_x0000_t75" style="position:absolute;width:54102;height:28454;visibility:visible;mso-wrap-style:square">
                  <v:fill o:detectmouseclick="t"/>
                  <v:path o:connecttype="none"/>
                </v:shape>
                <v:oval id="Овал 104" o:spid="_x0000_s1071" style="position:absolute;left:10477;width:40767;height:90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PZRB8EA&#10;AADcAAAADwAAAGRycy9kb3ducmV2LnhtbERP32vCMBB+H+x/CDfYy5jJxhDpTIuIgq9WYeztbM6m&#10;tLmUJqvd/nozEHy7j+/nLYvJdWKkITSeNbzNFAjiypuGaw3Hw/Z1ASJEZIOdZ9LwSwGK/PFhiZnx&#10;F97TWMZapBAOGWqwMfaZlKGy5DDMfE+cuLMfHMYEh1qaAS8p3HXyXam5dNhwarDY09pS1ZY/TkOp&#10;2pLkC/59j6Ts4dRv+Eu2Wj8/TatPEJGmeBff3DuT5qsP+H8mXSDzK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z2UQfBAAAA3AAAAA8AAAAAAAAAAAAAAAAAmAIAAGRycy9kb3du&#10;cmV2LnhtbFBLBQYAAAAABAAEAPUAAACGAwAAAAA=&#10;" fillcolor="white [3201]" strokecolor="black [3200]" strokeweight="1pt">
                  <v:stroke joinstyle="miter"/>
                  <v:textbox>
                    <w:txbxContent>
                      <w:p w:rsidR="00593BC6" w:rsidRPr="002122C6" w:rsidRDefault="00593BC6" w:rsidP="00A867D0">
                        <w:pPr>
                          <w:jc w:val="center"/>
                          <w:rPr>
                            <w:lang w:val="uk-UA"/>
                          </w:rPr>
                        </w:pPr>
                        <w:r w:rsidRPr="002122C6">
                          <w:rPr>
                            <w:lang w:val="uk-UA"/>
                          </w:rPr>
                          <w:t xml:space="preserve">ФОРМИ МОТИВАЦІЇ ПЕРСОНАЛУ </w:t>
                        </w:r>
                        <w:proofErr w:type="spellStart"/>
                        <w:r w:rsidRPr="002122C6">
                          <w:rPr>
                            <w:lang w:val="uk-UA"/>
                          </w:rPr>
                          <w:t>ГОТЕЛЬНО</w:t>
                        </w:r>
                        <w:proofErr w:type="spellEnd"/>
                        <w:r w:rsidRPr="002122C6">
                          <w:rPr>
                            <w:lang w:val="uk-UA"/>
                          </w:rPr>
                          <w:t>-РЕСТОРАННИХ ПІДПРИЄМСТВ</w:t>
                        </w:r>
                      </w:p>
                    </w:txbxContent>
                  </v:textbox>
                </v:oval>
                <v:rect id="Прямоугольник 105" o:spid="_x0000_s1072" style="position:absolute;left:4953;top:12668;width:17811;height:6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D+2sIA&#10;AADcAAAADwAAAGRycy9kb3ducmV2LnhtbERP32vCMBB+F/Y/hBv4pskG6tYZRcYEQVHW7WGPR3Nr&#10;y5pLSWJb/3sjCHu7j+/nLdeDbURHPtSONTxNFQjiwpmaSw3fX9vJC4gQkQ02jknDhQKsVw+jJWbG&#10;9fxJXR5LkUI4ZKihirHNpAxFRRbD1LXEift13mJM0JfSeOxTuG3ks1JzabHm1FBhS+8VFX/52Wpw&#10;p/rSbPzrsTvQ4md/iqof5h9ajx+HzRuISEP8F9/dO5PmqxncnkkXyNUV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8sP7awgAAANwAAAAPAAAAAAAAAAAAAAAAAJgCAABkcnMvZG93&#10;bnJldi54bWxQSwUGAAAAAAQABAD1AAAAhwMAAAAA&#10;" fillcolor="white [3201]" strokecolor="black [3200]" strokeweight="1pt">
                  <v:textbox>
                    <w:txbxContent>
                      <w:p w:rsidR="00593BC6" w:rsidRPr="002122C6" w:rsidRDefault="00593BC6" w:rsidP="00A867D0">
                        <w:pPr>
                          <w:jc w:val="center"/>
                          <w:rPr>
                            <w:lang w:val="uk-UA"/>
                          </w:rPr>
                        </w:pPr>
                        <w:r w:rsidRPr="002122C6">
                          <w:rPr>
                            <w:lang w:val="uk-UA"/>
                          </w:rPr>
                          <w:t>ПОЗИТИВНА МОТИВАЦІЯ</w:t>
                        </w:r>
                      </w:p>
                    </w:txbxContent>
                  </v:textbox>
                </v:rect>
                <v:rect id="Прямоугольник 209" o:spid="_x0000_s1073" style="position:absolute;left:35804;top:12753;width:17812;height:628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tiVo8QA&#10;AADcAAAADwAAAGRycy9kb3ducmV2LnhtbESPT2sCMRTE7wW/Q3hCbzXRg62rUURaEFoU/xw8PjbP&#10;3cXNy5LE3fXbNwWhx2FmfsMsVr2tRUs+VI41jEcKBHHuTMWFhvPp6+0DRIjIBmvHpOFBAVbLwcsC&#10;M+M6PlB7jIVIEA4ZaihjbDIpQ16SxTByDXHyrs5bjEn6QhqPXYLbWk6UmkqLFaeFEhvalJTfjner&#10;we2rR732s137Q++X731UXT/91Pp12K/nICL18T/8bG+Nhomawd+ZdATk8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bYlaPEAAAA3AAAAA8AAAAAAAAAAAAAAAAAmAIAAGRycy9k&#10;b3ducmV2LnhtbFBLBQYAAAAABAAEAPUAAACJAwAAAAA=&#10;" fillcolor="white [3201]" strokecolor="black [3200]" strokeweight="1pt">
                  <v:textbox>
                    <w:txbxContent>
                      <w:p w:rsidR="00593BC6" w:rsidRPr="002122C6" w:rsidRDefault="00593BC6" w:rsidP="00A867D0">
                        <w:pPr>
                          <w:pStyle w:val="aa"/>
                          <w:spacing w:before="0" w:beforeAutospacing="0" w:after="0" w:afterAutospacing="0"/>
                          <w:jc w:val="center"/>
                        </w:pPr>
                        <w:r w:rsidRPr="002122C6">
                          <w:rPr>
                            <w:rFonts w:eastAsia="Times New Roman"/>
                            <w:bCs/>
                          </w:rPr>
                          <w:t>НЕГАТИВНА МОТИВАЦІЯ</w:t>
                        </w:r>
                      </w:p>
                    </w:txbxContent>
                  </v:textbox>
                </v:rect>
                <v:shape id="Прямая со стрелкой 106" o:spid="_x0000_s1074" type="#_x0000_t32" style="position:absolute;left:13858;top:9048;width:16907;height:362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IepMIAAADcAAAADwAAAGRycy9kb3ducmV2LnhtbERPTWvCQBC9C/6HZQq9iG5qRCV1FWkp&#10;7dUoorcxO01Cs7Mhs9X033cLBW/zeJ+z2vSuUVfqpPZs4GmSgCIuvK25NHDYv42XoCQgW2w8k4Ef&#10;Etish4MVZtbfeEfXPJQqhrBkaKAKoc20lqIihzLxLXHkPn3nMETYldp2eIvhrtHTJJlrhzXHhgpb&#10;eqmo+Mq/nYE0zGS6m50Wkp/Ly8i+pqkc3415fOi3z6AC9eEu/nd/2Dg/mcPfM/ECvf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9IepMIAAADcAAAADwAAAAAAAAAAAAAA&#10;AAChAgAAZHJzL2Rvd25yZXYueG1sUEsFBgAAAAAEAAQA+QAAAJADAAAAAA==&#10;" strokecolor="black [3200]" strokeweight=".5pt">
                  <v:stroke endarrow="block" joinstyle="miter"/>
                </v:shape>
                <v:shape id="Прямая со стрелкой 107" o:spid="_x0000_s1075" type="#_x0000_t32" style="position:absolute;left:30861;top:9048;width:13849;height:370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KkWPsIAAADcAAAADwAAAGRycy9kb3ducmV2LnhtbERPTWvCQBC9C/6HZYTe6qZCbRuzCTGl&#10;YL1VpechOyah2dmYXZP033cLgrd5vM9Jssm0YqDeNZYVPC0jEMSl1Q1XCk7Hj8dXEM4ja2wtk4Jf&#10;cpCl81mCsbYjf9Fw8JUIIexiVFB738VSurImg25pO+LAnW1v0AfYV1L3OIZw08pVFK2lwYZDQ40d&#10;FTWVP4erUTCi/37b5tWl2L5/7qbn9rI+nvZKPSymfAPC0+Tv4pt7p8P86AX+nwkXyPQ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KkWPsIAAADcAAAADwAAAAAAAAAAAAAA&#10;AAChAgAAZHJzL2Rvd25yZXYueG1sUEsFBgAAAAAEAAQA+QAAAJADAAAAAA==&#10;" strokecolor="black [3200]" strokeweight=".5pt">
                  <v:stroke endarrow="block" joinstyle="miter"/>
                </v:shape>
                <v:oval id="Овал 108" o:spid="_x0000_s1076" style="position:absolute;top:22193;width:14954;height:59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tbAsMA&#10;AADcAAAADwAAAGRycy9kb3ducmV2LnhtbESPQWvDMAyF74P9B6PCLmO1u0MZWd1Sygq9Nh2M3bRY&#10;jUNiOcRumu7XT4fCbhLv6b1Pq80UOjXSkJrIFhZzA4q4iq7h2sLnaf/yBiplZIddZLJwowSb9ePD&#10;CgsXr3ykscy1khBOBVrwOfeF1qnyFDDNY08s2jkOAbOsQ63dgFcJD51+NWapAzYsDR572nmq2vIS&#10;LJSmLUk/4+/3SMaffvoP/tKttU+zafsOKtOU/83364MTfCO08oxMoN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btbAsMAAADcAAAADwAAAAAAAAAAAAAAAACYAgAAZHJzL2Rv&#10;d25yZXYueG1sUEsFBgAAAAAEAAQA9QAAAIgDAAAAAA==&#10;" fillcolor="white [3201]" strokecolor="black [3200]" strokeweight="1pt">
                  <v:stroke joinstyle="miter"/>
                  <v:textbox>
                    <w:txbxContent>
                      <w:p w:rsidR="00593BC6" w:rsidRPr="002122C6" w:rsidRDefault="00593BC6" w:rsidP="00A867D0">
                        <w:pPr>
                          <w:jc w:val="center"/>
                          <w:rPr>
                            <w:sz w:val="22"/>
                            <w:lang w:val="uk-UA"/>
                          </w:rPr>
                        </w:pPr>
                        <w:r w:rsidRPr="002122C6">
                          <w:rPr>
                            <w:sz w:val="22"/>
                            <w:lang w:val="uk-UA"/>
                          </w:rPr>
                          <w:t>МАТЕ-</w:t>
                        </w:r>
                        <w:proofErr w:type="spellStart"/>
                        <w:r w:rsidRPr="002122C6">
                          <w:rPr>
                            <w:sz w:val="22"/>
                            <w:lang w:val="uk-UA"/>
                          </w:rPr>
                          <w:t>РІАЛЬНА</w:t>
                        </w:r>
                        <w:proofErr w:type="spellEnd"/>
                      </w:p>
                    </w:txbxContent>
                  </v:textbox>
                </v:oval>
                <v:oval id="Овал 210" o:spid="_x0000_s1077" style="position:absolute;left:15906;top:22193;width:14955;height:59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Ggpb8A&#10;AADcAAAADwAAAGRycy9kb3ducmV2LnhtbERPTYvCMBC9L/gfwgheFk30sCzVKCIueLUK4m1sxqa0&#10;mZQmW6u/3hwW9vh436vN4BrRUxcqzxrmMwWCuPCm4lLD+fQz/QYRIrLBxjNpeFKAzXr0scLM+Acf&#10;qc9jKVIIhww12BjbTMpQWHIYZr4lTtzddw5jgl0pTYePFO4auVDqSzqsODVYbGlnqajzX6chV3VO&#10;8hNf156UPd3aPV9krfVkPGyXICIN8V/85z4YDYt5mp/OpCMg12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NMaClvwAAANwAAAAPAAAAAAAAAAAAAAAAAJgCAABkcnMvZG93bnJl&#10;di54bWxQSwUGAAAAAAQABAD1AAAAhAMAAAAA&#10;" fillcolor="white [3201]" strokecolor="black [3200]" strokeweight="1pt">
                  <v:stroke joinstyle="miter"/>
                  <v:textbox>
                    <w:txbxContent>
                      <w:p w:rsidR="00593BC6" w:rsidRPr="002122C6" w:rsidRDefault="00593BC6" w:rsidP="002122C6">
                        <w:pPr>
                          <w:pStyle w:val="aa"/>
                          <w:spacing w:before="0" w:beforeAutospacing="0" w:after="0" w:afterAutospacing="0"/>
                          <w:jc w:val="center"/>
                        </w:pPr>
                        <w:proofErr w:type="spellStart"/>
                        <w:r w:rsidRPr="002122C6">
                          <w:rPr>
                            <w:rFonts w:eastAsia="Times New Roman"/>
                            <w:bCs/>
                            <w:sz w:val="22"/>
                            <w:szCs w:val="22"/>
                          </w:rPr>
                          <w:t>НЕМАТЕ-РІАЛЬНА</w:t>
                        </w:r>
                        <w:proofErr w:type="spellEnd"/>
                      </w:p>
                    </w:txbxContent>
                  </v:textbox>
                </v:oval>
                <v:oval id="Овал 211" o:spid="_x0000_s1078" style="position:absolute;left:32756;top:22193;width:14954;height:59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0FPsIA&#10;AADcAAAADwAAAGRycy9kb3ducmV2LnhtbESPQWvCQBSE74X+h+UVvJS6Gw9SoquIKHhtFMTbM/ua&#10;Dcm+Ddk1pv76bkHocZiZb5jlenStGKgPtWcN2VSBIC69qbnScDruPz5BhIhssPVMGn4owHr1+rLE&#10;3Pg7f9FQxEokCIccNdgYu1zKUFpyGKa+I07et+8dxiT7Spoe7wnuWjlTai4d1pwWLHa0tVQ2xc1p&#10;KFRTkHzHx2UgZY/Xbsdn2Wg9eRs3CxCRxvgffrYPRsMsy+DvTDoCcv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fQU+wgAAANwAAAAPAAAAAAAAAAAAAAAAAJgCAABkcnMvZG93&#10;bnJldi54bWxQSwUGAAAAAAQABAD1AAAAhwMAAAAA&#10;" fillcolor="white [3201]" strokecolor="black [3200]" strokeweight="1pt">
                  <v:stroke joinstyle="miter"/>
                  <v:textbox>
                    <w:txbxContent>
                      <w:p w:rsidR="00593BC6" w:rsidRPr="002122C6" w:rsidRDefault="00593BC6" w:rsidP="002122C6">
                        <w:pPr>
                          <w:pStyle w:val="aa"/>
                          <w:spacing w:before="0" w:beforeAutospacing="0" w:after="0" w:afterAutospacing="0"/>
                          <w:jc w:val="center"/>
                        </w:pPr>
                        <w:r w:rsidRPr="002122C6">
                          <w:rPr>
                            <w:rFonts w:eastAsia="Times New Roman"/>
                            <w:bCs/>
                            <w:sz w:val="22"/>
                            <w:szCs w:val="22"/>
                          </w:rPr>
                          <w:t>СТАТУСНА</w:t>
                        </w:r>
                      </w:p>
                    </w:txbxContent>
                  </v:textbox>
                </v:oval>
                <v:shape id="Прямая со стрелкой 212" o:spid="_x0000_s1079" type="#_x0000_t32" style="position:absolute;left:13858;top:18951;width:26375;height:323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JCB8IAAADcAAAADwAAAGRycy9kb3ducmV2LnhtbESPzarCMBSE9xd8h3AEd9fUgnKtRvEH&#10;Qd1dFdeH5tgWm5PaRFvf3giCy2FmvmGm89aU4kG1KywrGPQjEMSp1QVnCk7Hze8fCOeRNZaWScGT&#10;HMxnnZ8pJto2/E+Pg89EgLBLUEHufZVI6dKcDLq+rYiDd7G1QR9knUldYxPgppRxFI2kwYLDQo4V&#10;rXJKr4e7UdCgP4+Xi+y2Wq5323ZY3kbH016pXrddTEB4av03/GlvtYJ4EMP7TDgCcvY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iJCB8IAAADcAAAADwAAAAAAAAAAAAAA&#10;AAChAgAAZHJzL2Rvd25yZXYueG1sUEsFBgAAAAAEAAQA+QAAAJADAAAAAA==&#10;" strokecolor="black [3200]" strokeweight=".5pt">
                  <v:stroke endarrow="block" joinstyle="miter"/>
                </v:shape>
                <v:shape id="Прямая со стрелкой 213" o:spid="_x0000_s1080" type="#_x0000_t32" style="position:absolute;left:13858;top:18951;width:9525;height:323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W7nnMUAAADcAAAADwAAAGRycy9kb3ducmV2LnhtbESPQWvCQBSE7wX/w/KE3uomlkqN2QRN&#10;KdjequL5kX0mwezbmF2T9N93C4Ueh5n5hknzybRioN41lhXEiwgEcWl1w5WC0/H96RWE88gaW8uk&#10;4Jsc5NnsIcVE25G/aDj4SgQIuwQV1N53iZSurMmgW9iOOHgX2xv0QfaV1D2OAW5auYyilTTYcFio&#10;saOipvJ6uBsFI/rzeretbsXu7WM/vbS31fH0qdTjfNpuQHia/H/4r73XCpbxM/yeCUdAZj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W7nnMUAAADcAAAADwAAAAAAAAAA&#10;AAAAAAChAgAAZHJzL2Rvd25yZXYueG1sUEsFBgAAAAAEAAQA+QAAAJMDAAAAAA==&#10;" strokecolor="black [3200]" strokeweight=".5pt">
                  <v:stroke endarrow="block" joinstyle="miter"/>
                </v:shape>
                <v:shape id="Прямая со стрелкой 214" o:spid="_x0000_s1081" type="#_x0000_t32" style="position:absolute;left:7477;top:18951;width:6381;height:323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rDS6cUAAADcAAAADwAAAGRycy9kb3ducmV2LnhtbESPQUvDQBSE7wX/w/IEL6XdNAkqsdsi&#10;itRrU5F6e2afSTD7NuStbfrv3UKhx2FmvmGW69F16kCDtJ4NLOYJKOLK25ZrAx+7t9kjKAnIFjvP&#10;ZOBEAuvVzWSJhfVH3tKhDLWKEJYCDTQh9IXWUjXkUOa+J47ejx8chiiHWtsBjxHuOp0myb122HJc&#10;aLCnl4aq3/LPGchCLuk23z9I+VV/T+1rlsnnxpi72/H5CVSgMVzDl/a7NZAucjifiUdAr/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rDS6cUAAADcAAAADwAAAAAAAAAA&#10;AAAAAAChAgAAZHJzL2Rvd25yZXYueG1sUEsFBgAAAAAEAAQA+QAAAJMDAAAAAA==&#10;" strokecolor="black [3200]" strokeweight=".5pt">
                  <v:stroke endarrow="block" joinstyle="miter"/>
                </v:shape>
                <w10:anchorlock/>
              </v:group>
            </w:pict>
          </mc:Fallback>
        </mc:AlternateContent>
      </w:r>
    </w:p>
    <w:p w:rsidR="00085C58" w:rsidRDefault="002122C6" w:rsidP="002122C6">
      <w:pPr>
        <w:widowControl w:val="0"/>
        <w:spacing w:line="360" w:lineRule="auto"/>
        <w:ind w:firstLine="567"/>
        <w:jc w:val="center"/>
        <w:rPr>
          <w:bCs/>
          <w:color w:val="000000"/>
          <w:sz w:val="28"/>
          <w:szCs w:val="28"/>
          <w:lang w:val="uk-UA"/>
        </w:rPr>
      </w:pPr>
      <w:r>
        <w:rPr>
          <w:bCs/>
          <w:color w:val="000000"/>
          <w:sz w:val="28"/>
          <w:szCs w:val="28"/>
          <w:lang w:val="uk-UA"/>
        </w:rPr>
        <w:t>Рисунок 1.4. Форми мотивації персоналу готельно-ресторанних підприємств</w:t>
      </w:r>
    </w:p>
    <w:p w:rsidR="002122C6" w:rsidRPr="003340BF" w:rsidRDefault="002122C6" w:rsidP="002122C6">
      <w:pPr>
        <w:spacing w:line="360" w:lineRule="auto"/>
        <w:ind w:firstLine="567"/>
        <w:rPr>
          <w:bCs/>
          <w:i/>
          <w:color w:val="000000"/>
          <w:szCs w:val="28"/>
        </w:rPr>
      </w:pPr>
      <w:r w:rsidRPr="003924EF">
        <w:rPr>
          <w:bCs/>
          <w:i/>
          <w:color w:val="000000"/>
          <w:szCs w:val="28"/>
          <w:lang w:val="uk-UA"/>
        </w:rPr>
        <w:t xml:space="preserve">Джерело: складено автором на основі </w:t>
      </w:r>
      <w:r w:rsidRPr="003340BF">
        <w:rPr>
          <w:bCs/>
          <w:i/>
          <w:color w:val="000000"/>
          <w:szCs w:val="28"/>
        </w:rPr>
        <w:t>[</w:t>
      </w:r>
      <w:r w:rsidR="005F217B" w:rsidRPr="003340BF">
        <w:rPr>
          <w:bCs/>
          <w:i/>
          <w:color w:val="000000"/>
          <w:szCs w:val="28"/>
        </w:rPr>
        <w:t xml:space="preserve">50, </w:t>
      </w:r>
      <w:r w:rsidR="005F217B">
        <w:rPr>
          <w:bCs/>
          <w:i/>
          <w:color w:val="000000"/>
          <w:szCs w:val="28"/>
          <w:lang w:val="en-GB"/>
        </w:rPr>
        <w:t>c</w:t>
      </w:r>
      <w:r w:rsidR="005F217B" w:rsidRPr="003340BF">
        <w:rPr>
          <w:bCs/>
          <w:i/>
          <w:color w:val="000000"/>
          <w:szCs w:val="28"/>
        </w:rPr>
        <w:t>.177</w:t>
      </w:r>
      <w:r w:rsidRPr="003340BF">
        <w:rPr>
          <w:bCs/>
          <w:i/>
          <w:color w:val="000000"/>
          <w:szCs w:val="28"/>
        </w:rPr>
        <w:t>]</w:t>
      </w:r>
    </w:p>
    <w:p w:rsidR="002122C6" w:rsidRDefault="002122C6" w:rsidP="002122C6">
      <w:pPr>
        <w:widowControl w:val="0"/>
        <w:spacing w:line="360" w:lineRule="auto"/>
        <w:ind w:firstLine="567"/>
        <w:jc w:val="center"/>
        <w:rPr>
          <w:bCs/>
          <w:color w:val="000000"/>
          <w:sz w:val="28"/>
          <w:szCs w:val="28"/>
          <w:lang w:val="uk-UA"/>
        </w:rPr>
      </w:pPr>
    </w:p>
    <w:p w:rsidR="00FE45E9" w:rsidRPr="00FE45E9" w:rsidRDefault="00FE45E9" w:rsidP="00C56E19">
      <w:pPr>
        <w:widowControl w:val="0"/>
        <w:spacing w:line="360" w:lineRule="auto"/>
        <w:ind w:firstLine="709"/>
        <w:jc w:val="both"/>
        <w:rPr>
          <w:sz w:val="28"/>
          <w:szCs w:val="28"/>
          <w:lang w:val="uk-UA"/>
        </w:rPr>
      </w:pPr>
      <w:r w:rsidRPr="00FE45E9">
        <w:rPr>
          <w:sz w:val="28"/>
          <w:szCs w:val="28"/>
          <w:lang w:val="uk-UA"/>
        </w:rPr>
        <w:t xml:space="preserve">Розглянемо кожну з вищезгаданих форм мотивації більш детально. Матеріальна мотивація передбачає стимулювання персоналу у формі грошової або інших видів матеріальної компенсації, що виплачується працівнику за результатами його роботи протягом певного проміжку часу. </w:t>
      </w:r>
    </w:p>
    <w:p w:rsidR="00FE45E9" w:rsidRDefault="00FE45E9" w:rsidP="00C56E19">
      <w:pPr>
        <w:widowControl w:val="0"/>
        <w:spacing w:line="360" w:lineRule="auto"/>
        <w:ind w:firstLine="709"/>
        <w:jc w:val="both"/>
        <w:rPr>
          <w:sz w:val="28"/>
          <w:szCs w:val="28"/>
          <w:lang w:val="uk-UA"/>
        </w:rPr>
      </w:pPr>
      <w:r w:rsidRPr="00FE45E9">
        <w:rPr>
          <w:sz w:val="28"/>
          <w:szCs w:val="28"/>
          <w:lang w:val="uk-UA"/>
        </w:rPr>
        <w:t>У додатку А наводяться приклади матеріальної мотивації персоналу. Ключовою формою стимулювання на підприємстві є матеріальне стимулювання, оскільки основною метою персоналу на всіх ієрархічних рівнях в організаційній структурі підприємства є отримання насамперед монетарних вигід від участі в господарській діяльності. З точки зору менеджменту доцільним є впровадження такої системи стимулювання, яка б давала змогу пов</w:t>
      </w:r>
      <w:r w:rsidR="00A65E28">
        <w:rPr>
          <w:sz w:val="28"/>
          <w:szCs w:val="28"/>
          <w:lang w:val="uk-UA"/>
        </w:rPr>
        <w:t>’</w:t>
      </w:r>
      <w:r w:rsidRPr="00FE45E9">
        <w:rPr>
          <w:sz w:val="28"/>
          <w:szCs w:val="28"/>
          <w:lang w:val="uk-UA"/>
        </w:rPr>
        <w:t xml:space="preserve">язати ефективність діяльності працівників підприємства з </w:t>
      </w:r>
      <w:r w:rsidRPr="00FE45E9">
        <w:rPr>
          <w:sz w:val="28"/>
          <w:szCs w:val="28"/>
          <w:lang w:val="uk-UA"/>
        </w:rPr>
        <w:lastRenderedPageBreak/>
        <w:t>основними цільовими показниками бізнесу, тобто дала можливість спрямувати діяльність кожного працівника в рамках матеріально-трансформаційного процесу на досягнення головних вартісних цілей бізнесу, а саме прибутку. Окрім заробітної плати, поширеною формою стимулювання персоналу підприємства є використання такої форми мотивації, як участь у прибутках. В цих умовах важливо визначити, який вид прибутку береться за основу під час використання механізму матеріального заохочення.</w:t>
      </w:r>
    </w:p>
    <w:p w:rsidR="00A901F0" w:rsidRPr="00A901F0" w:rsidRDefault="00A901F0" w:rsidP="00C56E19">
      <w:pPr>
        <w:widowControl w:val="0"/>
        <w:spacing w:line="360" w:lineRule="auto"/>
        <w:ind w:firstLine="709"/>
        <w:jc w:val="both"/>
        <w:rPr>
          <w:bCs/>
          <w:color w:val="000000"/>
          <w:sz w:val="28"/>
          <w:szCs w:val="28"/>
          <w:lang w:val="uk-UA"/>
        </w:rPr>
      </w:pPr>
      <w:r w:rsidRPr="00A901F0">
        <w:rPr>
          <w:bCs/>
          <w:color w:val="000000"/>
          <w:sz w:val="28"/>
          <w:szCs w:val="28"/>
          <w:lang w:val="uk-UA"/>
        </w:rPr>
        <w:t>Нематеріальна мотивація персоналу - це стимули та мотиваційні фактори, які не пов</w:t>
      </w:r>
      <w:r w:rsidR="00A65E28">
        <w:rPr>
          <w:bCs/>
          <w:color w:val="000000"/>
          <w:sz w:val="28"/>
          <w:szCs w:val="28"/>
          <w:lang w:val="uk-UA"/>
        </w:rPr>
        <w:t>’</w:t>
      </w:r>
      <w:r w:rsidRPr="00A901F0">
        <w:rPr>
          <w:bCs/>
          <w:color w:val="000000"/>
          <w:sz w:val="28"/>
          <w:szCs w:val="28"/>
          <w:lang w:val="uk-UA"/>
        </w:rPr>
        <w:t>язані з фінансовими винагородами чи матеріальними благами. Ці фактори можуть бути емоційного, психологічного, соціального або професійного характеру. Основна ідея нематеріальної мотивації полягає в тому, щоб працівник відчував задоволення від своєї роботи та мав внутрішній стимул до самореалізації та професійного росту. Деякі приклади нематеріальної мотивації включають</w:t>
      </w:r>
      <w:r w:rsidR="005F217B" w:rsidRPr="003340BF">
        <w:rPr>
          <w:bCs/>
          <w:color w:val="000000"/>
          <w:sz w:val="28"/>
          <w:szCs w:val="28"/>
        </w:rPr>
        <w:t xml:space="preserve"> [</w:t>
      </w:r>
      <w:r w:rsidR="005F217B">
        <w:rPr>
          <w:bCs/>
          <w:color w:val="000000"/>
          <w:sz w:val="28"/>
          <w:szCs w:val="28"/>
          <w:lang w:val="uk-UA"/>
        </w:rPr>
        <w:t>29, с.46</w:t>
      </w:r>
      <w:r w:rsidR="005F217B" w:rsidRPr="003340BF">
        <w:rPr>
          <w:bCs/>
          <w:color w:val="000000"/>
          <w:sz w:val="28"/>
          <w:szCs w:val="28"/>
        </w:rPr>
        <w:t>]</w:t>
      </w:r>
      <w:r w:rsidRPr="00A901F0">
        <w:rPr>
          <w:bCs/>
          <w:color w:val="000000"/>
          <w:sz w:val="28"/>
          <w:szCs w:val="28"/>
          <w:lang w:val="uk-UA"/>
        </w:rPr>
        <w:t>:</w:t>
      </w:r>
    </w:p>
    <w:p w:rsidR="00A901F0" w:rsidRPr="00A901F0" w:rsidRDefault="00A901F0" w:rsidP="00C56E19">
      <w:pPr>
        <w:widowControl w:val="0"/>
        <w:spacing w:line="360" w:lineRule="auto"/>
        <w:ind w:firstLine="709"/>
        <w:jc w:val="both"/>
        <w:rPr>
          <w:bCs/>
          <w:color w:val="000000"/>
          <w:sz w:val="28"/>
          <w:szCs w:val="28"/>
          <w:lang w:val="uk-UA"/>
        </w:rPr>
      </w:pPr>
      <w:r w:rsidRPr="00A901F0">
        <w:rPr>
          <w:bCs/>
          <w:color w:val="000000"/>
          <w:sz w:val="28"/>
          <w:szCs w:val="28"/>
          <w:lang w:val="uk-UA"/>
        </w:rPr>
        <w:t>1. Визнання та похвала</w:t>
      </w:r>
      <w:r>
        <w:rPr>
          <w:bCs/>
          <w:color w:val="000000"/>
          <w:sz w:val="28"/>
          <w:szCs w:val="28"/>
          <w:lang w:val="uk-UA"/>
        </w:rPr>
        <w:t>.</w:t>
      </w:r>
      <w:r w:rsidRPr="00A901F0">
        <w:rPr>
          <w:bCs/>
          <w:color w:val="000000"/>
          <w:sz w:val="28"/>
          <w:szCs w:val="28"/>
          <w:lang w:val="uk-UA"/>
        </w:rPr>
        <w:t xml:space="preserve"> Похвала від керівництва або колег, визнання успіхів та досягнень</w:t>
      </w:r>
      <w:r>
        <w:rPr>
          <w:bCs/>
          <w:color w:val="000000"/>
          <w:sz w:val="28"/>
          <w:szCs w:val="28"/>
          <w:lang w:val="uk-UA"/>
        </w:rPr>
        <w:t xml:space="preserve"> працівника готельно-ресторанної сфери</w:t>
      </w:r>
      <w:r w:rsidRPr="00A901F0">
        <w:rPr>
          <w:bCs/>
          <w:color w:val="000000"/>
          <w:sz w:val="28"/>
          <w:szCs w:val="28"/>
          <w:lang w:val="uk-UA"/>
        </w:rPr>
        <w:t>.</w:t>
      </w:r>
    </w:p>
    <w:p w:rsidR="00A901F0" w:rsidRPr="00A901F0" w:rsidRDefault="00A901F0" w:rsidP="00C56E19">
      <w:pPr>
        <w:widowControl w:val="0"/>
        <w:spacing w:line="360" w:lineRule="auto"/>
        <w:ind w:firstLine="709"/>
        <w:jc w:val="both"/>
        <w:rPr>
          <w:bCs/>
          <w:color w:val="000000"/>
          <w:sz w:val="28"/>
          <w:szCs w:val="28"/>
          <w:lang w:val="uk-UA"/>
        </w:rPr>
      </w:pPr>
      <w:r w:rsidRPr="00A901F0">
        <w:rPr>
          <w:bCs/>
          <w:color w:val="000000"/>
          <w:sz w:val="28"/>
          <w:szCs w:val="28"/>
          <w:lang w:val="uk-UA"/>
        </w:rPr>
        <w:t>2. Можливість розвитку і кар</w:t>
      </w:r>
      <w:r w:rsidR="00A65E28">
        <w:rPr>
          <w:bCs/>
          <w:color w:val="000000"/>
          <w:sz w:val="28"/>
          <w:szCs w:val="28"/>
          <w:lang w:val="uk-UA"/>
        </w:rPr>
        <w:t>’</w:t>
      </w:r>
      <w:r w:rsidRPr="00A901F0">
        <w:rPr>
          <w:bCs/>
          <w:color w:val="000000"/>
          <w:sz w:val="28"/>
          <w:szCs w:val="28"/>
          <w:lang w:val="uk-UA"/>
        </w:rPr>
        <w:t>єрного зростання</w:t>
      </w:r>
      <w:r>
        <w:rPr>
          <w:bCs/>
          <w:color w:val="000000"/>
          <w:sz w:val="28"/>
          <w:szCs w:val="28"/>
          <w:lang w:val="uk-UA"/>
        </w:rPr>
        <w:t>.</w:t>
      </w:r>
      <w:r w:rsidRPr="00A901F0">
        <w:rPr>
          <w:bCs/>
          <w:color w:val="000000"/>
          <w:sz w:val="28"/>
          <w:szCs w:val="28"/>
          <w:lang w:val="uk-UA"/>
        </w:rPr>
        <w:t xml:space="preserve"> Участь у професійних тренінгах, навчання новим навичкам та можливості кар</w:t>
      </w:r>
      <w:r w:rsidR="00A65E28">
        <w:rPr>
          <w:bCs/>
          <w:color w:val="000000"/>
          <w:sz w:val="28"/>
          <w:szCs w:val="28"/>
          <w:lang w:val="uk-UA"/>
        </w:rPr>
        <w:t>’</w:t>
      </w:r>
      <w:r w:rsidRPr="00A901F0">
        <w:rPr>
          <w:bCs/>
          <w:color w:val="000000"/>
          <w:sz w:val="28"/>
          <w:szCs w:val="28"/>
          <w:lang w:val="uk-UA"/>
        </w:rPr>
        <w:t xml:space="preserve">єрного росту в </w:t>
      </w:r>
      <w:r w:rsidR="00CA0CAA">
        <w:rPr>
          <w:bCs/>
          <w:color w:val="000000"/>
          <w:sz w:val="28"/>
          <w:szCs w:val="28"/>
          <w:lang w:val="uk-UA"/>
        </w:rPr>
        <w:t>готельно-ресторанному підприємстві</w:t>
      </w:r>
      <w:r w:rsidRPr="00A901F0">
        <w:rPr>
          <w:bCs/>
          <w:color w:val="000000"/>
          <w:sz w:val="28"/>
          <w:szCs w:val="28"/>
          <w:lang w:val="uk-UA"/>
        </w:rPr>
        <w:t>.</w:t>
      </w:r>
    </w:p>
    <w:p w:rsidR="00A901F0" w:rsidRPr="00A901F0" w:rsidRDefault="00A901F0" w:rsidP="00C56E19">
      <w:pPr>
        <w:widowControl w:val="0"/>
        <w:spacing w:line="360" w:lineRule="auto"/>
        <w:ind w:firstLine="709"/>
        <w:jc w:val="both"/>
        <w:rPr>
          <w:bCs/>
          <w:color w:val="000000"/>
          <w:sz w:val="28"/>
          <w:szCs w:val="28"/>
          <w:lang w:val="uk-UA"/>
        </w:rPr>
      </w:pPr>
      <w:r w:rsidRPr="00A901F0">
        <w:rPr>
          <w:bCs/>
          <w:color w:val="000000"/>
          <w:sz w:val="28"/>
          <w:szCs w:val="28"/>
          <w:lang w:val="uk-UA"/>
        </w:rPr>
        <w:t>3. Цікаві та важливі завдання</w:t>
      </w:r>
      <w:r>
        <w:rPr>
          <w:bCs/>
          <w:color w:val="000000"/>
          <w:sz w:val="28"/>
          <w:szCs w:val="28"/>
          <w:lang w:val="uk-UA"/>
        </w:rPr>
        <w:t xml:space="preserve">. </w:t>
      </w:r>
      <w:r w:rsidRPr="00A901F0">
        <w:rPr>
          <w:bCs/>
          <w:color w:val="000000"/>
          <w:sz w:val="28"/>
          <w:szCs w:val="28"/>
          <w:lang w:val="uk-UA"/>
        </w:rPr>
        <w:t>Надання працівникам цікавих та важливих завдань, які стимулюють їх творчість та відчуття важливості своєї роботи.</w:t>
      </w:r>
    </w:p>
    <w:p w:rsidR="00A901F0" w:rsidRPr="00A901F0" w:rsidRDefault="00A901F0" w:rsidP="00C56E19">
      <w:pPr>
        <w:widowControl w:val="0"/>
        <w:spacing w:line="360" w:lineRule="auto"/>
        <w:ind w:firstLine="709"/>
        <w:jc w:val="both"/>
        <w:rPr>
          <w:bCs/>
          <w:color w:val="000000"/>
          <w:sz w:val="28"/>
          <w:szCs w:val="28"/>
          <w:lang w:val="uk-UA"/>
        </w:rPr>
      </w:pPr>
      <w:r w:rsidRPr="00A901F0">
        <w:rPr>
          <w:bCs/>
          <w:color w:val="000000"/>
          <w:sz w:val="28"/>
          <w:szCs w:val="28"/>
          <w:lang w:val="uk-UA"/>
        </w:rPr>
        <w:t>4. Співробітництво та командний дух</w:t>
      </w:r>
      <w:r>
        <w:rPr>
          <w:bCs/>
          <w:color w:val="000000"/>
          <w:sz w:val="28"/>
          <w:szCs w:val="28"/>
          <w:lang w:val="uk-UA"/>
        </w:rPr>
        <w:t>.</w:t>
      </w:r>
      <w:r w:rsidRPr="00A901F0">
        <w:rPr>
          <w:bCs/>
          <w:color w:val="000000"/>
          <w:sz w:val="28"/>
          <w:szCs w:val="28"/>
          <w:lang w:val="uk-UA"/>
        </w:rPr>
        <w:t xml:space="preserve"> Створення сприятливої атмосфери для співробітництва та розвитку командного духу, відчуття належності до команди та досягнення цілей разом.</w:t>
      </w:r>
    </w:p>
    <w:p w:rsidR="00A901F0" w:rsidRPr="00A901F0" w:rsidRDefault="00A901F0" w:rsidP="00C56E19">
      <w:pPr>
        <w:widowControl w:val="0"/>
        <w:spacing w:line="360" w:lineRule="auto"/>
        <w:ind w:firstLine="709"/>
        <w:jc w:val="both"/>
        <w:rPr>
          <w:bCs/>
          <w:color w:val="000000"/>
          <w:sz w:val="28"/>
          <w:szCs w:val="28"/>
          <w:lang w:val="uk-UA"/>
        </w:rPr>
      </w:pPr>
      <w:r w:rsidRPr="00A901F0">
        <w:rPr>
          <w:bCs/>
          <w:color w:val="000000"/>
          <w:sz w:val="28"/>
          <w:szCs w:val="28"/>
          <w:lang w:val="uk-UA"/>
        </w:rPr>
        <w:t>5. Гнучкість та робочі умови</w:t>
      </w:r>
      <w:r>
        <w:rPr>
          <w:bCs/>
          <w:color w:val="000000"/>
          <w:sz w:val="28"/>
          <w:szCs w:val="28"/>
          <w:lang w:val="uk-UA"/>
        </w:rPr>
        <w:t>.</w:t>
      </w:r>
      <w:r w:rsidRPr="00A901F0">
        <w:rPr>
          <w:bCs/>
          <w:color w:val="000000"/>
          <w:sz w:val="28"/>
          <w:szCs w:val="28"/>
          <w:lang w:val="uk-UA"/>
        </w:rPr>
        <w:t xml:space="preserve"> Надання гнучких графіків роботи, можливості дистанційної роботи, підтримка балансу між роботою та особистим життям.</w:t>
      </w:r>
    </w:p>
    <w:p w:rsidR="00A901F0" w:rsidRDefault="00A901F0" w:rsidP="00C56E19">
      <w:pPr>
        <w:widowControl w:val="0"/>
        <w:spacing w:line="360" w:lineRule="auto"/>
        <w:ind w:firstLine="709"/>
        <w:jc w:val="both"/>
        <w:rPr>
          <w:sz w:val="28"/>
          <w:szCs w:val="28"/>
          <w:lang w:val="uk-UA"/>
        </w:rPr>
      </w:pPr>
      <w:r>
        <w:rPr>
          <w:bCs/>
          <w:color w:val="000000"/>
          <w:sz w:val="28"/>
          <w:szCs w:val="28"/>
          <w:lang w:val="uk-UA"/>
        </w:rPr>
        <w:t xml:space="preserve">Дані </w:t>
      </w:r>
      <w:r w:rsidRPr="00A901F0">
        <w:rPr>
          <w:bCs/>
          <w:color w:val="000000"/>
          <w:sz w:val="28"/>
          <w:szCs w:val="28"/>
          <w:lang w:val="uk-UA"/>
        </w:rPr>
        <w:t xml:space="preserve">аспекти нематеріальної мотивації допомагають підтримувати високий рівень морального задоволення та внутрішньої мотивації серед працівників, що сприяє підвищенню продуктивності та задоволення від </w:t>
      </w:r>
      <w:r w:rsidRPr="00A901F0">
        <w:rPr>
          <w:bCs/>
          <w:color w:val="000000"/>
          <w:sz w:val="28"/>
          <w:szCs w:val="28"/>
          <w:lang w:val="uk-UA"/>
        </w:rPr>
        <w:lastRenderedPageBreak/>
        <w:t>роботи.</w:t>
      </w:r>
      <w:r>
        <w:rPr>
          <w:bCs/>
          <w:color w:val="000000"/>
          <w:sz w:val="28"/>
          <w:szCs w:val="28"/>
          <w:lang w:val="uk-UA"/>
        </w:rPr>
        <w:t xml:space="preserve"> </w:t>
      </w:r>
      <w:r w:rsidRPr="00A901F0">
        <w:rPr>
          <w:sz w:val="28"/>
          <w:szCs w:val="28"/>
          <w:lang w:val="uk-UA"/>
        </w:rPr>
        <w:t xml:space="preserve">У додатку Б наведено приклади нематеріальної мотивації персоналу. </w:t>
      </w:r>
    </w:p>
    <w:p w:rsidR="00A901F0" w:rsidRPr="00A901F0" w:rsidRDefault="00A901F0" w:rsidP="00C56E19">
      <w:pPr>
        <w:widowControl w:val="0"/>
        <w:spacing w:line="360" w:lineRule="auto"/>
        <w:ind w:firstLine="709"/>
        <w:jc w:val="both"/>
        <w:rPr>
          <w:sz w:val="28"/>
          <w:szCs w:val="28"/>
          <w:lang w:val="uk-UA"/>
        </w:rPr>
      </w:pPr>
      <w:r w:rsidRPr="00A901F0">
        <w:rPr>
          <w:sz w:val="28"/>
          <w:szCs w:val="28"/>
          <w:lang w:val="uk-UA"/>
        </w:rPr>
        <w:t>Окремою формою мотивації персоналу є статусна мотивація, яка передбачає такі складові (додаток В): можливість кар</w:t>
      </w:r>
      <w:r w:rsidR="00A65E28">
        <w:rPr>
          <w:sz w:val="28"/>
          <w:szCs w:val="28"/>
          <w:lang w:val="uk-UA"/>
        </w:rPr>
        <w:t>’</w:t>
      </w:r>
      <w:r w:rsidRPr="00A901F0">
        <w:rPr>
          <w:sz w:val="28"/>
          <w:szCs w:val="28"/>
          <w:lang w:val="uk-UA"/>
        </w:rPr>
        <w:t>єрного зростання (просування по службі), виконання більш складних, відповідальних завдань, можливість делегувати повноваження, можливість зайняти керівну посаду.</w:t>
      </w:r>
    </w:p>
    <w:p w:rsidR="00A901F0" w:rsidRDefault="00A901F0" w:rsidP="00C56E19">
      <w:pPr>
        <w:widowControl w:val="0"/>
        <w:spacing w:line="360" w:lineRule="auto"/>
        <w:ind w:firstLine="567"/>
        <w:jc w:val="both"/>
        <w:rPr>
          <w:sz w:val="28"/>
          <w:szCs w:val="28"/>
          <w:lang w:val="uk-UA"/>
        </w:rPr>
      </w:pPr>
      <w:r w:rsidRPr="00A901F0">
        <w:rPr>
          <w:sz w:val="28"/>
          <w:szCs w:val="28"/>
          <w:lang w:val="uk-UA"/>
        </w:rPr>
        <w:t xml:space="preserve">Негативна мотивація – це один з найскладніших механізмів мотивації людини (рис. </w:t>
      </w:r>
      <w:r>
        <w:rPr>
          <w:sz w:val="28"/>
          <w:szCs w:val="28"/>
          <w:lang w:val="uk-UA"/>
        </w:rPr>
        <w:t>1.5</w:t>
      </w:r>
      <w:r w:rsidRPr="00A901F0">
        <w:rPr>
          <w:sz w:val="28"/>
          <w:szCs w:val="28"/>
          <w:lang w:val="uk-UA"/>
        </w:rPr>
        <w:t>).</w:t>
      </w:r>
    </w:p>
    <w:p w:rsidR="00A901F0" w:rsidRDefault="00A901F0" w:rsidP="00A901F0">
      <w:pPr>
        <w:spacing w:line="360" w:lineRule="auto"/>
        <w:ind w:left="426" w:firstLine="567"/>
        <w:jc w:val="both"/>
        <w:rPr>
          <w:sz w:val="28"/>
          <w:szCs w:val="28"/>
          <w:lang w:val="uk-UA"/>
        </w:rPr>
      </w:pPr>
      <w:r w:rsidRPr="00A901F0">
        <w:rPr>
          <w:sz w:val="28"/>
          <w:szCs w:val="28"/>
          <w:lang w:val="uk-UA"/>
        </w:rPr>
        <w:t xml:space="preserve"> </w:t>
      </w:r>
      <w:r>
        <w:rPr>
          <w:bCs/>
          <w:noProof/>
          <w:sz w:val="28"/>
          <w:szCs w:val="28"/>
          <w:lang w:val="uk-UA" w:eastAsia="uk-UA"/>
        </w:rPr>
        <mc:AlternateContent>
          <mc:Choice Requires="wpc">
            <w:drawing>
              <wp:inline distT="0" distB="0" distL="0" distR="0" wp14:anchorId="720DFF97" wp14:editId="1E132B55">
                <wp:extent cx="4893750" cy="3159125"/>
                <wp:effectExtent l="0" t="0" r="21590" b="3175"/>
                <wp:docPr id="242" name="Полотно 242"/>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229" name="Овал 229"/>
                        <wps:cNvSpPr/>
                        <wps:spPr>
                          <a:xfrm>
                            <a:off x="293176" y="0"/>
                            <a:ext cx="3200400" cy="666750"/>
                          </a:xfrm>
                          <a:prstGeom prst="ellipse">
                            <a:avLst/>
                          </a:prstGeom>
                        </wps:spPr>
                        <wps:style>
                          <a:lnRef idx="2">
                            <a:schemeClr val="dk1"/>
                          </a:lnRef>
                          <a:fillRef idx="1">
                            <a:schemeClr val="lt1"/>
                          </a:fillRef>
                          <a:effectRef idx="0">
                            <a:schemeClr val="dk1"/>
                          </a:effectRef>
                          <a:fontRef idx="minor">
                            <a:schemeClr val="dk1"/>
                          </a:fontRef>
                        </wps:style>
                        <wps:txbx>
                          <w:txbxContent>
                            <w:p w:rsidR="00593BC6" w:rsidRPr="00A901F0" w:rsidRDefault="00593BC6" w:rsidP="00A901F0">
                              <w:pPr>
                                <w:jc w:val="center"/>
                                <w:rPr>
                                  <w:lang w:val="uk-UA"/>
                                </w:rPr>
                              </w:pPr>
                              <w:r w:rsidRPr="00A901F0">
                                <w:rPr>
                                  <w:lang w:val="uk-UA"/>
                                </w:rPr>
                                <w:t>НЕГАТИВНА МОТИВАЦІЯ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0" name="Прямоугольник 230"/>
                        <wps:cNvSpPr/>
                        <wps:spPr>
                          <a:xfrm>
                            <a:off x="397951" y="857250"/>
                            <a:ext cx="4495800" cy="514350"/>
                          </a:xfrm>
                          <a:prstGeom prst="rect">
                            <a:avLst/>
                          </a:prstGeom>
                        </wps:spPr>
                        <wps:style>
                          <a:lnRef idx="2">
                            <a:schemeClr val="dk1"/>
                          </a:lnRef>
                          <a:fillRef idx="1">
                            <a:schemeClr val="lt1"/>
                          </a:fillRef>
                          <a:effectRef idx="0">
                            <a:schemeClr val="dk1"/>
                          </a:effectRef>
                          <a:fontRef idx="minor">
                            <a:schemeClr val="dk1"/>
                          </a:fontRef>
                        </wps:style>
                        <wps:txbx>
                          <w:txbxContent>
                            <w:p w:rsidR="00593BC6" w:rsidRPr="00A901F0" w:rsidRDefault="00593BC6" w:rsidP="00A901F0">
                              <w:pPr>
                                <w:jc w:val="center"/>
                                <w:rPr>
                                  <w:lang w:val="uk-UA"/>
                                </w:rPr>
                              </w:pPr>
                              <w:r w:rsidRPr="00A901F0">
                                <w:rPr>
                                  <w:lang w:val="uk-UA"/>
                                </w:rPr>
                                <w:t>Матеріальна відповідальність або стягнення (штрафні санкції, позбавлення премій).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1" name="Прямоугольник 231"/>
                        <wps:cNvSpPr/>
                        <wps:spPr>
                          <a:xfrm>
                            <a:off x="397951" y="1446825"/>
                            <a:ext cx="4495800" cy="514350"/>
                          </a:xfrm>
                          <a:prstGeom prst="rect">
                            <a:avLst/>
                          </a:prstGeom>
                        </wps:spPr>
                        <wps:style>
                          <a:lnRef idx="2">
                            <a:schemeClr val="dk1"/>
                          </a:lnRef>
                          <a:fillRef idx="1">
                            <a:schemeClr val="lt1"/>
                          </a:fillRef>
                          <a:effectRef idx="0">
                            <a:schemeClr val="dk1"/>
                          </a:effectRef>
                          <a:fontRef idx="minor">
                            <a:schemeClr val="dk1"/>
                          </a:fontRef>
                        </wps:style>
                        <wps:txbx>
                          <w:txbxContent>
                            <w:p w:rsidR="00593BC6" w:rsidRPr="00A901F0" w:rsidRDefault="00593BC6" w:rsidP="00A901F0">
                              <w:pPr>
                                <w:jc w:val="center"/>
                                <w:rPr>
                                  <w:lang w:val="uk-UA"/>
                                </w:rPr>
                              </w:pPr>
                              <w:r w:rsidRPr="00A901F0">
                                <w:rPr>
                                  <w:lang w:val="uk-UA"/>
                                </w:rPr>
                                <w:t>Дисциплінарна відповідальність (догана, пониження на посаді, зниження соціального статусу в колективі, звільнення).</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32" name="Прямоугольник 232"/>
                        <wps:cNvSpPr/>
                        <wps:spPr>
                          <a:xfrm>
                            <a:off x="397951" y="2037375"/>
                            <a:ext cx="4495800" cy="458176"/>
                          </a:xfrm>
                          <a:prstGeom prst="rect">
                            <a:avLst/>
                          </a:prstGeom>
                        </wps:spPr>
                        <wps:style>
                          <a:lnRef idx="2">
                            <a:schemeClr val="dk1"/>
                          </a:lnRef>
                          <a:fillRef idx="1">
                            <a:schemeClr val="lt1"/>
                          </a:fillRef>
                          <a:effectRef idx="0">
                            <a:schemeClr val="dk1"/>
                          </a:effectRef>
                          <a:fontRef idx="minor">
                            <a:schemeClr val="dk1"/>
                          </a:fontRef>
                        </wps:style>
                        <wps:txbx>
                          <w:txbxContent>
                            <w:p w:rsidR="00593BC6" w:rsidRPr="00A901F0" w:rsidRDefault="00593BC6" w:rsidP="00A901F0">
                              <w:pPr>
                                <w:jc w:val="center"/>
                                <w:rPr>
                                  <w:lang w:val="uk-UA"/>
                                </w:rPr>
                              </w:pPr>
                              <w:r w:rsidRPr="00A901F0">
                                <w:rPr>
                                  <w:lang w:val="uk-UA"/>
                                </w:rPr>
                                <w:t>Висока плинність кадрів.</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33" name="Прямоугольник 233"/>
                        <wps:cNvSpPr/>
                        <wps:spPr>
                          <a:xfrm>
                            <a:off x="397949" y="2608875"/>
                            <a:ext cx="4495801" cy="514350"/>
                          </a:xfrm>
                          <a:prstGeom prst="rect">
                            <a:avLst/>
                          </a:prstGeom>
                        </wps:spPr>
                        <wps:style>
                          <a:lnRef idx="2">
                            <a:schemeClr val="dk1"/>
                          </a:lnRef>
                          <a:fillRef idx="1">
                            <a:schemeClr val="lt1"/>
                          </a:fillRef>
                          <a:effectRef idx="0">
                            <a:schemeClr val="dk1"/>
                          </a:effectRef>
                          <a:fontRef idx="minor">
                            <a:schemeClr val="dk1"/>
                          </a:fontRef>
                        </wps:style>
                        <wps:txbx>
                          <w:txbxContent>
                            <w:p w:rsidR="00593BC6" w:rsidRPr="00A901F0" w:rsidRDefault="00593BC6" w:rsidP="00A901F0">
                              <w:pPr>
                                <w:jc w:val="center"/>
                                <w:rPr>
                                  <w:lang w:val="uk-UA"/>
                                </w:rPr>
                              </w:pPr>
                              <w:r w:rsidRPr="00A901F0">
                                <w:rPr>
                                  <w:lang w:val="uk-UA"/>
                                </w:rPr>
                                <w:t>Психологічні фактори (зауваження, докори чи погрози, ізоляція працівника (бойкот), створення атмосфери нетерпимості).</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35" name="Прямая соединительная линия 235"/>
                        <wps:cNvCnPr/>
                        <wps:spPr>
                          <a:xfrm>
                            <a:off x="36001" y="333375"/>
                            <a:ext cx="0" cy="2524125"/>
                          </a:xfrm>
                          <a:prstGeom prst="line">
                            <a:avLst/>
                          </a:prstGeom>
                        </wps:spPr>
                        <wps:style>
                          <a:lnRef idx="1">
                            <a:schemeClr val="dk1"/>
                          </a:lnRef>
                          <a:fillRef idx="0">
                            <a:schemeClr val="dk1"/>
                          </a:fillRef>
                          <a:effectRef idx="0">
                            <a:schemeClr val="dk1"/>
                          </a:effectRef>
                          <a:fontRef idx="minor">
                            <a:schemeClr val="tx1"/>
                          </a:fontRef>
                        </wps:style>
                        <wps:bodyPr/>
                      </wps:wsp>
                      <wps:wsp>
                        <wps:cNvPr id="237" name="Прямая соединительная линия 237"/>
                        <wps:cNvCnPr>
                          <a:stCxn id="229" idx="2"/>
                        </wps:cNvCnPr>
                        <wps:spPr>
                          <a:xfrm flipH="1">
                            <a:off x="36001" y="333375"/>
                            <a:ext cx="257175" cy="0"/>
                          </a:xfrm>
                          <a:prstGeom prst="line">
                            <a:avLst/>
                          </a:prstGeom>
                        </wps:spPr>
                        <wps:style>
                          <a:lnRef idx="1">
                            <a:schemeClr val="dk1"/>
                          </a:lnRef>
                          <a:fillRef idx="0">
                            <a:schemeClr val="dk1"/>
                          </a:fillRef>
                          <a:effectRef idx="0">
                            <a:schemeClr val="dk1"/>
                          </a:effectRef>
                          <a:fontRef idx="minor">
                            <a:schemeClr val="tx1"/>
                          </a:fontRef>
                        </wps:style>
                        <wps:bodyPr/>
                      </wps:wsp>
                      <wps:wsp>
                        <wps:cNvPr id="238" name="Прямая со стрелкой 238"/>
                        <wps:cNvCnPr>
                          <a:endCxn id="230" idx="1"/>
                        </wps:cNvCnPr>
                        <wps:spPr>
                          <a:xfrm>
                            <a:off x="36001" y="1114425"/>
                            <a:ext cx="36195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39" name="Прямая со стрелкой 239"/>
                        <wps:cNvCnPr>
                          <a:endCxn id="231" idx="1"/>
                        </wps:cNvCnPr>
                        <wps:spPr>
                          <a:xfrm>
                            <a:off x="36001" y="1704000"/>
                            <a:ext cx="36195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40" name="Прямая со стрелкой 240"/>
                        <wps:cNvCnPr>
                          <a:endCxn id="232" idx="1"/>
                        </wps:cNvCnPr>
                        <wps:spPr>
                          <a:xfrm>
                            <a:off x="36001" y="2266463"/>
                            <a:ext cx="36195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41" name="Прямая со стрелкой 241"/>
                        <wps:cNvCnPr/>
                        <wps:spPr>
                          <a:xfrm>
                            <a:off x="36000" y="2847975"/>
                            <a:ext cx="361949" cy="9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c:wpc>
                  </a:graphicData>
                </a:graphic>
              </wp:inline>
            </w:drawing>
          </mc:Choice>
          <mc:Fallback>
            <w:pict>
              <v:group w14:anchorId="720DFF97" id="Полотно 242" o:spid="_x0000_s1082" editas="canvas" style="width:385.35pt;height:248.75pt;mso-position-horizontal-relative:char;mso-position-vertical-relative:line" coordsize="48933,315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">
                <v:shape id="_x0000_s1083" type="#_x0000_t75" style="position:absolute;width:48933;height:31591;visibility:visible;mso-wrap-style:square">
                  <v:fill o:detectmouseclick="t"/>
                  <v:path o:connecttype="none"/>
                </v:shape>
                <v:oval id="Овал 229" o:spid="_x0000_s1084" style="position:absolute;left:2931;width:32004;height:66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fDhcMA&#10;AADcAAAADwAAAGRycy9kb3ducmV2LnhtbESPQWvCQBSE74L/YXmFXqTuNgep0VWKtNBrY0G8vWaf&#10;2ZDs25Ddxuiv7wqCx2FmvmHW29G1YqA+1J41vM4VCOLSm5orDT/7z5c3ECEiG2w9k4YLBdhuppM1&#10;5saf+ZuGIlYiQTjkqMHG2OVShtKSwzD3HXHyTr53GJPsK2l6PCe4a2Wm1EI6rDktWOxoZ6lsij+n&#10;oVBNQXKG1+NAyu5/uw8+yEbr56fxfQUi0hgf4Xv7y2jIsiXczqQjID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mfDhcMAAADcAAAADwAAAAAAAAAAAAAAAACYAgAAZHJzL2Rv&#10;d25yZXYueG1sUEsFBgAAAAAEAAQA9QAAAIgDAAAAAA==&#10;" fillcolor="white [3201]" strokecolor="black [3200]" strokeweight="1pt">
                  <v:stroke joinstyle="miter"/>
                  <v:textbox>
                    <w:txbxContent>
                      <w:p w:rsidR="00593BC6" w:rsidRPr="00A901F0" w:rsidRDefault="00593BC6" w:rsidP="00A901F0">
                        <w:pPr>
                          <w:jc w:val="center"/>
                          <w:rPr>
                            <w:lang w:val="uk-UA"/>
                          </w:rPr>
                        </w:pPr>
                        <w:r w:rsidRPr="00A901F0">
                          <w:rPr>
                            <w:lang w:val="uk-UA"/>
                          </w:rPr>
                          <w:t>НЕГАТИВНА МОТИВАЦІЯ</w:t>
                        </w:r>
                      </w:p>
                    </w:txbxContent>
                  </v:textbox>
                </v:oval>
                <v:rect id="Прямоугольник 230" o:spid="_x0000_s1085" style="position:absolute;left:3979;top:8572;width:44958;height:51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72g8IA&#10;AADcAAAADwAAAGRycy9kb3ducmV2LnhtbERPz2vCMBS+D/wfwhN2m4kO3OyMIqIgOFZWd9jx0by1&#10;xealJLGt//1yGOz48f1eb0fbip58aBxrmM8UCOLSmYYrDV+X49MriBCRDbaOScOdAmw3k4c1ZsYN&#10;/El9ESuRQjhkqKGOscukDGVNFsPMdcSJ+3HeYkzQV9J4HFK4beVCqaW02HBqqLGjfU3ltbhZDS5v&#10;7u3Orz76d3r5PudRDePyoPXjdNy9gYg0xn/xn/tkNCye0/x0Jh0B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5jvaDwgAAANwAAAAPAAAAAAAAAAAAAAAAAJgCAABkcnMvZG93&#10;bnJldi54bWxQSwUGAAAAAAQABAD1AAAAhwMAAAAA&#10;" fillcolor="white [3201]" strokecolor="black [3200]" strokeweight="1pt">
                  <v:textbox>
                    <w:txbxContent>
                      <w:p w:rsidR="00593BC6" w:rsidRPr="00A901F0" w:rsidRDefault="00593BC6" w:rsidP="00A901F0">
                        <w:pPr>
                          <w:jc w:val="center"/>
                          <w:rPr>
                            <w:lang w:val="uk-UA"/>
                          </w:rPr>
                        </w:pPr>
                        <w:r w:rsidRPr="00A901F0">
                          <w:rPr>
                            <w:lang w:val="uk-UA"/>
                          </w:rPr>
                          <w:t>Матеріальна відповідальність або стягнення (штрафні санкції, позбавлення премій).</w:t>
                        </w:r>
                      </w:p>
                    </w:txbxContent>
                  </v:textbox>
                </v:rect>
                <v:rect id="Прямоугольник 231" o:spid="_x0000_s1086" style="position:absolute;left:3979;top:14468;width:44958;height:51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JTGMUA&#10;AADcAAAADwAAAGRycy9kb3ducmV2LnhtbESPT2vCQBTE70K/w/IKvelGC/6JriKlhUJFMXrw+Mi+&#10;JqHZt2F3m8Rv7wqCx2FmfsOsNr2pRUvOV5YVjEcJCOLc6ooLBefT13AOwgdkjbVlUnAlD5v1y2CF&#10;qbYdH6nNQiEihH2KCsoQmlRKn5dk0I9sQxy9X+sMhihdIbXDLsJNLSdJMpUGK44LJTb0UVL+l/0b&#10;BfZQXeutW+zbHc0uP4eQdP30U6m31367BBGoD8/wo/2tFUzex3A/E4+AX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wlMYxQAAANwAAAAPAAAAAAAAAAAAAAAAAJgCAABkcnMv&#10;ZG93bnJldi54bWxQSwUGAAAAAAQABAD1AAAAigMAAAAA&#10;" fillcolor="white [3201]" strokecolor="black [3200]" strokeweight="1pt">
                  <v:textbox>
                    <w:txbxContent>
                      <w:p w:rsidR="00593BC6" w:rsidRPr="00A901F0" w:rsidRDefault="00593BC6" w:rsidP="00A901F0">
                        <w:pPr>
                          <w:jc w:val="center"/>
                          <w:rPr>
                            <w:lang w:val="uk-UA"/>
                          </w:rPr>
                        </w:pPr>
                        <w:r w:rsidRPr="00A901F0">
                          <w:rPr>
                            <w:lang w:val="uk-UA"/>
                          </w:rPr>
                          <w:t>Дисциплінарна відповідальність (догана, пониження на посаді, зниження соціального статусу в колективі, звільнення).</w:t>
                        </w:r>
                      </w:p>
                    </w:txbxContent>
                  </v:textbox>
                </v:rect>
                <v:rect id="Прямоугольник 232" o:spid="_x0000_s1087" style="position:absolute;left:3979;top:20373;width:44958;height:458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DNb8QA&#10;AADcAAAADwAAAGRycy9kb3ducmV2LnhtbESPQWvCQBSE74L/YXlCb7oxBVujq4hYKFQqVQ8eH9ln&#10;Esy+DbvbJP57t1DwOMzMN8xy3ZtatOR8ZVnBdJKAIM6trrhQcD59jN9B+ICssbZMCu7kYb0aDpaY&#10;advxD7XHUIgIYZ+hgjKEJpPS5yUZ9BPbEEfvap3BEKUrpHbYRbipZZokM2mw4rhQYkPbkvLb8dco&#10;sIfqXm/c/Lvd09vl6xCSrp/tlHoZ9ZsFiEB9eIb/259aQfqawt+ZeATk6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YQzW/EAAAA3AAAAA8AAAAAAAAAAAAAAAAAmAIAAGRycy9k&#10;b3ducmV2LnhtbFBLBQYAAAAABAAEAPUAAACJAwAAAAA=&#10;" fillcolor="white [3201]" strokecolor="black [3200]" strokeweight="1pt">
                  <v:textbox>
                    <w:txbxContent>
                      <w:p w:rsidR="00593BC6" w:rsidRPr="00A901F0" w:rsidRDefault="00593BC6" w:rsidP="00A901F0">
                        <w:pPr>
                          <w:jc w:val="center"/>
                          <w:rPr>
                            <w:lang w:val="uk-UA"/>
                          </w:rPr>
                        </w:pPr>
                        <w:r w:rsidRPr="00A901F0">
                          <w:rPr>
                            <w:lang w:val="uk-UA"/>
                          </w:rPr>
                          <w:t>Висока плинність кадрів.</w:t>
                        </w:r>
                      </w:p>
                    </w:txbxContent>
                  </v:textbox>
                </v:rect>
                <v:rect id="Прямоугольник 233" o:spid="_x0000_s1088" style="position:absolute;left:3979;top:26088;width:44958;height:51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xo9MUA&#10;AADcAAAADwAAAGRycy9kb3ducmV2LnhtbESPQWvCQBSE7wX/w/IEb3Wjgm2jmyBSQbBUanvw+Mg+&#10;k2D2bdjdJvHfdwWhx2FmvmHW+WAa0ZHztWUFs2kCgriwuuZSwc/37vkVhA/IGhvLpOBGHvJs9LTG&#10;VNuev6g7hVJECPsUFVQhtKmUvqjIoJ/aljh6F+sMhihdKbXDPsJNI+dJspQGa44LFba0rai4nn6N&#10;Anusb83GvX12H/RyPhxD0g/Ld6Um42GzAhFoCP/hR3uvFcwXC7ifiUdAZ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XGj0xQAAANwAAAAPAAAAAAAAAAAAAAAAAJgCAABkcnMv&#10;ZG93bnJldi54bWxQSwUGAAAAAAQABAD1AAAAigMAAAAA&#10;" fillcolor="white [3201]" strokecolor="black [3200]" strokeweight="1pt">
                  <v:textbox>
                    <w:txbxContent>
                      <w:p w:rsidR="00593BC6" w:rsidRPr="00A901F0" w:rsidRDefault="00593BC6" w:rsidP="00A901F0">
                        <w:pPr>
                          <w:jc w:val="center"/>
                          <w:rPr>
                            <w:lang w:val="uk-UA"/>
                          </w:rPr>
                        </w:pPr>
                        <w:r w:rsidRPr="00A901F0">
                          <w:rPr>
                            <w:lang w:val="uk-UA"/>
                          </w:rPr>
                          <w:t>Психологічні фактори (зауваження, докори чи погрози, ізоляція працівника (бойкот), створення атмосфери нетерпимості).</w:t>
                        </w:r>
                      </w:p>
                    </w:txbxContent>
                  </v:textbox>
                </v:rect>
                <v:line id="Прямая соединительная линия 235" o:spid="_x0000_s1089" style="position:absolute;visibility:visible;mso-wrap-style:square" from="360,3333" to="360,285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fkwscYAAADcAAAADwAAAGRycy9kb3ducmV2LnhtbESP3WrCQBSE7wu+w3KE3hTdVLFodJUi&#10;LRQq/sTF60P2mASzZ0N2q+nbdwWhl8PMfMMsVp2txZVaXzlW8DpMQBDnzlRcKNDHz8EUhA/IBmvH&#10;pOCXPKyWvacFpsbd+EDXLBQiQtinqKAMoUml9HlJFv3QNcTRO7vWYoiyLaRp8RbhtpajJHmTFiuO&#10;CyU2tC4pv2Q/VsG3np1exrup1vaYbXGvq4/dZq3Uc797n4MI1IX/8KP9ZRSMxhO4n4lHQC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X5MLHGAAAA3AAAAA8AAAAAAAAA&#10;AAAAAAAAoQIAAGRycy9kb3ducmV2LnhtbFBLBQYAAAAABAAEAPkAAACUAwAAAAA=&#10;" strokecolor="black [3200]" strokeweight=".5pt">
                  <v:stroke joinstyle="miter"/>
                </v:line>
                <v:line id="Прямая соединительная линия 237" o:spid="_x0000_s1090" style="position:absolute;flip:x;visibility:visible;mso-wrap-style:square" from="360,3333" to="2931,33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2m0XcEAAADcAAAADwAAAGRycy9kb3ducmV2LnhtbESP0YrCMBRE34X9h3AXfNNURV1qU5EF&#10;xSfF6gdcmrtpsbkpTbbWvzfCwj4OM3OGybaDbURPna8dK5hNExDEpdM1GwW3637yBcIHZI2NY1Lw&#10;JA/b/GOUYardgy/UF8GICGGfooIqhDaV0pcVWfRT1xJH78d1FkOUnZG6w0eE20bOk2QlLdYcFyps&#10;6bui8l78WgXanEjunOmXM7O67UtzxtOhV2r8Oew2IAIN4T/81z5qBfPFGt5n4hGQ+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HabRdwQAAANwAAAAPAAAAAAAAAAAAAAAA&#10;AKECAABkcnMvZG93bnJldi54bWxQSwUGAAAAAAQABAD5AAAAjwMAAAAA&#10;" strokecolor="black [3200]" strokeweight=".5pt">
                  <v:stroke joinstyle="miter"/>
                </v:line>
                <v:shape id="Прямая со стрелкой 238" o:spid="_x0000_s1091" type="#_x0000_t32" style="position:absolute;left:360;top:11144;width:361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H8pjcIAAADcAAAADwAAAGRycy9kb3ducmV2LnhtbERPTW+CQBC9m/gfNmPSmy61qWnRhYCm&#10;CfVWNT1P2BFI2VlkV6D/vnto4vHlfe/SybRioN41lhU8ryIQxKXVDVcKLueP5RsI55E1tpZJwS85&#10;SJP5bIextiN/0XDylQgh7GJUUHvfxVK6siaDbmU74sBdbW/QB9hXUvc4hnDTynUUbaTBhkNDjR3t&#10;ayp/TnejYET//Z5n1W2fHz6L6bW9bc6Xo1JPiynbgvA0+Yf4311oBeuXsDacCUdAJn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H8pjcIAAADcAAAADwAAAAAAAAAAAAAA&#10;AAChAgAAZHJzL2Rvd25yZXYueG1sUEsFBgAAAAAEAAQA+QAAAJADAAAAAA==&#10;" strokecolor="black [3200]" strokeweight=".5pt">
                  <v:stroke endarrow="block" joinstyle="miter"/>
                </v:shape>
                <v:shape id="Прямая со стрелкой 239" o:spid="_x0000_s1092" type="#_x0000_t32" style="position:absolute;left:360;top:17040;width:361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zOMFsUAAADcAAAADwAAAGRycy9kb3ducmV2LnhtbESPT2vCQBTE7wW/w/KE3upGS8WkruIf&#10;hNhbNXh+ZF+TYPZtkl1N/PZdodDjMDO/YZbrwdTiTp2rLCuYTiIQxLnVFRcKsvPhbQHCeWSNtWVS&#10;8CAH69XoZYmJtj1/0/3kCxEg7BJUUHrfJFK6vCSDbmIb4uD92M6gD7IrpO6wD3BTy1kUzaXBisNC&#10;iQ3tSsqvp5tR0KO/xNtN0e62+2M6fNTt/Jx9KfU6HjafIDwN/j/81061gtl7DM8z4QjI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zOMFsUAAADcAAAADwAAAAAAAAAA&#10;AAAAAAChAgAAZHJzL2Rvd25yZXYueG1sUEsFBgAAAAAEAAQA+QAAAJMDAAAAAA==&#10;" strokecolor="black [3200]" strokeweight=".5pt">
                  <v:stroke endarrow="block" joinstyle="miter"/>
                </v:shape>
                <v:shape id="Прямая со стрелкой 240" o:spid="_x0000_s1093" type="#_x0000_t32" style="position:absolute;left:360;top:22664;width:361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g9W9sIAAADcAAAADwAAAGRycy9kb3ducmV2LnhtbERPTW+CQBC9m/gfNmPSmy41rWnRhYCm&#10;CfVWNT1P2BFI2VlkV6D/vnto4vHlfe/SybRioN41lhU8ryIQxKXVDVcKLueP5RsI55E1tpZJwS85&#10;SJP5bIextiN/0XDylQgh7GJUUHvfxVK6siaDbmU74sBdbW/QB9hXUvc4hnDTynUUbaTBhkNDjR3t&#10;ayp/TnejYET//Z5n1W2fHz6L6bW9bc6Xo1JPiynbgvA0+Yf4311oBeuXMD+cCUdAJn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g9W9sIAAADcAAAADwAAAAAAAAAAAAAA&#10;AAChAgAAZHJzL2Rvd25yZXYueG1sUEsFBgAAAAAEAAQA+QAAAJADAAAAAA==&#10;" strokecolor="black [3200]" strokeweight=".5pt">
                  <v:stroke endarrow="block" joinstyle="miter"/>
                </v:shape>
                <v:shape id="Прямая со стрелкой 241" o:spid="_x0000_s1094" type="#_x0000_t32" style="position:absolute;left:360;top:28479;width:3619;height:9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UPzbcUAAADcAAAADwAAAGRycy9kb3ducmV2LnhtbESPQWvCQBSE7wX/w/KE3uom0kqN2QRN&#10;KdjequL5kX0mwezbmF2T9N93C4Ueh5n5hknzybRioN41lhXEiwgEcWl1w5WC0/H96RWE88gaW8uk&#10;4Jsc5NnsIcVE25G/aDj4SgQIuwQV1N53iZSurMmgW9iOOHgX2xv0QfaV1D2OAW5auYyilTTYcFio&#10;saOipvJ6uBsFI/rzeretbsXu7WM/vbS31fH0qdTjfNpuQHia/H/4r73XCpbPMfyeCUdAZj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UPzbcUAAADcAAAADwAAAAAAAAAA&#10;AAAAAAChAgAAZHJzL2Rvd25yZXYueG1sUEsFBgAAAAAEAAQA+QAAAJMDAAAAAA==&#10;" strokecolor="black [3200]" strokeweight=".5pt">
                  <v:stroke endarrow="block" joinstyle="miter"/>
                </v:shape>
                <w10:anchorlock/>
              </v:group>
            </w:pict>
          </mc:Fallback>
        </mc:AlternateContent>
      </w:r>
    </w:p>
    <w:p w:rsidR="00A901F0" w:rsidRDefault="00A901F0" w:rsidP="00A901F0">
      <w:pPr>
        <w:spacing w:line="360" w:lineRule="auto"/>
        <w:ind w:left="426" w:firstLine="567"/>
        <w:jc w:val="center"/>
        <w:rPr>
          <w:sz w:val="28"/>
          <w:szCs w:val="28"/>
          <w:lang w:val="uk-UA"/>
        </w:rPr>
      </w:pPr>
      <w:r>
        <w:rPr>
          <w:sz w:val="28"/>
          <w:szCs w:val="28"/>
          <w:lang w:val="uk-UA"/>
        </w:rPr>
        <w:t>Рисунок 1.5. Негативна форма мотивації персоналу</w:t>
      </w:r>
    </w:p>
    <w:p w:rsidR="00EE5AA5" w:rsidRPr="003340BF" w:rsidRDefault="00EE5AA5" w:rsidP="00EE5AA5">
      <w:pPr>
        <w:spacing w:line="360" w:lineRule="auto"/>
        <w:ind w:firstLine="567"/>
        <w:rPr>
          <w:bCs/>
          <w:i/>
          <w:color w:val="000000"/>
          <w:szCs w:val="28"/>
        </w:rPr>
      </w:pPr>
      <w:r w:rsidRPr="003924EF">
        <w:rPr>
          <w:bCs/>
          <w:i/>
          <w:color w:val="000000"/>
          <w:szCs w:val="28"/>
          <w:lang w:val="uk-UA"/>
        </w:rPr>
        <w:t xml:space="preserve">Джерело: складено автором на основі </w:t>
      </w:r>
      <w:r w:rsidRPr="003340BF">
        <w:rPr>
          <w:bCs/>
          <w:i/>
          <w:color w:val="000000"/>
          <w:szCs w:val="28"/>
        </w:rPr>
        <w:t>[</w:t>
      </w:r>
      <w:r w:rsidR="005F217B">
        <w:rPr>
          <w:bCs/>
          <w:i/>
          <w:color w:val="000000"/>
          <w:szCs w:val="28"/>
          <w:lang w:val="uk-UA"/>
        </w:rPr>
        <w:t>21, с.324</w:t>
      </w:r>
      <w:r w:rsidRPr="003340BF">
        <w:rPr>
          <w:bCs/>
          <w:i/>
          <w:color w:val="000000"/>
          <w:szCs w:val="28"/>
        </w:rPr>
        <w:t>]</w:t>
      </w:r>
    </w:p>
    <w:p w:rsidR="00A901F0" w:rsidRPr="00A901F0" w:rsidRDefault="00A901F0" w:rsidP="00A901F0">
      <w:pPr>
        <w:spacing w:line="360" w:lineRule="auto"/>
        <w:ind w:left="426" w:firstLine="567"/>
        <w:jc w:val="center"/>
        <w:rPr>
          <w:sz w:val="28"/>
          <w:szCs w:val="28"/>
          <w:lang w:val="uk-UA"/>
        </w:rPr>
      </w:pPr>
    </w:p>
    <w:p w:rsidR="00422F56" w:rsidRDefault="00A901F0" w:rsidP="00A901F0">
      <w:pPr>
        <w:spacing w:line="360" w:lineRule="auto"/>
        <w:ind w:firstLine="567"/>
        <w:jc w:val="both"/>
        <w:rPr>
          <w:sz w:val="28"/>
          <w:szCs w:val="28"/>
          <w:lang w:val="uk-UA"/>
        </w:rPr>
      </w:pPr>
      <w:r w:rsidRPr="00A901F0">
        <w:rPr>
          <w:sz w:val="28"/>
          <w:szCs w:val="28"/>
          <w:lang w:val="uk-UA"/>
        </w:rPr>
        <w:t>Більшість фахівців, експертів-практиків рекомендує застосовувати її вкрай обмежено, акцентуючи увагу на позитивній мотивації, яка базується на винагороді за досягнення певних трудових результатів. Водночас у готельно-ресторанному бізнесі покарання застосовуються досить часто, що пояснюється існуванням стандартів, правил та процедур, дотримання яких є не просто бажаним, а функціональним обов</w:t>
      </w:r>
      <w:r w:rsidR="00A65E28">
        <w:rPr>
          <w:sz w:val="28"/>
          <w:szCs w:val="28"/>
          <w:lang w:val="uk-UA"/>
        </w:rPr>
        <w:t>’</w:t>
      </w:r>
      <w:r w:rsidRPr="00A901F0">
        <w:rPr>
          <w:sz w:val="28"/>
          <w:szCs w:val="28"/>
          <w:lang w:val="uk-UA"/>
        </w:rPr>
        <w:t>язком працівників, до того ж вони досить легко піддаються контролю. Однак необхідно пам</w:t>
      </w:r>
      <w:r w:rsidR="00A65E28">
        <w:rPr>
          <w:sz w:val="28"/>
          <w:szCs w:val="28"/>
          <w:lang w:val="uk-UA"/>
        </w:rPr>
        <w:t>’</w:t>
      </w:r>
      <w:r w:rsidRPr="00A901F0">
        <w:rPr>
          <w:sz w:val="28"/>
          <w:szCs w:val="28"/>
          <w:lang w:val="uk-UA"/>
        </w:rPr>
        <w:t xml:space="preserve">ятати про те, що часто негативна мотивація порушує звичний ритм роботи, працівниками опановує почуття тривоги та невпевненості в майбутньому, погіршується </w:t>
      </w:r>
      <w:r w:rsidRPr="00A901F0">
        <w:rPr>
          <w:sz w:val="28"/>
          <w:szCs w:val="28"/>
          <w:lang w:val="uk-UA"/>
        </w:rPr>
        <w:lastRenderedPageBreak/>
        <w:t>моральний стан колективу, знижується відданість працівників організації, псується соціально-психологічний клімат в колективі.</w:t>
      </w:r>
    </w:p>
    <w:p w:rsidR="00B57486" w:rsidRDefault="00EB450D" w:rsidP="00A901F0">
      <w:pPr>
        <w:spacing w:line="360" w:lineRule="auto"/>
        <w:ind w:firstLine="567"/>
        <w:jc w:val="both"/>
        <w:rPr>
          <w:sz w:val="28"/>
          <w:szCs w:val="28"/>
          <w:lang w:val="uk-UA"/>
        </w:rPr>
      </w:pPr>
      <w:r>
        <w:rPr>
          <w:sz w:val="28"/>
          <w:szCs w:val="28"/>
          <w:lang w:val="uk-UA"/>
        </w:rPr>
        <w:t xml:space="preserve">Аналізуючи методи управління персоналом в готельно-ресторанному </w:t>
      </w:r>
      <w:r w:rsidR="002A6715">
        <w:rPr>
          <w:sz w:val="28"/>
          <w:szCs w:val="28"/>
          <w:lang w:val="uk-UA"/>
        </w:rPr>
        <w:t>підприємстві</w:t>
      </w:r>
      <w:r>
        <w:rPr>
          <w:sz w:val="28"/>
          <w:szCs w:val="28"/>
          <w:lang w:val="uk-UA"/>
        </w:rPr>
        <w:t xml:space="preserve"> </w:t>
      </w:r>
      <w:r w:rsidR="002A6715">
        <w:rPr>
          <w:sz w:val="28"/>
          <w:szCs w:val="28"/>
          <w:lang w:val="uk-UA"/>
        </w:rPr>
        <w:t xml:space="preserve">необхідно відзначити, що </w:t>
      </w:r>
      <w:r w:rsidR="00E432D5">
        <w:rPr>
          <w:sz w:val="28"/>
          <w:szCs w:val="28"/>
          <w:lang w:val="uk-UA"/>
        </w:rPr>
        <w:t>основу методів складають управлінські взаємодії у відповідності до яких існує їх розподіл (рис.</w:t>
      </w:r>
      <w:r w:rsidR="00EE5AA5">
        <w:rPr>
          <w:sz w:val="28"/>
          <w:szCs w:val="28"/>
          <w:lang w:val="uk-UA"/>
        </w:rPr>
        <w:t xml:space="preserve"> </w:t>
      </w:r>
      <w:r w:rsidR="00E432D5">
        <w:rPr>
          <w:sz w:val="28"/>
          <w:szCs w:val="28"/>
          <w:lang w:val="uk-UA"/>
        </w:rPr>
        <w:t>1.6).</w:t>
      </w:r>
    </w:p>
    <w:p w:rsidR="00E432D5" w:rsidRDefault="007459AC" w:rsidP="00912882">
      <w:pPr>
        <w:spacing w:line="360" w:lineRule="auto"/>
        <w:ind w:firstLine="426"/>
        <w:jc w:val="both"/>
        <w:rPr>
          <w:sz w:val="28"/>
          <w:szCs w:val="28"/>
          <w:lang w:val="uk-UA"/>
        </w:rPr>
      </w:pPr>
      <w:r>
        <w:rPr>
          <w:noProof/>
          <w:sz w:val="28"/>
          <w:szCs w:val="28"/>
          <w:lang w:val="uk-UA" w:eastAsia="uk-UA"/>
        </w:rPr>
        <mc:AlternateContent>
          <mc:Choice Requires="wpc">
            <w:drawing>
              <wp:inline distT="0" distB="0" distL="0" distR="0">
                <wp:extent cx="5486400" cy="2131499"/>
                <wp:effectExtent l="0" t="0" r="0" b="2540"/>
                <wp:docPr id="243" name="Полотно 243"/>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244" name="Скругленный прямоугольник 244"/>
                        <wps:cNvSpPr/>
                        <wps:spPr>
                          <a:xfrm>
                            <a:off x="1276350" y="0"/>
                            <a:ext cx="2943225" cy="400050"/>
                          </a:xfrm>
                          <a:prstGeom prst="roundRect">
                            <a:avLst/>
                          </a:prstGeom>
                        </wps:spPr>
                        <wps:style>
                          <a:lnRef idx="2">
                            <a:schemeClr val="dk1"/>
                          </a:lnRef>
                          <a:fillRef idx="1">
                            <a:schemeClr val="lt1"/>
                          </a:fillRef>
                          <a:effectRef idx="0">
                            <a:schemeClr val="dk1"/>
                          </a:effectRef>
                          <a:fontRef idx="minor">
                            <a:schemeClr val="dk1"/>
                          </a:fontRef>
                        </wps:style>
                        <wps:txbx>
                          <w:txbxContent>
                            <w:p w:rsidR="00593BC6" w:rsidRPr="00912882" w:rsidRDefault="00593BC6" w:rsidP="00912882">
                              <w:pPr>
                                <w:jc w:val="center"/>
                                <w:rPr>
                                  <w:lang w:val="uk-UA"/>
                                </w:rPr>
                              </w:pPr>
                              <w:r>
                                <w:rPr>
                                  <w:lang w:val="uk-UA"/>
                                </w:rPr>
                                <w:t>Методи мотивації</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5" name="Прямоугольник 245"/>
                        <wps:cNvSpPr/>
                        <wps:spPr>
                          <a:xfrm>
                            <a:off x="0" y="790575"/>
                            <a:ext cx="1362075" cy="542925"/>
                          </a:xfrm>
                          <a:prstGeom prst="rect">
                            <a:avLst/>
                          </a:prstGeom>
                        </wps:spPr>
                        <wps:style>
                          <a:lnRef idx="2">
                            <a:schemeClr val="dk1"/>
                          </a:lnRef>
                          <a:fillRef idx="1">
                            <a:schemeClr val="lt1"/>
                          </a:fillRef>
                          <a:effectRef idx="0">
                            <a:schemeClr val="dk1"/>
                          </a:effectRef>
                          <a:fontRef idx="minor">
                            <a:schemeClr val="dk1"/>
                          </a:fontRef>
                        </wps:style>
                        <wps:txbx>
                          <w:txbxContent>
                            <w:p w:rsidR="00593BC6" w:rsidRPr="00EE5AA5" w:rsidRDefault="00593BC6" w:rsidP="00EE5AA5">
                              <w:pPr>
                                <w:jc w:val="center"/>
                                <w:rPr>
                                  <w:lang w:val="uk-UA"/>
                                </w:rPr>
                              </w:pPr>
                              <w:r>
                                <w:rPr>
                                  <w:lang w:val="uk-UA"/>
                                </w:rPr>
                                <w:t>Економічні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6" name="Прямоугольник 246"/>
                        <wps:cNvSpPr/>
                        <wps:spPr>
                          <a:xfrm>
                            <a:off x="2065950" y="790575"/>
                            <a:ext cx="1362075" cy="542925"/>
                          </a:xfrm>
                          <a:prstGeom prst="rect">
                            <a:avLst/>
                          </a:prstGeom>
                        </wps:spPr>
                        <wps:style>
                          <a:lnRef idx="2">
                            <a:schemeClr val="dk1"/>
                          </a:lnRef>
                          <a:fillRef idx="1">
                            <a:schemeClr val="lt1"/>
                          </a:fillRef>
                          <a:effectRef idx="0">
                            <a:schemeClr val="dk1"/>
                          </a:effectRef>
                          <a:fontRef idx="minor">
                            <a:schemeClr val="dk1"/>
                          </a:fontRef>
                        </wps:style>
                        <wps:txbx>
                          <w:txbxContent>
                            <w:p w:rsidR="00593BC6" w:rsidRDefault="00593BC6" w:rsidP="00EE5AA5">
                              <w:pPr>
                                <w:pStyle w:val="aa"/>
                                <w:spacing w:before="0" w:beforeAutospacing="0" w:after="0" w:afterAutospacing="0"/>
                                <w:jc w:val="center"/>
                              </w:pPr>
                              <w:r>
                                <w:rPr>
                                  <w:rFonts w:eastAsia="Times New Roman"/>
                                </w:rPr>
                                <w:t>Організаційні</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47" name="Прямоугольник 247"/>
                        <wps:cNvSpPr/>
                        <wps:spPr>
                          <a:xfrm>
                            <a:off x="4077675" y="790575"/>
                            <a:ext cx="1362075" cy="542925"/>
                          </a:xfrm>
                          <a:prstGeom prst="rect">
                            <a:avLst/>
                          </a:prstGeom>
                        </wps:spPr>
                        <wps:style>
                          <a:lnRef idx="2">
                            <a:schemeClr val="dk1"/>
                          </a:lnRef>
                          <a:fillRef idx="1">
                            <a:schemeClr val="lt1"/>
                          </a:fillRef>
                          <a:effectRef idx="0">
                            <a:schemeClr val="dk1"/>
                          </a:effectRef>
                          <a:fontRef idx="minor">
                            <a:schemeClr val="dk1"/>
                          </a:fontRef>
                        </wps:style>
                        <wps:txbx>
                          <w:txbxContent>
                            <w:p w:rsidR="00593BC6" w:rsidRDefault="00593BC6" w:rsidP="00EE5AA5">
                              <w:pPr>
                                <w:pStyle w:val="aa"/>
                                <w:spacing w:before="0" w:beforeAutospacing="0" w:after="0" w:afterAutospacing="0"/>
                                <w:jc w:val="center"/>
                              </w:pPr>
                              <w:r>
                                <w:rPr>
                                  <w:rFonts w:eastAsia="Times New Roman"/>
                                </w:rPr>
                                <w:t>Морально-психологічні</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48" name="Скругленный прямоугольник 248"/>
                        <wps:cNvSpPr/>
                        <wps:spPr>
                          <a:xfrm>
                            <a:off x="1" y="1638300"/>
                            <a:ext cx="1085850" cy="457200"/>
                          </a:xfrm>
                          <a:prstGeom prst="roundRect">
                            <a:avLst/>
                          </a:prstGeom>
                        </wps:spPr>
                        <wps:style>
                          <a:lnRef idx="2">
                            <a:schemeClr val="dk1"/>
                          </a:lnRef>
                          <a:fillRef idx="1">
                            <a:schemeClr val="lt1"/>
                          </a:fillRef>
                          <a:effectRef idx="0">
                            <a:schemeClr val="dk1"/>
                          </a:effectRef>
                          <a:fontRef idx="minor">
                            <a:schemeClr val="dk1"/>
                          </a:fontRef>
                        </wps:style>
                        <wps:txbx>
                          <w:txbxContent>
                            <w:p w:rsidR="00593BC6" w:rsidRPr="00EE5AA5" w:rsidRDefault="00593BC6" w:rsidP="00EE5AA5">
                              <w:pPr>
                                <w:jc w:val="center"/>
                                <w:rPr>
                                  <w:lang w:val="uk-UA"/>
                                </w:rPr>
                              </w:pPr>
                              <w:r>
                                <w:rPr>
                                  <w:lang w:val="uk-UA"/>
                                </w:rPr>
                                <w:t>Прямі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9" name="Скругленный прямоугольник 249"/>
                        <wps:cNvSpPr/>
                        <wps:spPr>
                          <a:xfrm>
                            <a:off x="1362075" y="1638300"/>
                            <a:ext cx="1085850" cy="457200"/>
                          </a:xfrm>
                          <a:prstGeom prst="roundRect">
                            <a:avLst/>
                          </a:prstGeom>
                        </wps:spPr>
                        <wps:style>
                          <a:lnRef idx="2">
                            <a:schemeClr val="dk1"/>
                          </a:lnRef>
                          <a:fillRef idx="1">
                            <a:schemeClr val="lt1"/>
                          </a:fillRef>
                          <a:effectRef idx="0">
                            <a:schemeClr val="dk1"/>
                          </a:effectRef>
                          <a:fontRef idx="minor">
                            <a:schemeClr val="dk1"/>
                          </a:fontRef>
                        </wps:style>
                        <wps:txbx>
                          <w:txbxContent>
                            <w:p w:rsidR="00593BC6" w:rsidRDefault="00593BC6" w:rsidP="00EE5AA5">
                              <w:pPr>
                                <w:pStyle w:val="aa"/>
                                <w:spacing w:before="0" w:beforeAutospacing="0" w:after="0" w:afterAutospacing="0"/>
                                <w:jc w:val="center"/>
                              </w:pPr>
                              <w:r>
                                <w:rPr>
                                  <w:rFonts w:eastAsia="Times New Roman"/>
                                </w:rPr>
                                <w:t>Непрямі</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50" name="Прямая со стрелкой 250"/>
                        <wps:cNvCnPr>
                          <a:stCxn id="244" idx="2"/>
                          <a:endCxn id="245" idx="0"/>
                        </wps:cNvCnPr>
                        <wps:spPr>
                          <a:xfrm flipH="1">
                            <a:off x="681038" y="400050"/>
                            <a:ext cx="2066925" cy="390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51" name="Прямая со стрелкой 251"/>
                        <wps:cNvCnPr>
                          <a:stCxn id="244" idx="2"/>
                          <a:endCxn id="246" idx="0"/>
                        </wps:cNvCnPr>
                        <wps:spPr>
                          <a:xfrm flipH="1">
                            <a:off x="2746988" y="400050"/>
                            <a:ext cx="975" cy="390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52" name="Прямая со стрелкой 252"/>
                        <wps:cNvCnPr>
                          <a:endCxn id="247" idx="0"/>
                        </wps:cNvCnPr>
                        <wps:spPr>
                          <a:xfrm>
                            <a:off x="2747963" y="400050"/>
                            <a:ext cx="2010750" cy="390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53" name="Прямая со стрелкой 253"/>
                        <wps:cNvCnPr>
                          <a:stCxn id="245" idx="2"/>
                          <a:endCxn id="248" idx="0"/>
                        </wps:cNvCnPr>
                        <wps:spPr>
                          <a:xfrm flipH="1">
                            <a:off x="542926" y="1333500"/>
                            <a:ext cx="138112" cy="3048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54" name="Прямая со стрелкой 254"/>
                        <wps:cNvCnPr>
                          <a:endCxn id="249" idx="0"/>
                        </wps:cNvCnPr>
                        <wps:spPr>
                          <a:xfrm>
                            <a:off x="681038" y="1333500"/>
                            <a:ext cx="1223962" cy="3048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c:wpc>
                  </a:graphicData>
                </a:graphic>
              </wp:inline>
            </w:drawing>
          </mc:Choice>
          <mc:Fallback>
            <w:pict>
              <v:group id="Полотно 243" o:spid="_x0000_s1095" editas="canvas" style="width:6in;height:167.85pt;mso-position-horizontal-relative:char;mso-position-vertical-relative:line" coordsize="54864,21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">
                <v:shape id="_x0000_s1096" type="#_x0000_t75" style="position:absolute;width:54864;height:21310;visibility:visible;mso-wrap-style:square">
                  <v:fill o:detectmouseclick="t"/>
                  <v:path o:connecttype="none"/>
                </v:shape>
                <v:roundrect id="Скругленный прямоугольник 244" o:spid="_x0000_s1097" style="position:absolute;left:12763;width:29432;height:400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jOwMUA&#10;AADcAAAADwAAAGRycy9kb3ducmV2LnhtbESP3WrCQBSE7wu+w3KE3tWNIqVEN0EUsS2U0vhzfcge&#10;s9Hs2ZBdTfr23UKhl8PMfMMs88E24k6drx0rmE4SEMSl0zVXCg777dMLCB+QNTaOScE3eciz0cMS&#10;U+16/qJ7ESoRIexTVGBCaFMpfWnIop+4ljh6Z9dZDFF2ldQd9hFuGzlLkmdpsea4YLCltaHyWtys&#10;gtPK7T7l7f3jeDVFMJc37jfTnVKP42G1ABFoCP/hv/arVjCbz+H3TDwCMvs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aM7AxQAAANwAAAAPAAAAAAAAAAAAAAAAAJgCAABkcnMv&#10;ZG93bnJldi54bWxQSwUGAAAAAAQABAD1AAAAigMAAAAA&#10;" fillcolor="white [3201]" strokecolor="black [3200]" strokeweight="1pt">
                  <v:stroke joinstyle="miter"/>
                  <v:textbox>
                    <w:txbxContent>
                      <w:p w:rsidR="00593BC6" w:rsidRPr="00912882" w:rsidRDefault="00593BC6" w:rsidP="00912882">
                        <w:pPr>
                          <w:jc w:val="center"/>
                          <w:rPr>
                            <w:lang w:val="uk-UA"/>
                          </w:rPr>
                        </w:pPr>
                        <w:r>
                          <w:rPr>
                            <w:lang w:val="uk-UA"/>
                          </w:rPr>
                          <w:t>Методи мотивації</w:t>
                        </w:r>
                      </w:p>
                    </w:txbxContent>
                  </v:textbox>
                </v:roundrect>
                <v:rect id="Прямоугольник 245" o:spid="_x0000_s1098" style="position:absolute;top:7905;width:13620;height:54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f8mZsYA&#10;AADcAAAADwAAAGRycy9kb3ducmV2LnhtbESPT2vCQBTE70K/w/IKvdWN0lpN3QQRC4VKxT8Hj4/s&#10;axLMvg272yR++65Q8DjMzG+YZT6YRnTkfG1ZwWScgCAurK65VHA6fjzPQfiArLGxTAqu5CHPHkZL&#10;TLXteU/dIZQiQtinqKAKoU2l9EVFBv3YtsTR+7HOYIjSlVI77CPcNHKaJDNpsOa4UGFL64qKy+HX&#10;KLC7+tqs3OK729Lb+WsXkn6YbZR6ehxW7yACDeEe/m9/agXTl1e4nYlHQG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f8mZsYAAADcAAAADwAAAAAAAAAAAAAAAACYAgAAZHJz&#10;L2Rvd25yZXYueG1sUEsFBgAAAAAEAAQA9QAAAIsDAAAAAA==&#10;" fillcolor="white [3201]" strokecolor="black [3200]" strokeweight="1pt">
                  <v:textbox>
                    <w:txbxContent>
                      <w:p w:rsidR="00593BC6" w:rsidRPr="00EE5AA5" w:rsidRDefault="00593BC6" w:rsidP="00EE5AA5">
                        <w:pPr>
                          <w:jc w:val="center"/>
                          <w:rPr>
                            <w:lang w:val="uk-UA"/>
                          </w:rPr>
                        </w:pPr>
                        <w:r>
                          <w:rPr>
                            <w:lang w:val="uk-UA"/>
                          </w:rPr>
                          <w:t>Економічні</w:t>
                        </w:r>
                      </w:p>
                    </w:txbxContent>
                  </v:textbox>
                </v:rect>
                <v:rect id="Прямоугольник 246" o:spid="_x0000_s1099" style="position:absolute;left:20659;top:7905;width:13621;height:54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24EcQA&#10;AADcAAAADwAAAGRycy9kb3ducmV2LnhtbESPQWvCQBSE74L/YXmCN90okrbRVUQsCEqltoceH9ln&#10;Esy+DbvbJP57t1DwOMzMN8xq05tatOR8ZVnBbJqAIM6trrhQ8P31PnkF4QOyxtoyKbiTh816OFhh&#10;pm3Hn9ReQiEihH2GCsoQmkxKn5dk0E9tQxy9q3UGQ5SukNphF+GmlvMkSaXBiuNCiQ3tSspvl1+j&#10;wJ6re711bx/tiV5+jueQdH26V2o86rdLEIH68Az/tw9awXyRwt+ZeATk+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EtuBHEAAAA3AAAAA8AAAAAAAAAAAAAAAAAmAIAAGRycy9k&#10;b3ducmV2LnhtbFBLBQYAAAAABAAEAPUAAACJAwAAAAA=&#10;" fillcolor="white [3201]" strokecolor="black [3200]" strokeweight="1pt">
                  <v:textbox>
                    <w:txbxContent>
                      <w:p w:rsidR="00593BC6" w:rsidRDefault="00593BC6" w:rsidP="00EE5AA5">
                        <w:pPr>
                          <w:pStyle w:val="aa"/>
                          <w:spacing w:before="0" w:beforeAutospacing="0" w:after="0" w:afterAutospacing="0"/>
                          <w:jc w:val="center"/>
                        </w:pPr>
                        <w:r>
                          <w:rPr>
                            <w:rFonts w:eastAsia="Times New Roman"/>
                          </w:rPr>
                          <w:t>Організаційні</w:t>
                        </w:r>
                      </w:p>
                    </w:txbxContent>
                  </v:textbox>
                </v:rect>
                <v:rect id="Прямоугольник 247" o:spid="_x0000_s1100" style="position:absolute;left:40776;top:7905;width:13621;height:54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EdisUA&#10;AADcAAAADwAAAGRycy9kb3ducmV2LnhtbESPQWvCQBSE70L/w/IK3nRTKdpGN0GKBcGiNO3B4yP7&#10;moRm34bdNYn/3i0IPQ4z8w2zyUfTip6cbywreJonIIhLqxuuFHx/vc9eQPiArLG1TAqu5CHPHiYb&#10;TLUd+JP6IlQiQtinqKAOoUul9GVNBv3cdsTR+7HOYIjSVVI7HCLctHKRJEtpsOG4UGNHbzWVv8XF&#10;KLCn5tpu3eux/6DV+XAKyTAud0pNH8ftGkSgMfyH7+29VrB4XsHfmXgEZHY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YR2KxQAAANwAAAAPAAAAAAAAAAAAAAAAAJgCAABkcnMv&#10;ZG93bnJldi54bWxQSwUGAAAAAAQABAD1AAAAigMAAAAA&#10;" fillcolor="white [3201]" strokecolor="black [3200]" strokeweight="1pt">
                  <v:textbox>
                    <w:txbxContent>
                      <w:p w:rsidR="00593BC6" w:rsidRDefault="00593BC6" w:rsidP="00EE5AA5">
                        <w:pPr>
                          <w:pStyle w:val="aa"/>
                          <w:spacing w:before="0" w:beforeAutospacing="0" w:after="0" w:afterAutospacing="0"/>
                          <w:jc w:val="center"/>
                        </w:pPr>
                        <w:r>
                          <w:rPr>
                            <w:rFonts w:eastAsia="Times New Roman"/>
                          </w:rPr>
                          <w:t>Морально-психологічні</w:t>
                        </w:r>
                      </w:p>
                    </w:txbxContent>
                  </v:textbox>
                </v:rect>
                <v:roundrect id="Скругленный прямоугольник 248" o:spid="_x0000_s1101" style="position:absolute;top:16383;width:10858;height:457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XExcEA&#10;AADcAAAADwAAAGRycy9kb3ducmV2LnhtbERPW2vCMBR+H/gfwhF8m6kyxqhGEUWcAxmrl+dDc2yq&#10;zUlpoq3/3jwIe/z47tN5Zytxp8aXjhWMhgkI4tzpkgsFh/36/QuED8gaK8ek4EEe5rPe2xRT7Vr+&#10;o3sWChFD2KeowIRQp1L63JBFP3Q1ceTOrrEYImwKqRtsY7it5DhJPqXFkmODwZqWhvJrdrMKTgu3&#10;+ZW3n93xarJgLltuV6ONUoN+t5iACNSFf/HL/a0VjD/i2ngmHgE5e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0lxMXBAAAA3AAAAA8AAAAAAAAAAAAAAAAAmAIAAGRycy9kb3du&#10;cmV2LnhtbFBLBQYAAAAABAAEAPUAAACGAwAAAAA=&#10;" fillcolor="white [3201]" strokecolor="black [3200]" strokeweight="1pt">
                  <v:stroke joinstyle="miter"/>
                  <v:textbox>
                    <w:txbxContent>
                      <w:p w:rsidR="00593BC6" w:rsidRPr="00EE5AA5" w:rsidRDefault="00593BC6" w:rsidP="00EE5AA5">
                        <w:pPr>
                          <w:jc w:val="center"/>
                          <w:rPr>
                            <w:lang w:val="uk-UA"/>
                          </w:rPr>
                        </w:pPr>
                        <w:r>
                          <w:rPr>
                            <w:lang w:val="uk-UA"/>
                          </w:rPr>
                          <w:t>Прямі</w:t>
                        </w:r>
                      </w:p>
                    </w:txbxContent>
                  </v:textbox>
                </v:roundrect>
                <v:roundrect id="Скругленный прямоугольник 249" o:spid="_x0000_s1102" style="position:absolute;left:13620;top:16383;width:10859;height:457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lhXsUA&#10;AADcAAAADwAAAGRycy9kb3ducmV2LnhtbESP3WrCQBSE7wt9h+UUvNONItJGV5EW8QekNFWvD9nT&#10;bGr2bMiuJr69WxB6OczMN8xs0dlKXKnxpWMFw0ECgjh3uuRCweF71X8F4QOyxsoxKbiRh8X8+WmG&#10;qXYtf9E1C4WIEPYpKjAh1KmUPjdk0Q9cTRy9H9dYDFE2hdQNthFuKzlKkom0WHJcMFjTu6H8nF2s&#10;gtPSrT/lZbc/nk0WzO+W24/hWqneS7ecggjUhf/wo73RCkbjN/g7E4+An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aWFexQAAANwAAAAPAAAAAAAAAAAAAAAAAJgCAABkcnMv&#10;ZG93bnJldi54bWxQSwUGAAAAAAQABAD1AAAAigMAAAAA&#10;" fillcolor="white [3201]" strokecolor="black [3200]" strokeweight="1pt">
                  <v:stroke joinstyle="miter"/>
                  <v:textbox>
                    <w:txbxContent>
                      <w:p w:rsidR="00593BC6" w:rsidRDefault="00593BC6" w:rsidP="00EE5AA5">
                        <w:pPr>
                          <w:pStyle w:val="aa"/>
                          <w:spacing w:before="0" w:beforeAutospacing="0" w:after="0" w:afterAutospacing="0"/>
                          <w:jc w:val="center"/>
                        </w:pPr>
                        <w:r>
                          <w:rPr>
                            <w:rFonts w:eastAsia="Times New Roman"/>
                          </w:rPr>
                          <w:t>Непрямі</w:t>
                        </w:r>
                      </w:p>
                    </w:txbxContent>
                  </v:textbox>
                </v:roundrect>
                <v:shape id="Прямая со стрелкой 250" o:spid="_x0000_s1103" type="#_x0000_t32" style="position:absolute;left:6810;top:4000;width:20669;height:390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FtKsIAAADcAAAADwAAAGRycy9kb3ducmV2LnhtbERPTU/CQBC9m/gfNmPixcjWFtEUFmIk&#10;BK5UYvQ2dMe2sTvbdBYo/549kHB8ed+zxeBadaReGs8GXkYJKOLS24YrA7uv1fM7KAnIFlvPZOBM&#10;Aov5/d0Mc+tPvKVjESoVQ1hyNFCH0OVaS1mTQxn5jjhyf753GCLsK217PMVw1+o0SSbaYcOxocaO&#10;Pmsq/4uDM5CFsaTb8c+bFL/V/skus0y+18Y8PgwfU1CBhnATX90bayB9jfPjmXgE9Pw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FtKsIAAADcAAAADwAAAAAAAAAAAAAA&#10;AAChAgAAZHJzL2Rvd25yZXYueG1sUEsFBgAAAAAEAAQA+QAAAJADAAAAAA==&#10;" strokecolor="black [3200]" strokeweight=".5pt">
                  <v:stroke endarrow="block" joinstyle="miter"/>
                </v:shape>
                <v:shape id="Прямая со стрелкой 251" o:spid="_x0000_s1104" type="#_x0000_t32" style="position:absolute;left:27469;top:4000;width:10;height:390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K3IscUAAADcAAAADwAAAGRycy9kb3ducmV2LnhtbESPQUvDQBSE7wX/w/IEL6XdNKmtxG6L&#10;KEWvjVLa2zP7TILZtyFvbdN/7woFj8PMfMOsNoNr1Yl6aTwbmE0TUMSltw1XBj7et5MHUBKQLbae&#10;ycCFBDbrm9EKc+vPvKNTESoVISw5GqhD6HKtpazJoUx9Rxy9L987DFH2lbY9niPctTpNkoV22HBc&#10;qLGj55rK7+LHGcjCXNLd/LCU4lh9ju1Llsn+1Zi72+HpEVSgIfyHr+03ayC9n8HfmXgE9P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K3IscUAAADcAAAADwAAAAAAAAAA&#10;AAAAAAChAgAAZHJzL2Rvd25yZXYueG1sUEsFBgAAAAAEAAQA+QAAAJMDAAAAAA==&#10;" strokecolor="black [3200]" strokeweight=".5pt">
                  <v:stroke endarrow="block" joinstyle="miter"/>
                </v:shape>
                <v:shape id="Прямая со стрелкой 252" o:spid="_x0000_s1105" type="#_x0000_t32" style="position:absolute;left:27479;top:4000;width:20108;height:390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Ej7x8IAAADcAAAADwAAAGRycy9kb3ducmV2LnhtbESPzarCMBSE9xd8h3AEd9fUgnKtRvEH&#10;Qd1dFdeH5tgWm5PaRFvf3giCy2FmvmGm89aU4kG1KywrGPQjEMSp1QVnCk7Hze8fCOeRNZaWScGT&#10;HMxnnZ8pJto2/E+Pg89EgLBLUEHufZVI6dKcDLq+rYiDd7G1QR9knUldYxPgppRxFI2kwYLDQo4V&#10;rXJKr4e7UdCgP4+Xi+y2Wq5323ZY3kbH016pXrddTEB4av03/GlvtYJ4GMP7TDgCcvY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Ej7x8IAAADcAAAADwAAAAAAAAAAAAAA&#10;AAChAgAAZHJzL2Rvd25yZXYueG1sUEsFBgAAAAAEAAQA+QAAAJADAAAAAA==&#10;" strokecolor="black [3200]" strokeweight=".5pt">
                  <v:stroke endarrow="block" joinstyle="miter"/>
                </v:shape>
                <v:shape id="Прямая со стрелкой 253" o:spid="_x0000_s1106" type="#_x0000_t32" style="position:absolute;left:5429;top:13335;width:1381;height:304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zPzXcUAAADcAAAADwAAAGRycy9kb3ducmV2LnhtbESPQUvDQBSE74X+h+UJXordmLRaYrdF&#10;FLHXpiL29sw+k9Ds25C3tvHfd4VCj8PMfMMs14Nr1ZF6aTwbuJ8moIhLbxuuDHzs3u4WoCQgW2w9&#10;k4E/ElivxqMl5tafeEvHIlQqQlhyNFCH0OVaS1mTQ5n6jjh6P753GKLsK217PEW4a3WaJA/aYcNx&#10;ocaOXmoqD8WvM5CFmaTb2dejFPvqe2Jfs0w+3425vRmen0AFGsI1fGlvrIF0nsH/mXgE9OoM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zPzXcUAAADcAAAADwAAAAAAAAAA&#10;AAAAAAChAgAAZHJzL2Rvd25yZXYueG1sUEsFBgAAAAAEAAQA+QAAAJMDAAAAAA==&#10;" strokecolor="black [3200]" strokeweight=".5pt">
                  <v:stroke endarrow="block" joinstyle="miter"/>
                </v:shape>
                <v:shape id="Прямая со стрелкой 254" o:spid="_x0000_s1107" type="#_x0000_t32" style="position:absolute;left:6810;top:13335;width:12240;height:304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O3GKMQAAADcAAAADwAAAGRycy9kb3ducmV2LnhtbESPQWvCQBSE7wX/w/KE3upGqVJTV9GI&#10;YHtrIp4f2dckmH0bs2sS/31XEHocZuYbZrUZTC06al1lWcF0EoEgzq2uuFBwyg5vHyCcR9ZYWyYF&#10;d3KwWY9eVhhr2/MPdakvRICwi1FB6X0TS+nykgy6iW2Ig/drW4M+yLaQusU+wE0tZ1G0kAYrDgsl&#10;NpSUlF/Sm1HQoz8vd9vimuz2X8dhXl8X2elbqdfxsP0E4Wnw/+Fn+6gVzObv8DgTjoBc/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7cYoxAAAANwAAAAPAAAAAAAAAAAA&#10;AAAAAKECAABkcnMvZG93bnJldi54bWxQSwUGAAAAAAQABAD5AAAAkgMAAAAA&#10;" strokecolor="black [3200]" strokeweight=".5pt">
                  <v:stroke endarrow="block" joinstyle="miter"/>
                </v:shape>
                <w10:anchorlock/>
              </v:group>
            </w:pict>
          </mc:Fallback>
        </mc:AlternateContent>
      </w:r>
    </w:p>
    <w:p w:rsidR="00B57486" w:rsidRDefault="00EE5AA5" w:rsidP="00EE5AA5">
      <w:pPr>
        <w:spacing w:line="360" w:lineRule="auto"/>
        <w:ind w:firstLine="567"/>
        <w:jc w:val="center"/>
        <w:rPr>
          <w:sz w:val="28"/>
          <w:szCs w:val="28"/>
          <w:lang w:val="uk-UA"/>
        </w:rPr>
      </w:pPr>
      <w:r>
        <w:rPr>
          <w:sz w:val="28"/>
          <w:szCs w:val="28"/>
          <w:lang w:val="uk-UA"/>
        </w:rPr>
        <w:t>Рисунок 1.6. Методи мотивації персоналу готельно-ресторанного підприємства</w:t>
      </w:r>
    </w:p>
    <w:p w:rsidR="00EE5AA5" w:rsidRPr="003340BF" w:rsidRDefault="00EE5AA5" w:rsidP="00EE5AA5">
      <w:pPr>
        <w:spacing w:line="360" w:lineRule="auto"/>
        <w:ind w:firstLine="567"/>
        <w:rPr>
          <w:bCs/>
          <w:i/>
          <w:color w:val="000000"/>
          <w:szCs w:val="28"/>
        </w:rPr>
      </w:pPr>
      <w:r w:rsidRPr="003924EF">
        <w:rPr>
          <w:bCs/>
          <w:i/>
          <w:color w:val="000000"/>
          <w:szCs w:val="28"/>
          <w:lang w:val="uk-UA"/>
        </w:rPr>
        <w:t xml:space="preserve">Джерело: складено автором на основі </w:t>
      </w:r>
      <w:r w:rsidRPr="003340BF">
        <w:rPr>
          <w:bCs/>
          <w:i/>
          <w:color w:val="000000"/>
          <w:szCs w:val="28"/>
        </w:rPr>
        <w:t>[</w:t>
      </w:r>
      <w:r w:rsidR="005F217B">
        <w:rPr>
          <w:bCs/>
          <w:i/>
          <w:color w:val="000000"/>
          <w:szCs w:val="28"/>
          <w:lang w:val="uk-UA"/>
        </w:rPr>
        <w:t>28, с.199</w:t>
      </w:r>
      <w:r w:rsidRPr="003340BF">
        <w:rPr>
          <w:bCs/>
          <w:i/>
          <w:color w:val="000000"/>
          <w:szCs w:val="28"/>
        </w:rPr>
        <w:t>]</w:t>
      </w:r>
    </w:p>
    <w:p w:rsidR="00EE5AA5" w:rsidRPr="00A901F0" w:rsidRDefault="00EE5AA5" w:rsidP="00EE5AA5">
      <w:pPr>
        <w:spacing w:line="360" w:lineRule="auto"/>
        <w:ind w:firstLine="567"/>
        <w:jc w:val="center"/>
        <w:rPr>
          <w:sz w:val="28"/>
          <w:szCs w:val="28"/>
          <w:lang w:val="uk-UA"/>
        </w:rPr>
      </w:pPr>
    </w:p>
    <w:p w:rsidR="00A901F0" w:rsidRPr="00C56E19" w:rsidRDefault="00C56E19" w:rsidP="00A901F0">
      <w:pPr>
        <w:spacing w:line="360" w:lineRule="auto"/>
        <w:ind w:firstLine="567"/>
        <w:jc w:val="both"/>
        <w:rPr>
          <w:sz w:val="28"/>
          <w:szCs w:val="28"/>
          <w:lang w:val="uk-UA"/>
        </w:rPr>
      </w:pPr>
      <w:r w:rsidRPr="00C56E19">
        <w:rPr>
          <w:sz w:val="28"/>
          <w:szCs w:val="28"/>
          <w:lang w:val="uk-UA"/>
        </w:rPr>
        <w:t>Економічні методи мотивації ґрунтуються на тому, що люди в результаті їх застосування отримують певні вигоди (прямі або непрямі), які підвищують їхній добробут.</w:t>
      </w:r>
    </w:p>
    <w:p w:rsidR="00C56E19" w:rsidRPr="00C56E19" w:rsidRDefault="00C56E19" w:rsidP="00A901F0">
      <w:pPr>
        <w:spacing w:line="360" w:lineRule="auto"/>
        <w:ind w:firstLine="567"/>
        <w:jc w:val="both"/>
        <w:rPr>
          <w:sz w:val="28"/>
          <w:szCs w:val="28"/>
          <w:lang w:val="uk-UA"/>
        </w:rPr>
      </w:pPr>
      <w:r w:rsidRPr="00C56E19">
        <w:rPr>
          <w:sz w:val="28"/>
          <w:szCs w:val="28"/>
          <w:lang w:val="uk-UA"/>
        </w:rPr>
        <w:t>До організаційних методів мотивації можна віднести: − мотивацію цілями (цікаві цілі); − мотивацію збагаченням змісту роботи (надання цікавої, різноманітної і соціально значущої роботи, з широкими перспективами професійного та кар</w:t>
      </w:r>
      <w:r w:rsidR="00A65E28">
        <w:rPr>
          <w:sz w:val="28"/>
          <w:szCs w:val="28"/>
          <w:lang w:val="uk-UA"/>
        </w:rPr>
        <w:t>’</w:t>
      </w:r>
      <w:r w:rsidRPr="00C56E19">
        <w:rPr>
          <w:sz w:val="28"/>
          <w:szCs w:val="28"/>
          <w:lang w:val="uk-UA"/>
        </w:rPr>
        <w:t>єрного росту, що підвищують самостійність і відповідальність працівника); − мотивацію участі в справах підприємства (надання працівникам відповідного права голосу під час вирішенні низки проблемних питань, залучення їх до відповідного процесу спільної творчості, дійсне делегування їм прав та відповідальності).</w:t>
      </w:r>
    </w:p>
    <w:p w:rsidR="00C56E19" w:rsidRDefault="00C56E19" w:rsidP="00A901F0">
      <w:pPr>
        <w:spacing w:line="360" w:lineRule="auto"/>
        <w:ind w:firstLine="567"/>
        <w:jc w:val="both"/>
        <w:rPr>
          <w:sz w:val="28"/>
          <w:szCs w:val="28"/>
          <w:lang w:val="uk-UA"/>
        </w:rPr>
      </w:pPr>
      <w:r w:rsidRPr="00C56E19">
        <w:rPr>
          <w:sz w:val="28"/>
          <w:szCs w:val="28"/>
          <w:lang w:val="uk-UA"/>
        </w:rPr>
        <w:t>Методи морально-психологічного стимулювання безпосередньо включають наступні головні компоненти [</w:t>
      </w:r>
      <w:r w:rsidR="005F217B">
        <w:rPr>
          <w:sz w:val="28"/>
          <w:szCs w:val="28"/>
          <w:lang w:val="uk-UA"/>
        </w:rPr>
        <w:t>15</w:t>
      </w:r>
      <w:r w:rsidRPr="00C56E19">
        <w:rPr>
          <w:sz w:val="28"/>
          <w:szCs w:val="28"/>
          <w:lang w:val="uk-UA"/>
        </w:rPr>
        <w:t>, с.</w:t>
      </w:r>
      <w:r w:rsidR="005F217B">
        <w:rPr>
          <w:sz w:val="28"/>
          <w:szCs w:val="28"/>
          <w:lang w:val="uk-UA"/>
        </w:rPr>
        <w:t>190</w:t>
      </w:r>
      <w:r w:rsidRPr="00C56E19">
        <w:rPr>
          <w:sz w:val="28"/>
          <w:szCs w:val="28"/>
          <w:lang w:val="uk-UA"/>
        </w:rPr>
        <w:t xml:space="preserve">]: − наявність виклику, забезпечення відповідної можливості кожному на власному робочому місці </w:t>
      </w:r>
      <w:r w:rsidRPr="00C56E19">
        <w:rPr>
          <w:sz w:val="28"/>
          <w:szCs w:val="28"/>
          <w:lang w:val="uk-UA"/>
        </w:rPr>
        <w:lastRenderedPageBreak/>
        <w:t xml:space="preserve">показати свої власні здібності та більш краще впоратися із поставленим завданням, відчути свою власну значимість. </w:t>
      </w:r>
    </w:p>
    <w:p w:rsidR="00C56E19" w:rsidRDefault="00C56E19" w:rsidP="00A901F0">
      <w:pPr>
        <w:spacing w:line="360" w:lineRule="auto"/>
        <w:ind w:firstLine="567"/>
        <w:jc w:val="both"/>
        <w:rPr>
          <w:sz w:val="28"/>
          <w:szCs w:val="28"/>
          <w:lang w:val="uk-UA"/>
        </w:rPr>
      </w:pPr>
      <w:r w:rsidRPr="00C56E19">
        <w:rPr>
          <w:sz w:val="28"/>
          <w:szCs w:val="28"/>
          <w:lang w:val="uk-UA"/>
        </w:rPr>
        <w:t>Використання методів мотивації персоналу у готельно-ресторанному бізнесі сприяє підвищенню ефективності та задоволення працівників</w:t>
      </w:r>
      <w:r>
        <w:rPr>
          <w:sz w:val="28"/>
          <w:szCs w:val="28"/>
          <w:lang w:val="uk-UA"/>
        </w:rPr>
        <w:t>, зростанню їх продуктивності</w:t>
      </w:r>
      <w:r w:rsidRPr="00C56E19">
        <w:rPr>
          <w:sz w:val="28"/>
          <w:szCs w:val="28"/>
          <w:lang w:val="uk-UA"/>
        </w:rPr>
        <w:t>. Навчання та розвиток, система похвали та визнання, гнучкі умови роботи та можливість кар</w:t>
      </w:r>
      <w:r w:rsidR="00A65E28">
        <w:rPr>
          <w:sz w:val="28"/>
          <w:szCs w:val="28"/>
          <w:lang w:val="uk-UA"/>
        </w:rPr>
        <w:t>’</w:t>
      </w:r>
      <w:r w:rsidRPr="00C56E19">
        <w:rPr>
          <w:sz w:val="28"/>
          <w:szCs w:val="28"/>
          <w:lang w:val="uk-UA"/>
        </w:rPr>
        <w:t xml:space="preserve">єрного зростання - це лише деякі з методів, які допомагають стимулювати персонал до досягнення </w:t>
      </w:r>
      <w:r>
        <w:rPr>
          <w:sz w:val="28"/>
          <w:szCs w:val="28"/>
          <w:lang w:val="uk-UA"/>
        </w:rPr>
        <w:t>позитивних</w:t>
      </w:r>
      <w:r w:rsidRPr="00C56E19">
        <w:rPr>
          <w:sz w:val="28"/>
          <w:szCs w:val="28"/>
          <w:lang w:val="uk-UA"/>
        </w:rPr>
        <w:t xml:space="preserve"> результатів і сприяють позитивній атмосфері в колективі</w:t>
      </w:r>
      <w:r>
        <w:rPr>
          <w:sz w:val="28"/>
          <w:szCs w:val="28"/>
          <w:lang w:val="uk-UA"/>
        </w:rPr>
        <w:t xml:space="preserve"> готельно-ресторанного закладу</w:t>
      </w:r>
      <w:r w:rsidRPr="00C56E19">
        <w:rPr>
          <w:sz w:val="28"/>
          <w:szCs w:val="28"/>
          <w:lang w:val="uk-UA"/>
        </w:rPr>
        <w:t>.</w:t>
      </w:r>
    </w:p>
    <w:p w:rsidR="00C56E19" w:rsidRPr="00C56E19" w:rsidRDefault="00C56E19" w:rsidP="00A901F0">
      <w:pPr>
        <w:spacing w:line="360" w:lineRule="auto"/>
        <w:ind w:firstLine="567"/>
        <w:jc w:val="both"/>
        <w:rPr>
          <w:bCs/>
          <w:color w:val="000000"/>
          <w:sz w:val="28"/>
          <w:szCs w:val="28"/>
          <w:lang w:val="uk-UA"/>
        </w:rPr>
      </w:pPr>
    </w:p>
    <w:p w:rsidR="007D28DA" w:rsidRPr="00531241" w:rsidRDefault="007D28DA" w:rsidP="00110889">
      <w:pPr>
        <w:spacing w:line="360" w:lineRule="auto"/>
        <w:ind w:firstLine="709"/>
        <w:jc w:val="both"/>
        <w:rPr>
          <w:b/>
          <w:bCs/>
          <w:color w:val="000000"/>
          <w:sz w:val="28"/>
          <w:szCs w:val="28"/>
          <w:lang w:val="uk-UA"/>
        </w:rPr>
      </w:pPr>
      <w:r w:rsidRPr="00531241">
        <w:rPr>
          <w:b/>
          <w:bCs/>
          <w:color w:val="000000"/>
          <w:sz w:val="28"/>
          <w:szCs w:val="28"/>
          <w:lang w:val="uk-UA"/>
        </w:rPr>
        <w:t>1.3</w:t>
      </w:r>
      <w:r w:rsidR="00B51F45" w:rsidRPr="00531241">
        <w:rPr>
          <w:b/>
          <w:bCs/>
          <w:color w:val="000000"/>
          <w:sz w:val="28"/>
          <w:szCs w:val="28"/>
          <w:lang w:val="uk-UA"/>
        </w:rPr>
        <w:t>.</w:t>
      </w:r>
      <w:r w:rsidRPr="00531241">
        <w:rPr>
          <w:b/>
          <w:bCs/>
          <w:color w:val="000000"/>
          <w:sz w:val="28"/>
          <w:szCs w:val="28"/>
          <w:lang w:val="uk-UA"/>
        </w:rPr>
        <w:t xml:space="preserve"> Формування мотиваційної моделі в системі управління підприємством </w:t>
      </w:r>
    </w:p>
    <w:p w:rsidR="00531241" w:rsidRPr="00531241" w:rsidRDefault="00531241" w:rsidP="00110889">
      <w:pPr>
        <w:widowControl w:val="0"/>
        <w:shd w:val="clear" w:color="auto" w:fill="FFFFFF"/>
        <w:tabs>
          <w:tab w:val="left" w:pos="720"/>
        </w:tabs>
        <w:spacing w:line="360" w:lineRule="auto"/>
        <w:ind w:firstLine="709"/>
        <w:jc w:val="both"/>
        <w:rPr>
          <w:bCs/>
          <w:color w:val="000000"/>
          <w:sz w:val="28"/>
          <w:szCs w:val="28"/>
          <w:lang w:val="uk-UA"/>
        </w:rPr>
      </w:pPr>
      <w:r w:rsidRPr="00531241">
        <w:rPr>
          <w:bCs/>
          <w:color w:val="000000"/>
          <w:sz w:val="28"/>
          <w:szCs w:val="28"/>
          <w:lang w:val="uk-UA"/>
        </w:rPr>
        <w:t>Мотивацію можна представити як  процес спонукання працівників до високоефективної праці зі сторони апарату управління, пов</w:t>
      </w:r>
      <w:r w:rsidR="00A65E28">
        <w:rPr>
          <w:bCs/>
          <w:color w:val="000000"/>
          <w:sz w:val="28"/>
          <w:szCs w:val="28"/>
          <w:lang w:val="uk-UA"/>
        </w:rPr>
        <w:t>’</w:t>
      </w:r>
      <w:r w:rsidRPr="00531241">
        <w:rPr>
          <w:bCs/>
          <w:color w:val="000000"/>
          <w:sz w:val="28"/>
          <w:szCs w:val="28"/>
          <w:lang w:val="uk-UA"/>
        </w:rPr>
        <w:t>язаної із задоволенням соціальних та економічних потреб. Дане визначення поняття мотивації призводить до орієнтування працівників на реалізацію короткострокових економічних цілей, при цьому не викликає його інтересу у власному розвитку та вдосконалені навичок.</w:t>
      </w:r>
    </w:p>
    <w:p w:rsidR="00531241" w:rsidRDefault="00531241" w:rsidP="00110889">
      <w:pPr>
        <w:widowControl w:val="0"/>
        <w:shd w:val="clear" w:color="auto" w:fill="FFFFFF"/>
        <w:tabs>
          <w:tab w:val="left" w:pos="720"/>
        </w:tabs>
        <w:spacing w:line="360" w:lineRule="auto"/>
        <w:ind w:firstLine="709"/>
        <w:jc w:val="both"/>
        <w:rPr>
          <w:color w:val="000000"/>
          <w:sz w:val="28"/>
          <w:szCs w:val="28"/>
          <w:lang w:val="uk-UA"/>
        </w:rPr>
      </w:pPr>
      <w:r w:rsidRPr="00531241">
        <w:rPr>
          <w:color w:val="000000"/>
          <w:sz w:val="28"/>
          <w:szCs w:val="28"/>
          <w:lang w:val="uk-UA"/>
        </w:rPr>
        <w:t>Система стимулів та мотивів праці людини базується на нормативному рівні організації трудової діяльності, відповідно вступ працівника до системи трудових відносин перед</w:t>
      </w:r>
      <w:r w:rsidRPr="00531241">
        <w:rPr>
          <w:color w:val="000000"/>
          <w:sz w:val="28"/>
          <w:szCs w:val="28"/>
          <w:lang w:val="uk-UA"/>
        </w:rPr>
        <w:softHyphen/>
        <w:t>бачає, що за визначену матеріальну або моральну винагороду він повинен виконувати визначені посадові обов</w:t>
      </w:r>
      <w:r w:rsidR="00A65E28">
        <w:rPr>
          <w:color w:val="000000"/>
          <w:sz w:val="28"/>
          <w:szCs w:val="28"/>
          <w:lang w:val="uk-UA"/>
        </w:rPr>
        <w:t>’</w:t>
      </w:r>
      <w:r w:rsidRPr="00531241">
        <w:rPr>
          <w:color w:val="000000"/>
          <w:sz w:val="28"/>
          <w:szCs w:val="28"/>
          <w:lang w:val="uk-UA"/>
        </w:rPr>
        <w:t>язки. Для більш глибшого розуміння елементів мотивації трудової діяльності працівників</w:t>
      </w:r>
      <w:r w:rsidR="00E27E17">
        <w:rPr>
          <w:color w:val="000000"/>
          <w:sz w:val="28"/>
          <w:szCs w:val="28"/>
          <w:lang w:val="uk-UA"/>
        </w:rPr>
        <w:t xml:space="preserve"> готельно-ресторанної сфери</w:t>
      </w:r>
      <w:r w:rsidRPr="00531241">
        <w:rPr>
          <w:color w:val="000000"/>
          <w:sz w:val="28"/>
          <w:szCs w:val="28"/>
          <w:lang w:val="uk-UA"/>
        </w:rPr>
        <w:t>, зобразимо їх на рис. 1.</w:t>
      </w:r>
      <w:r w:rsidR="00E15329">
        <w:rPr>
          <w:color w:val="000000"/>
          <w:sz w:val="28"/>
          <w:szCs w:val="28"/>
          <w:lang w:val="uk-UA"/>
        </w:rPr>
        <w:t>7</w:t>
      </w:r>
      <w:r w:rsidRPr="00531241">
        <w:rPr>
          <w:color w:val="000000"/>
          <w:sz w:val="28"/>
          <w:szCs w:val="28"/>
          <w:lang w:val="uk-UA"/>
        </w:rPr>
        <w:t>.</w:t>
      </w:r>
    </w:p>
    <w:p w:rsidR="00C56E19" w:rsidRDefault="00C56E19" w:rsidP="00C56E19">
      <w:pPr>
        <w:widowControl w:val="0"/>
        <w:shd w:val="clear" w:color="auto" w:fill="FFFFFF"/>
        <w:tabs>
          <w:tab w:val="left" w:pos="720"/>
        </w:tabs>
        <w:spacing w:line="360" w:lineRule="auto"/>
        <w:ind w:firstLine="539"/>
        <w:jc w:val="both"/>
        <w:rPr>
          <w:color w:val="000000"/>
          <w:sz w:val="28"/>
          <w:szCs w:val="28"/>
          <w:lang w:val="uk-UA"/>
        </w:rPr>
      </w:pPr>
      <w:r w:rsidRPr="00531241">
        <w:rPr>
          <w:color w:val="000000"/>
          <w:sz w:val="28"/>
          <w:szCs w:val="28"/>
          <w:lang w:val="uk-UA"/>
        </w:rPr>
        <w:t>Отже, результативність праці працівника відображає підсумок його цілеспрямованої діяльності. Результативною слід вважати таку працю, котра орієнтована на максимальний результат у відповідності до оптимальних витрат трудової діяльності. Результатом, в такому випадку, можна вважати одержавний дохід чи прибуток в процесі реалізації продукції, послуг чи виконанні робіт [</w:t>
      </w:r>
      <w:r w:rsidR="005F217B">
        <w:rPr>
          <w:color w:val="000000"/>
          <w:sz w:val="28"/>
          <w:szCs w:val="28"/>
          <w:lang w:val="uk-UA"/>
        </w:rPr>
        <w:t>45</w:t>
      </w:r>
      <w:r w:rsidRPr="00531241">
        <w:rPr>
          <w:color w:val="000000"/>
          <w:sz w:val="28"/>
          <w:szCs w:val="28"/>
          <w:lang w:val="uk-UA"/>
        </w:rPr>
        <w:t xml:space="preserve">, c.272]. </w:t>
      </w:r>
    </w:p>
    <w:p w:rsidR="00531241" w:rsidRPr="00531241" w:rsidRDefault="00531241" w:rsidP="00531241">
      <w:pPr>
        <w:widowControl w:val="0"/>
        <w:shd w:val="clear" w:color="auto" w:fill="FFFFFF"/>
        <w:tabs>
          <w:tab w:val="left" w:pos="720"/>
        </w:tabs>
        <w:spacing w:line="360" w:lineRule="auto"/>
        <w:ind w:left="-142" w:firstLine="142"/>
        <w:jc w:val="both"/>
        <w:rPr>
          <w:bCs/>
          <w:color w:val="000000"/>
          <w:sz w:val="28"/>
          <w:szCs w:val="28"/>
          <w:lang w:val="uk-UA"/>
        </w:rPr>
      </w:pPr>
      <w:r w:rsidRPr="00531241">
        <w:rPr>
          <w:noProof/>
          <w:color w:val="000000"/>
          <w:sz w:val="28"/>
          <w:szCs w:val="28"/>
          <w:lang w:val="uk-UA" w:eastAsia="uk-UA"/>
        </w:rPr>
        <w:lastRenderedPageBreak/>
        <mc:AlternateContent>
          <mc:Choice Requires="wpc">
            <w:drawing>
              <wp:inline distT="0" distB="0" distL="0" distR="0" wp14:anchorId="0DBAF90B" wp14:editId="58F0D73D">
                <wp:extent cx="6117590" cy="4907280"/>
                <wp:effectExtent l="13335" t="9525" r="12700" b="7620"/>
                <wp:docPr id="205" name="Полотно 20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64" name="Rectangle 126"/>
                        <wps:cNvSpPr>
                          <a:spLocks noChangeArrowheads="1"/>
                        </wps:cNvSpPr>
                        <wps:spPr bwMode="auto">
                          <a:xfrm>
                            <a:off x="1520528" y="0"/>
                            <a:ext cx="4597062" cy="418361"/>
                          </a:xfrm>
                          <a:prstGeom prst="rect">
                            <a:avLst/>
                          </a:prstGeom>
                          <a:solidFill>
                            <a:srgbClr val="FFFFFF"/>
                          </a:solidFill>
                          <a:ln w="9525">
                            <a:solidFill>
                              <a:srgbClr val="000000"/>
                            </a:solidFill>
                            <a:miter lim="800000"/>
                            <a:headEnd/>
                            <a:tailEnd/>
                          </a:ln>
                        </wps:spPr>
                        <wps:txbx>
                          <w:txbxContent>
                            <w:p w:rsidR="00593BC6" w:rsidRPr="00A44C2E" w:rsidRDefault="00593BC6" w:rsidP="00531241">
                              <w:pPr>
                                <w:spacing w:line="192" w:lineRule="auto"/>
                                <w:jc w:val="center"/>
                                <w:rPr>
                                  <w:lang w:val="uk-UA"/>
                                </w:rPr>
                              </w:pPr>
                              <w:r w:rsidRPr="00A44C2E">
                                <w:rPr>
                                  <w:color w:val="000000"/>
                                  <w:lang w:val="uk-UA"/>
                                </w:rPr>
                                <w:t>Матеріальне стимулювання (оплата праці, участь у прибутках, участь у власності готельно-ресторанного підприємства)</w:t>
                              </w:r>
                            </w:p>
                          </w:txbxContent>
                        </wps:txbx>
                        <wps:bodyPr rot="0" vert="horz" wrap="square" lIns="91440" tIns="45720" rIns="91440" bIns="45720" anchor="t" anchorCtr="0" upright="1">
                          <a:noAutofit/>
                        </wps:bodyPr>
                      </wps:wsp>
                      <wps:wsp>
                        <wps:cNvPr id="165" name="Oval 127"/>
                        <wps:cNvSpPr>
                          <a:spLocks noChangeArrowheads="1"/>
                        </wps:cNvSpPr>
                        <wps:spPr bwMode="auto">
                          <a:xfrm>
                            <a:off x="830804" y="0"/>
                            <a:ext cx="437265" cy="438165"/>
                          </a:xfrm>
                          <a:prstGeom prst="ellipse">
                            <a:avLst/>
                          </a:prstGeom>
                          <a:solidFill>
                            <a:srgbClr val="FFFFFF"/>
                          </a:solidFill>
                          <a:ln w="9525">
                            <a:solidFill>
                              <a:srgbClr val="000000"/>
                            </a:solidFill>
                            <a:round/>
                            <a:headEnd/>
                            <a:tailEnd/>
                          </a:ln>
                        </wps:spPr>
                        <wps:txbx>
                          <w:txbxContent>
                            <w:p w:rsidR="00593BC6" w:rsidRPr="00A44C2E" w:rsidRDefault="00593BC6" w:rsidP="00531241">
                              <w:pPr>
                                <w:jc w:val="center"/>
                                <w:rPr>
                                  <w:lang w:val="uk-UA"/>
                                </w:rPr>
                              </w:pPr>
                              <w:r w:rsidRPr="00A44C2E">
                                <w:rPr>
                                  <w:lang w:val="uk-UA"/>
                                </w:rPr>
                                <w:t>1</w:t>
                              </w:r>
                            </w:p>
                          </w:txbxContent>
                        </wps:txbx>
                        <wps:bodyPr rot="0" vert="horz" wrap="square" lIns="91440" tIns="45720" rIns="91440" bIns="45720" anchor="t" anchorCtr="0" upright="1">
                          <a:noAutofit/>
                        </wps:bodyPr>
                      </wps:wsp>
                      <wps:wsp>
                        <wps:cNvPr id="166" name="AutoShape 128"/>
                        <wps:cNvCnPr>
                          <a:cxnSpLocks noChangeShapeType="1"/>
                          <a:endCxn id="164" idx="1"/>
                        </wps:cNvCnPr>
                        <wps:spPr bwMode="auto">
                          <a:xfrm flipV="1">
                            <a:off x="1268070" y="209593"/>
                            <a:ext cx="252459" cy="82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7" name="Rectangle 129"/>
                        <wps:cNvSpPr>
                          <a:spLocks noChangeArrowheads="1"/>
                        </wps:cNvSpPr>
                        <wps:spPr bwMode="auto">
                          <a:xfrm>
                            <a:off x="0" y="0"/>
                            <a:ext cx="563495" cy="4907280"/>
                          </a:xfrm>
                          <a:prstGeom prst="rect">
                            <a:avLst/>
                          </a:prstGeom>
                          <a:solidFill>
                            <a:srgbClr val="FFFFFF"/>
                          </a:solidFill>
                          <a:ln w="9525">
                            <a:solidFill>
                              <a:srgbClr val="000000"/>
                            </a:solidFill>
                            <a:miter lim="800000"/>
                            <a:headEnd/>
                            <a:tailEnd/>
                          </a:ln>
                        </wps:spPr>
                        <wps:txbx>
                          <w:txbxContent>
                            <w:p w:rsidR="00593BC6" w:rsidRPr="00A44C2E" w:rsidRDefault="00593BC6" w:rsidP="00531241">
                              <w:pPr>
                                <w:jc w:val="center"/>
                                <w:rPr>
                                  <w:lang w:val="uk-UA"/>
                                </w:rPr>
                              </w:pPr>
                              <w:r w:rsidRPr="00A44C2E">
                                <w:rPr>
                                  <w:lang w:val="uk-UA"/>
                                </w:rPr>
                                <w:t>Основні елементи мотивації результативності праці персоналу готельно-ресторанного підприємства</w:t>
                              </w:r>
                            </w:p>
                          </w:txbxContent>
                        </wps:txbx>
                        <wps:bodyPr rot="0" vert="vert270" wrap="square" lIns="91440" tIns="45720" rIns="91440" bIns="45720" anchor="t" anchorCtr="0" upright="1">
                          <a:noAutofit/>
                        </wps:bodyPr>
                      </wps:wsp>
                      <wps:wsp>
                        <wps:cNvPr id="168" name="Rectangle 130"/>
                        <wps:cNvSpPr>
                          <a:spLocks noChangeArrowheads="1"/>
                        </wps:cNvSpPr>
                        <wps:spPr bwMode="auto">
                          <a:xfrm>
                            <a:off x="1521353" y="490150"/>
                            <a:ext cx="4596237" cy="417536"/>
                          </a:xfrm>
                          <a:prstGeom prst="rect">
                            <a:avLst/>
                          </a:prstGeom>
                          <a:solidFill>
                            <a:srgbClr val="FFFFFF"/>
                          </a:solidFill>
                          <a:ln w="9525">
                            <a:solidFill>
                              <a:srgbClr val="000000"/>
                            </a:solidFill>
                            <a:miter lim="800000"/>
                            <a:headEnd/>
                            <a:tailEnd/>
                          </a:ln>
                        </wps:spPr>
                        <wps:txbx>
                          <w:txbxContent>
                            <w:p w:rsidR="00593BC6" w:rsidRPr="00A44C2E" w:rsidRDefault="00593BC6" w:rsidP="00531241">
                              <w:pPr>
                                <w:jc w:val="center"/>
                                <w:rPr>
                                  <w:lang w:val="uk-UA"/>
                                </w:rPr>
                              </w:pPr>
                              <w:r w:rsidRPr="00A44C2E">
                                <w:rPr>
                                  <w:color w:val="000000"/>
                                  <w:lang w:val="uk-UA"/>
                                </w:rPr>
                                <w:t>Нормальні безпечні умови праці</w:t>
                              </w:r>
                            </w:p>
                          </w:txbxContent>
                        </wps:txbx>
                        <wps:bodyPr rot="0" vert="horz" wrap="square" lIns="91440" tIns="45720" rIns="91440" bIns="45720" anchor="t" anchorCtr="0" upright="1">
                          <a:noAutofit/>
                        </wps:bodyPr>
                      </wps:wsp>
                      <wps:wsp>
                        <wps:cNvPr id="169" name="Oval 131"/>
                        <wps:cNvSpPr>
                          <a:spLocks noChangeArrowheads="1"/>
                        </wps:cNvSpPr>
                        <wps:spPr bwMode="auto">
                          <a:xfrm>
                            <a:off x="830804" y="490150"/>
                            <a:ext cx="438090" cy="438165"/>
                          </a:xfrm>
                          <a:prstGeom prst="ellipse">
                            <a:avLst/>
                          </a:prstGeom>
                          <a:solidFill>
                            <a:srgbClr val="FFFFFF"/>
                          </a:solidFill>
                          <a:ln w="9525">
                            <a:solidFill>
                              <a:srgbClr val="000000"/>
                            </a:solidFill>
                            <a:round/>
                            <a:headEnd/>
                            <a:tailEnd/>
                          </a:ln>
                        </wps:spPr>
                        <wps:txbx>
                          <w:txbxContent>
                            <w:p w:rsidR="00593BC6" w:rsidRPr="00A44C2E" w:rsidRDefault="00593BC6" w:rsidP="00531241">
                              <w:pPr>
                                <w:jc w:val="center"/>
                                <w:rPr>
                                  <w:lang w:val="uk-UA"/>
                                </w:rPr>
                              </w:pPr>
                              <w:r w:rsidRPr="00A44C2E">
                                <w:rPr>
                                  <w:lang w:val="uk-UA"/>
                                </w:rPr>
                                <w:t>2</w:t>
                              </w:r>
                            </w:p>
                          </w:txbxContent>
                        </wps:txbx>
                        <wps:bodyPr rot="0" vert="horz" wrap="square" lIns="91440" tIns="45720" rIns="91440" bIns="45720" anchor="t" anchorCtr="0" upright="1">
                          <a:noAutofit/>
                        </wps:bodyPr>
                      </wps:wsp>
                      <wps:wsp>
                        <wps:cNvPr id="170" name="AutoShape 132"/>
                        <wps:cNvCnPr>
                          <a:cxnSpLocks noChangeShapeType="1"/>
                        </wps:cNvCnPr>
                        <wps:spPr bwMode="auto">
                          <a:xfrm flipV="1">
                            <a:off x="1268895" y="699743"/>
                            <a:ext cx="252459" cy="1072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1" name="Rectangle 133"/>
                        <wps:cNvSpPr>
                          <a:spLocks noChangeArrowheads="1"/>
                        </wps:cNvSpPr>
                        <wps:spPr bwMode="auto">
                          <a:xfrm>
                            <a:off x="1521353" y="978650"/>
                            <a:ext cx="4596237" cy="416710"/>
                          </a:xfrm>
                          <a:prstGeom prst="rect">
                            <a:avLst/>
                          </a:prstGeom>
                          <a:solidFill>
                            <a:srgbClr val="FFFFFF"/>
                          </a:solidFill>
                          <a:ln w="9525">
                            <a:solidFill>
                              <a:srgbClr val="000000"/>
                            </a:solidFill>
                            <a:miter lim="800000"/>
                            <a:headEnd/>
                            <a:tailEnd/>
                          </a:ln>
                        </wps:spPr>
                        <wps:txbx>
                          <w:txbxContent>
                            <w:p w:rsidR="00593BC6" w:rsidRPr="00A44C2E" w:rsidRDefault="00593BC6" w:rsidP="00531241">
                              <w:pPr>
                                <w:jc w:val="center"/>
                                <w:rPr>
                                  <w:color w:val="000000"/>
                                  <w:lang w:val="uk-UA"/>
                                </w:rPr>
                              </w:pPr>
                              <w:r w:rsidRPr="00A44C2E">
                                <w:rPr>
                                  <w:color w:val="000000"/>
                                  <w:lang w:val="uk-UA"/>
                                </w:rPr>
                                <w:t xml:space="preserve">Соціально-правові гарантії (створення певних гарантій </w:t>
                              </w:r>
                            </w:p>
                            <w:p w:rsidR="00593BC6" w:rsidRPr="00A44C2E" w:rsidRDefault="00593BC6" w:rsidP="00531241">
                              <w:pPr>
                                <w:jc w:val="center"/>
                                <w:rPr>
                                  <w:lang w:val="uk-UA"/>
                                </w:rPr>
                              </w:pPr>
                              <w:r w:rsidRPr="00A44C2E">
                                <w:rPr>
                                  <w:color w:val="000000"/>
                                  <w:lang w:val="uk-UA"/>
                                </w:rPr>
                                <w:t>від свавілля адміністрації)</w:t>
                              </w:r>
                            </w:p>
                          </w:txbxContent>
                        </wps:txbx>
                        <wps:bodyPr rot="0" vert="horz" wrap="square" lIns="91440" tIns="45720" rIns="91440" bIns="45720" anchor="t" anchorCtr="0" upright="1">
                          <a:noAutofit/>
                        </wps:bodyPr>
                      </wps:wsp>
                      <wps:wsp>
                        <wps:cNvPr id="172" name="Oval 134"/>
                        <wps:cNvSpPr>
                          <a:spLocks noChangeArrowheads="1"/>
                        </wps:cNvSpPr>
                        <wps:spPr bwMode="auto">
                          <a:xfrm>
                            <a:off x="830804" y="978650"/>
                            <a:ext cx="438090" cy="438165"/>
                          </a:xfrm>
                          <a:prstGeom prst="ellipse">
                            <a:avLst/>
                          </a:prstGeom>
                          <a:solidFill>
                            <a:srgbClr val="FFFFFF"/>
                          </a:solidFill>
                          <a:ln w="9525">
                            <a:solidFill>
                              <a:srgbClr val="000000"/>
                            </a:solidFill>
                            <a:round/>
                            <a:headEnd/>
                            <a:tailEnd/>
                          </a:ln>
                        </wps:spPr>
                        <wps:txbx>
                          <w:txbxContent>
                            <w:p w:rsidR="00593BC6" w:rsidRPr="00A44C2E" w:rsidRDefault="00593BC6" w:rsidP="00531241">
                              <w:pPr>
                                <w:jc w:val="center"/>
                                <w:rPr>
                                  <w:lang w:val="uk-UA"/>
                                </w:rPr>
                              </w:pPr>
                              <w:r w:rsidRPr="00A44C2E">
                                <w:rPr>
                                  <w:lang w:val="uk-UA"/>
                                </w:rPr>
                                <w:t>3</w:t>
                              </w:r>
                            </w:p>
                          </w:txbxContent>
                        </wps:txbx>
                        <wps:bodyPr rot="0" vert="horz" wrap="square" lIns="91440" tIns="45720" rIns="91440" bIns="45720" anchor="t" anchorCtr="0" upright="1">
                          <a:noAutofit/>
                        </wps:bodyPr>
                      </wps:wsp>
                      <wps:wsp>
                        <wps:cNvPr id="173" name="AutoShape 135"/>
                        <wps:cNvCnPr>
                          <a:cxnSpLocks noChangeShapeType="1"/>
                        </wps:cNvCnPr>
                        <wps:spPr bwMode="auto">
                          <a:xfrm flipV="1">
                            <a:off x="1268895" y="1188243"/>
                            <a:ext cx="252459" cy="990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4" name="Rectangle 136"/>
                        <wps:cNvSpPr>
                          <a:spLocks noChangeArrowheads="1"/>
                        </wps:cNvSpPr>
                        <wps:spPr bwMode="auto">
                          <a:xfrm>
                            <a:off x="1521353" y="1473752"/>
                            <a:ext cx="4596237" cy="416710"/>
                          </a:xfrm>
                          <a:prstGeom prst="rect">
                            <a:avLst/>
                          </a:prstGeom>
                          <a:solidFill>
                            <a:srgbClr val="FFFFFF"/>
                          </a:solidFill>
                          <a:ln w="9525">
                            <a:solidFill>
                              <a:srgbClr val="000000"/>
                            </a:solidFill>
                            <a:miter lim="800000"/>
                            <a:headEnd/>
                            <a:tailEnd/>
                          </a:ln>
                        </wps:spPr>
                        <wps:txbx>
                          <w:txbxContent>
                            <w:p w:rsidR="00593BC6" w:rsidRPr="00A44C2E" w:rsidRDefault="00593BC6" w:rsidP="00531241">
                              <w:pPr>
                                <w:spacing w:line="192" w:lineRule="auto"/>
                                <w:jc w:val="center"/>
                                <w:rPr>
                                  <w:lang w:val="uk-UA"/>
                                </w:rPr>
                              </w:pPr>
                              <w:r w:rsidRPr="00A44C2E">
                                <w:rPr>
                                  <w:color w:val="000000"/>
                                  <w:lang w:val="uk-UA"/>
                                </w:rPr>
                                <w:t>Корпоративна культура (зближення інтересів підпри</w:t>
                              </w:r>
                              <w:r w:rsidRPr="00A44C2E">
                                <w:rPr>
                                  <w:color w:val="000000"/>
                                  <w:lang w:val="uk-UA"/>
                                </w:rPr>
                                <w:softHyphen/>
                                <w:t>ємства і працівників, розроблення системи корпоративних цінностей)</w:t>
                              </w:r>
                            </w:p>
                          </w:txbxContent>
                        </wps:txbx>
                        <wps:bodyPr rot="0" vert="horz" wrap="square" lIns="91440" tIns="45720" rIns="91440" bIns="45720" anchor="t" anchorCtr="0" upright="1">
                          <a:noAutofit/>
                        </wps:bodyPr>
                      </wps:wsp>
                      <wps:wsp>
                        <wps:cNvPr id="175" name="Oval 137"/>
                        <wps:cNvSpPr>
                          <a:spLocks noChangeArrowheads="1"/>
                        </wps:cNvSpPr>
                        <wps:spPr bwMode="auto">
                          <a:xfrm>
                            <a:off x="830804" y="1473752"/>
                            <a:ext cx="438090" cy="438165"/>
                          </a:xfrm>
                          <a:prstGeom prst="ellipse">
                            <a:avLst/>
                          </a:prstGeom>
                          <a:solidFill>
                            <a:srgbClr val="FFFFFF"/>
                          </a:solidFill>
                          <a:ln w="9525">
                            <a:solidFill>
                              <a:srgbClr val="000000"/>
                            </a:solidFill>
                            <a:round/>
                            <a:headEnd/>
                            <a:tailEnd/>
                          </a:ln>
                        </wps:spPr>
                        <wps:txbx>
                          <w:txbxContent>
                            <w:p w:rsidR="00593BC6" w:rsidRPr="00A44C2E" w:rsidRDefault="00593BC6" w:rsidP="00531241">
                              <w:pPr>
                                <w:jc w:val="center"/>
                                <w:rPr>
                                  <w:lang w:val="uk-UA"/>
                                </w:rPr>
                              </w:pPr>
                              <w:r w:rsidRPr="00A44C2E">
                                <w:rPr>
                                  <w:lang w:val="uk-UA"/>
                                </w:rPr>
                                <w:t>4</w:t>
                              </w:r>
                            </w:p>
                          </w:txbxContent>
                        </wps:txbx>
                        <wps:bodyPr rot="0" vert="horz" wrap="square" lIns="91440" tIns="45720" rIns="91440" bIns="45720" anchor="t" anchorCtr="0" upright="1">
                          <a:noAutofit/>
                        </wps:bodyPr>
                      </wps:wsp>
                      <wps:wsp>
                        <wps:cNvPr id="176" name="AutoShape 138"/>
                        <wps:cNvCnPr>
                          <a:cxnSpLocks noChangeShapeType="1"/>
                        </wps:cNvCnPr>
                        <wps:spPr bwMode="auto">
                          <a:xfrm flipV="1">
                            <a:off x="1268895" y="1683345"/>
                            <a:ext cx="252459" cy="990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7" name="Rectangle 139"/>
                        <wps:cNvSpPr>
                          <a:spLocks noChangeArrowheads="1"/>
                        </wps:cNvSpPr>
                        <wps:spPr bwMode="auto">
                          <a:xfrm>
                            <a:off x="1520528" y="1967203"/>
                            <a:ext cx="4597062" cy="416710"/>
                          </a:xfrm>
                          <a:prstGeom prst="rect">
                            <a:avLst/>
                          </a:prstGeom>
                          <a:solidFill>
                            <a:srgbClr val="FFFFFF"/>
                          </a:solidFill>
                          <a:ln w="9525">
                            <a:solidFill>
                              <a:srgbClr val="000000"/>
                            </a:solidFill>
                            <a:miter lim="800000"/>
                            <a:headEnd/>
                            <a:tailEnd/>
                          </a:ln>
                        </wps:spPr>
                        <wps:txbx>
                          <w:txbxContent>
                            <w:p w:rsidR="00593BC6" w:rsidRPr="00A44C2E" w:rsidRDefault="00593BC6" w:rsidP="00531241">
                              <w:pPr>
                                <w:jc w:val="center"/>
                                <w:rPr>
                                  <w:lang w:val="uk-UA"/>
                                </w:rPr>
                              </w:pPr>
                              <w:r w:rsidRPr="00A44C2E">
                                <w:rPr>
                                  <w:color w:val="000000"/>
                                  <w:lang w:val="uk-UA"/>
                                </w:rPr>
                                <w:t>Можливості для професійного навчання, зростання, самовдосконалення</w:t>
                              </w:r>
                            </w:p>
                          </w:txbxContent>
                        </wps:txbx>
                        <wps:bodyPr rot="0" vert="horz" wrap="square" lIns="91440" tIns="45720" rIns="91440" bIns="45720" anchor="t" anchorCtr="0" upright="1">
                          <a:noAutofit/>
                        </wps:bodyPr>
                      </wps:wsp>
                      <wps:wsp>
                        <wps:cNvPr id="178" name="Oval 140"/>
                        <wps:cNvSpPr>
                          <a:spLocks noChangeArrowheads="1"/>
                        </wps:cNvSpPr>
                        <wps:spPr bwMode="auto">
                          <a:xfrm>
                            <a:off x="829979" y="1967203"/>
                            <a:ext cx="438090" cy="438165"/>
                          </a:xfrm>
                          <a:prstGeom prst="ellipse">
                            <a:avLst/>
                          </a:prstGeom>
                          <a:solidFill>
                            <a:srgbClr val="FFFFFF"/>
                          </a:solidFill>
                          <a:ln w="9525">
                            <a:solidFill>
                              <a:srgbClr val="000000"/>
                            </a:solidFill>
                            <a:round/>
                            <a:headEnd/>
                            <a:tailEnd/>
                          </a:ln>
                        </wps:spPr>
                        <wps:txbx>
                          <w:txbxContent>
                            <w:p w:rsidR="00593BC6" w:rsidRPr="00A44C2E" w:rsidRDefault="00593BC6" w:rsidP="00531241">
                              <w:pPr>
                                <w:jc w:val="center"/>
                                <w:rPr>
                                  <w:lang w:val="uk-UA"/>
                                </w:rPr>
                              </w:pPr>
                              <w:r w:rsidRPr="00A44C2E">
                                <w:rPr>
                                  <w:lang w:val="uk-UA"/>
                                </w:rPr>
                                <w:t>5</w:t>
                              </w:r>
                            </w:p>
                          </w:txbxContent>
                        </wps:txbx>
                        <wps:bodyPr rot="0" vert="horz" wrap="square" lIns="91440" tIns="45720" rIns="91440" bIns="45720" anchor="t" anchorCtr="0" upright="1">
                          <a:noAutofit/>
                        </wps:bodyPr>
                      </wps:wsp>
                      <wps:wsp>
                        <wps:cNvPr id="179" name="AutoShape 141"/>
                        <wps:cNvCnPr>
                          <a:cxnSpLocks noChangeShapeType="1"/>
                        </wps:cNvCnPr>
                        <wps:spPr bwMode="auto">
                          <a:xfrm flipV="1">
                            <a:off x="1268070" y="2176796"/>
                            <a:ext cx="252459" cy="990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0" name="Rectangle 142"/>
                        <wps:cNvSpPr>
                          <a:spLocks noChangeArrowheads="1"/>
                        </wps:cNvSpPr>
                        <wps:spPr bwMode="auto">
                          <a:xfrm>
                            <a:off x="1521353" y="2486234"/>
                            <a:ext cx="4596237" cy="417536"/>
                          </a:xfrm>
                          <a:prstGeom prst="rect">
                            <a:avLst/>
                          </a:prstGeom>
                          <a:solidFill>
                            <a:srgbClr val="FFFFFF"/>
                          </a:solidFill>
                          <a:ln w="9525">
                            <a:solidFill>
                              <a:srgbClr val="000000"/>
                            </a:solidFill>
                            <a:miter lim="800000"/>
                            <a:headEnd/>
                            <a:tailEnd/>
                          </a:ln>
                        </wps:spPr>
                        <wps:txbx>
                          <w:txbxContent>
                            <w:p w:rsidR="00593BC6" w:rsidRPr="00A44C2E" w:rsidRDefault="00593BC6" w:rsidP="00531241">
                              <w:pPr>
                                <w:spacing w:line="192" w:lineRule="auto"/>
                                <w:jc w:val="center"/>
                                <w:rPr>
                                  <w:lang w:val="uk-UA"/>
                                </w:rPr>
                              </w:pPr>
                              <w:r w:rsidRPr="00A44C2E">
                                <w:rPr>
                                  <w:color w:val="000000"/>
                                  <w:lang w:val="uk-UA"/>
                                </w:rPr>
                                <w:t>Можливості для самореалізації (відповідність змісту праці бажанням і здібностям людини)</w:t>
                              </w:r>
                            </w:p>
                          </w:txbxContent>
                        </wps:txbx>
                        <wps:bodyPr rot="0" vert="horz" wrap="square" lIns="91440" tIns="45720" rIns="91440" bIns="45720" anchor="t" anchorCtr="0" upright="1">
                          <a:noAutofit/>
                        </wps:bodyPr>
                      </wps:wsp>
                      <wps:wsp>
                        <wps:cNvPr id="181" name="Oval 143"/>
                        <wps:cNvSpPr>
                          <a:spLocks noChangeArrowheads="1"/>
                        </wps:cNvSpPr>
                        <wps:spPr bwMode="auto">
                          <a:xfrm>
                            <a:off x="830804" y="2486234"/>
                            <a:ext cx="438090" cy="438165"/>
                          </a:xfrm>
                          <a:prstGeom prst="ellipse">
                            <a:avLst/>
                          </a:prstGeom>
                          <a:solidFill>
                            <a:srgbClr val="FFFFFF"/>
                          </a:solidFill>
                          <a:ln w="9525">
                            <a:solidFill>
                              <a:srgbClr val="000000"/>
                            </a:solidFill>
                            <a:round/>
                            <a:headEnd/>
                            <a:tailEnd/>
                          </a:ln>
                        </wps:spPr>
                        <wps:txbx>
                          <w:txbxContent>
                            <w:p w:rsidR="00593BC6" w:rsidRPr="00A44C2E" w:rsidRDefault="00593BC6" w:rsidP="00531241">
                              <w:pPr>
                                <w:jc w:val="center"/>
                                <w:rPr>
                                  <w:lang w:val="uk-UA"/>
                                </w:rPr>
                              </w:pPr>
                              <w:r w:rsidRPr="00A44C2E">
                                <w:rPr>
                                  <w:lang w:val="uk-UA"/>
                                </w:rPr>
                                <w:t>6</w:t>
                              </w:r>
                            </w:p>
                          </w:txbxContent>
                        </wps:txbx>
                        <wps:bodyPr rot="0" vert="horz" wrap="square" lIns="91440" tIns="45720" rIns="91440" bIns="45720" anchor="t" anchorCtr="0" upright="1">
                          <a:noAutofit/>
                        </wps:bodyPr>
                      </wps:wsp>
                      <wps:wsp>
                        <wps:cNvPr id="182" name="AutoShape 144"/>
                        <wps:cNvCnPr>
                          <a:cxnSpLocks noChangeShapeType="1"/>
                        </wps:cNvCnPr>
                        <wps:spPr bwMode="auto">
                          <a:xfrm flipV="1">
                            <a:off x="1268895" y="2695827"/>
                            <a:ext cx="252459" cy="1072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3" name="Rectangle 145"/>
                        <wps:cNvSpPr>
                          <a:spLocks noChangeArrowheads="1"/>
                        </wps:cNvSpPr>
                        <wps:spPr bwMode="auto">
                          <a:xfrm>
                            <a:off x="1521353" y="2982161"/>
                            <a:ext cx="4596237" cy="416710"/>
                          </a:xfrm>
                          <a:prstGeom prst="rect">
                            <a:avLst/>
                          </a:prstGeom>
                          <a:solidFill>
                            <a:srgbClr val="FFFFFF"/>
                          </a:solidFill>
                          <a:ln w="9525">
                            <a:solidFill>
                              <a:srgbClr val="000000"/>
                            </a:solidFill>
                            <a:miter lim="800000"/>
                            <a:headEnd/>
                            <a:tailEnd/>
                          </a:ln>
                        </wps:spPr>
                        <wps:txbx>
                          <w:txbxContent>
                            <w:p w:rsidR="00593BC6" w:rsidRPr="00A44C2E" w:rsidRDefault="00593BC6" w:rsidP="00531241">
                              <w:pPr>
                                <w:jc w:val="center"/>
                                <w:rPr>
                                  <w:lang w:val="uk-UA"/>
                                </w:rPr>
                              </w:pPr>
                              <w:r w:rsidRPr="00A44C2E">
                                <w:rPr>
                                  <w:color w:val="000000"/>
                                  <w:lang w:val="uk-UA"/>
                                </w:rPr>
                                <w:t>Зміст праці (збагачення праці)</w:t>
                              </w:r>
                            </w:p>
                          </w:txbxContent>
                        </wps:txbx>
                        <wps:bodyPr rot="0" vert="horz" wrap="square" lIns="91440" tIns="45720" rIns="91440" bIns="45720" anchor="t" anchorCtr="0" upright="1">
                          <a:noAutofit/>
                        </wps:bodyPr>
                      </wps:wsp>
                      <wps:wsp>
                        <wps:cNvPr id="184" name="Oval 146"/>
                        <wps:cNvSpPr>
                          <a:spLocks noChangeArrowheads="1"/>
                        </wps:cNvSpPr>
                        <wps:spPr bwMode="auto">
                          <a:xfrm>
                            <a:off x="830804" y="2982161"/>
                            <a:ext cx="438090" cy="438165"/>
                          </a:xfrm>
                          <a:prstGeom prst="ellipse">
                            <a:avLst/>
                          </a:prstGeom>
                          <a:solidFill>
                            <a:srgbClr val="FFFFFF"/>
                          </a:solidFill>
                          <a:ln w="9525">
                            <a:solidFill>
                              <a:srgbClr val="000000"/>
                            </a:solidFill>
                            <a:round/>
                            <a:headEnd/>
                            <a:tailEnd/>
                          </a:ln>
                        </wps:spPr>
                        <wps:txbx>
                          <w:txbxContent>
                            <w:p w:rsidR="00593BC6" w:rsidRPr="00A44C2E" w:rsidRDefault="00593BC6" w:rsidP="00531241">
                              <w:pPr>
                                <w:jc w:val="center"/>
                                <w:rPr>
                                  <w:lang w:val="uk-UA"/>
                                </w:rPr>
                              </w:pPr>
                              <w:r w:rsidRPr="00A44C2E">
                                <w:rPr>
                                  <w:lang w:val="uk-UA"/>
                                </w:rPr>
                                <w:t>7</w:t>
                              </w:r>
                            </w:p>
                          </w:txbxContent>
                        </wps:txbx>
                        <wps:bodyPr rot="0" vert="horz" wrap="square" lIns="91440" tIns="45720" rIns="91440" bIns="45720" anchor="t" anchorCtr="0" upright="1">
                          <a:noAutofit/>
                        </wps:bodyPr>
                      </wps:wsp>
                      <wps:wsp>
                        <wps:cNvPr id="185" name="AutoShape 147"/>
                        <wps:cNvCnPr>
                          <a:cxnSpLocks noChangeShapeType="1"/>
                        </wps:cNvCnPr>
                        <wps:spPr bwMode="auto">
                          <a:xfrm flipV="1">
                            <a:off x="1268895" y="3191754"/>
                            <a:ext cx="252459" cy="990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6" name="Rectangle 148"/>
                        <wps:cNvSpPr>
                          <a:spLocks noChangeArrowheads="1"/>
                        </wps:cNvSpPr>
                        <wps:spPr bwMode="auto">
                          <a:xfrm>
                            <a:off x="1521353" y="3484689"/>
                            <a:ext cx="4596237" cy="418361"/>
                          </a:xfrm>
                          <a:prstGeom prst="rect">
                            <a:avLst/>
                          </a:prstGeom>
                          <a:solidFill>
                            <a:srgbClr val="FFFFFF"/>
                          </a:solidFill>
                          <a:ln w="9525">
                            <a:solidFill>
                              <a:srgbClr val="000000"/>
                            </a:solidFill>
                            <a:miter lim="800000"/>
                            <a:headEnd/>
                            <a:tailEnd/>
                          </a:ln>
                        </wps:spPr>
                        <wps:txbx>
                          <w:txbxContent>
                            <w:p w:rsidR="00593BC6" w:rsidRPr="00A44C2E" w:rsidRDefault="00593BC6" w:rsidP="00531241">
                              <w:pPr>
                                <w:jc w:val="center"/>
                                <w:rPr>
                                  <w:lang w:val="uk-UA"/>
                                </w:rPr>
                              </w:pPr>
                              <w:r w:rsidRPr="00A44C2E">
                                <w:rPr>
                                  <w:color w:val="000000"/>
                                  <w:lang w:val="uk-UA"/>
                                </w:rPr>
                                <w:t>Взаємовідносини в колективі</w:t>
                              </w:r>
                            </w:p>
                          </w:txbxContent>
                        </wps:txbx>
                        <wps:bodyPr rot="0" vert="horz" wrap="square" lIns="91440" tIns="45720" rIns="91440" bIns="45720" anchor="t" anchorCtr="0" upright="1">
                          <a:noAutofit/>
                        </wps:bodyPr>
                      </wps:wsp>
                      <wps:wsp>
                        <wps:cNvPr id="187" name="Oval 149"/>
                        <wps:cNvSpPr>
                          <a:spLocks noChangeArrowheads="1"/>
                        </wps:cNvSpPr>
                        <wps:spPr bwMode="auto">
                          <a:xfrm>
                            <a:off x="830804" y="3484689"/>
                            <a:ext cx="438090" cy="438165"/>
                          </a:xfrm>
                          <a:prstGeom prst="ellipse">
                            <a:avLst/>
                          </a:prstGeom>
                          <a:solidFill>
                            <a:srgbClr val="FFFFFF"/>
                          </a:solidFill>
                          <a:ln w="9525">
                            <a:solidFill>
                              <a:srgbClr val="000000"/>
                            </a:solidFill>
                            <a:round/>
                            <a:headEnd/>
                            <a:tailEnd/>
                          </a:ln>
                        </wps:spPr>
                        <wps:txbx>
                          <w:txbxContent>
                            <w:p w:rsidR="00593BC6" w:rsidRPr="00A44C2E" w:rsidRDefault="00593BC6" w:rsidP="00531241">
                              <w:pPr>
                                <w:jc w:val="center"/>
                                <w:rPr>
                                  <w:lang w:val="uk-UA"/>
                                </w:rPr>
                              </w:pPr>
                              <w:r w:rsidRPr="00A44C2E">
                                <w:rPr>
                                  <w:lang w:val="uk-UA"/>
                                </w:rPr>
                                <w:t>8</w:t>
                              </w:r>
                            </w:p>
                          </w:txbxContent>
                        </wps:txbx>
                        <wps:bodyPr rot="0" vert="horz" wrap="square" lIns="91440" tIns="45720" rIns="91440" bIns="45720" anchor="t" anchorCtr="0" upright="1">
                          <a:noAutofit/>
                        </wps:bodyPr>
                      </wps:wsp>
                      <wps:wsp>
                        <wps:cNvPr id="188" name="AutoShape 150"/>
                        <wps:cNvCnPr>
                          <a:cxnSpLocks noChangeShapeType="1"/>
                        </wps:cNvCnPr>
                        <wps:spPr bwMode="auto">
                          <a:xfrm flipV="1">
                            <a:off x="1268895" y="3694282"/>
                            <a:ext cx="252459" cy="990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9" name="Rectangle 151"/>
                        <wps:cNvSpPr>
                          <a:spLocks noChangeArrowheads="1"/>
                        </wps:cNvSpPr>
                        <wps:spPr bwMode="auto">
                          <a:xfrm>
                            <a:off x="1521353" y="3976489"/>
                            <a:ext cx="4596237" cy="418361"/>
                          </a:xfrm>
                          <a:prstGeom prst="rect">
                            <a:avLst/>
                          </a:prstGeom>
                          <a:solidFill>
                            <a:srgbClr val="FFFFFF"/>
                          </a:solidFill>
                          <a:ln w="9525">
                            <a:solidFill>
                              <a:srgbClr val="000000"/>
                            </a:solidFill>
                            <a:miter lim="800000"/>
                            <a:headEnd/>
                            <a:tailEnd/>
                          </a:ln>
                        </wps:spPr>
                        <wps:txbx>
                          <w:txbxContent>
                            <w:p w:rsidR="00593BC6" w:rsidRPr="00A44C2E" w:rsidRDefault="00593BC6" w:rsidP="00531241">
                              <w:pPr>
                                <w:jc w:val="center"/>
                                <w:rPr>
                                  <w:lang w:val="uk-UA"/>
                                </w:rPr>
                              </w:pPr>
                              <w:r w:rsidRPr="00A44C2E">
                                <w:rPr>
                                  <w:color w:val="000000"/>
                                  <w:lang w:val="uk-UA"/>
                                </w:rPr>
                                <w:t>Престижність трудової діяльності</w:t>
                              </w:r>
                            </w:p>
                          </w:txbxContent>
                        </wps:txbx>
                        <wps:bodyPr rot="0" vert="horz" wrap="square" lIns="91440" tIns="45720" rIns="91440" bIns="45720" anchor="t" anchorCtr="0" upright="1">
                          <a:noAutofit/>
                        </wps:bodyPr>
                      </wps:wsp>
                      <wps:wsp>
                        <wps:cNvPr id="190" name="Oval 152"/>
                        <wps:cNvSpPr>
                          <a:spLocks noChangeArrowheads="1"/>
                        </wps:cNvSpPr>
                        <wps:spPr bwMode="auto">
                          <a:xfrm>
                            <a:off x="830804" y="3976489"/>
                            <a:ext cx="438090" cy="438165"/>
                          </a:xfrm>
                          <a:prstGeom prst="ellipse">
                            <a:avLst/>
                          </a:prstGeom>
                          <a:solidFill>
                            <a:srgbClr val="FFFFFF"/>
                          </a:solidFill>
                          <a:ln w="9525">
                            <a:solidFill>
                              <a:srgbClr val="000000"/>
                            </a:solidFill>
                            <a:round/>
                            <a:headEnd/>
                            <a:tailEnd/>
                          </a:ln>
                        </wps:spPr>
                        <wps:txbx>
                          <w:txbxContent>
                            <w:p w:rsidR="00593BC6" w:rsidRPr="00A44C2E" w:rsidRDefault="00593BC6" w:rsidP="00531241">
                              <w:pPr>
                                <w:jc w:val="center"/>
                                <w:rPr>
                                  <w:lang w:val="uk-UA"/>
                                </w:rPr>
                              </w:pPr>
                              <w:r w:rsidRPr="00A44C2E">
                                <w:rPr>
                                  <w:lang w:val="uk-UA"/>
                                </w:rPr>
                                <w:t>9</w:t>
                              </w:r>
                            </w:p>
                          </w:txbxContent>
                        </wps:txbx>
                        <wps:bodyPr rot="0" vert="horz" wrap="square" lIns="91440" tIns="45720" rIns="91440" bIns="45720" anchor="t" anchorCtr="0" upright="1">
                          <a:noAutofit/>
                        </wps:bodyPr>
                      </wps:wsp>
                      <wps:wsp>
                        <wps:cNvPr id="191" name="AutoShape 153"/>
                        <wps:cNvCnPr>
                          <a:cxnSpLocks noChangeShapeType="1"/>
                        </wps:cNvCnPr>
                        <wps:spPr bwMode="auto">
                          <a:xfrm flipV="1">
                            <a:off x="1268895" y="4185257"/>
                            <a:ext cx="252459" cy="1072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2" name="Rectangle 154"/>
                        <wps:cNvSpPr>
                          <a:spLocks noChangeArrowheads="1"/>
                        </wps:cNvSpPr>
                        <wps:spPr bwMode="auto">
                          <a:xfrm>
                            <a:off x="1523004" y="4469115"/>
                            <a:ext cx="4594586" cy="417536"/>
                          </a:xfrm>
                          <a:prstGeom prst="rect">
                            <a:avLst/>
                          </a:prstGeom>
                          <a:solidFill>
                            <a:srgbClr val="FFFFFF"/>
                          </a:solidFill>
                          <a:ln w="9525">
                            <a:solidFill>
                              <a:srgbClr val="000000"/>
                            </a:solidFill>
                            <a:miter lim="800000"/>
                            <a:headEnd/>
                            <a:tailEnd/>
                          </a:ln>
                        </wps:spPr>
                        <wps:txbx>
                          <w:txbxContent>
                            <w:p w:rsidR="00593BC6" w:rsidRPr="00A44C2E" w:rsidRDefault="00593BC6" w:rsidP="00531241">
                              <w:pPr>
                                <w:jc w:val="center"/>
                                <w:rPr>
                                  <w:lang w:val="uk-UA"/>
                                </w:rPr>
                              </w:pPr>
                              <w:r w:rsidRPr="00A44C2E">
                                <w:rPr>
                                  <w:color w:val="000000"/>
                                  <w:lang w:val="uk-UA"/>
                                </w:rPr>
                                <w:t>Участь в управлінні</w:t>
                              </w:r>
                            </w:p>
                          </w:txbxContent>
                        </wps:txbx>
                        <wps:bodyPr rot="0" vert="horz" wrap="square" lIns="91440" tIns="45720" rIns="91440" bIns="45720" anchor="t" anchorCtr="0" upright="1">
                          <a:noAutofit/>
                        </wps:bodyPr>
                      </wps:wsp>
                      <wps:wsp>
                        <wps:cNvPr id="193" name="Oval 155"/>
                        <wps:cNvSpPr>
                          <a:spLocks noChangeArrowheads="1"/>
                        </wps:cNvSpPr>
                        <wps:spPr bwMode="auto">
                          <a:xfrm>
                            <a:off x="832454" y="4469115"/>
                            <a:ext cx="437265" cy="438165"/>
                          </a:xfrm>
                          <a:prstGeom prst="ellipse">
                            <a:avLst/>
                          </a:prstGeom>
                          <a:solidFill>
                            <a:srgbClr val="FFFFFF"/>
                          </a:solidFill>
                          <a:ln w="9525">
                            <a:solidFill>
                              <a:srgbClr val="000000"/>
                            </a:solidFill>
                            <a:round/>
                            <a:headEnd/>
                            <a:tailEnd/>
                          </a:ln>
                        </wps:spPr>
                        <wps:txbx>
                          <w:txbxContent>
                            <w:p w:rsidR="00593BC6" w:rsidRPr="00A44C2E" w:rsidRDefault="00593BC6" w:rsidP="00531241">
                              <w:pPr>
                                <w:jc w:val="center"/>
                                <w:rPr>
                                  <w:spacing w:val="-6"/>
                                  <w:sz w:val="18"/>
                                  <w:lang w:val="uk-UA"/>
                                </w:rPr>
                              </w:pPr>
                              <w:r w:rsidRPr="00A44C2E">
                                <w:rPr>
                                  <w:spacing w:val="-6"/>
                                  <w:sz w:val="18"/>
                                  <w:lang w:val="uk-UA"/>
                                </w:rPr>
                                <w:t>10</w:t>
                              </w:r>
                            </w:p>
                          </w:txbxContent>
                        </wps:txbx>
                        <wps:bodyPr rot="0" vert="horz" wrap="square" lIns="91440" tIns="45720" rIns="91440" bIns="45720" anchor="t" anchorCtr="0" upright="1">
                          <a:noAutofit/>
                        </wps:bodyPr>
                      </wps:wsp>
                      <wps:wsp>
                        <wps:cNvPr id="194" name="AutoShape 156"/>
                        <wps:cNvCnPr>
                          <a:cxnSpLocks noChangeShapeType="1"/>
                        </wps:cNvCnPr>
                        <wps:spPr bwMode="auto">
                          <a:xfrm flipV="1">
                            <a:off x="1269720" y="4678708"/>
                            <a:ext cx="253284" cy="907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5" name="AutoShape 157"/>
                        <wps:cNvCnPr>
                          <a:cxnSpLocks noChangeShapeType="1"/>
                        </wps:cNvCnPr>
                        <wps:spPr bwMode="auto">
                          <a:xfrm flipV="1">
                            <a:off x="563495" y="201341"/>
                            <a:ext cx="252459" cy="82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6" name="AutoShape 158"/>
                        <wps:cNvCnPr>
                          <a:cxnSpLocks noChangeShapeType="1"/>
                        </wps:cNvCnPr>
                        <wps:spPr bwMode="auto">
                          <a:xfrm flipV="1">
                            <a:off x="563495" y="710471"/>
                            <a:ext cx="252459" cy="82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7" name="AutoShape 159"/>
                        <wps:cNvCnPr>
                          <a:cxnSpLocks noChangeShapeType="1"/>
                        </wps:cNvCnPr>
                        <wps:spPr bwMode="auto">
                          <a:xfrm flipV="1">
                            <a:off x="563495" y="1198145"/>
                            <a:ext cx="252459" cy="82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8" name="AutoShape 160"/>
                        <wps:cNvCnPr>
                          <a:cxnSpLocks noChangeShapeType="1"/>
                        </wps:cNvCnPr>
                        <wps:spPr bwMode="auto">
                          <a:xfrm flipV="1">
                            <a:off x="563495" y="1684995"/>
                            <a:ext cx="252459" cy="82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9" name="AutoShape 161"/>
                        <wps:cNvCnPr>
                          <a:cxnSpLocks noChangeShapeType="1"/>
                        </wps:cNvCnPr>
                        <wps:spPr bwMode="auto">
                          <a:xfrm flipV="1">
                            <a:off x="563495" y="2186698"/>
                            <a:ext cx="252459" cy="82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0" name="AutoShape 162"/>
                        <wps:cNvCnPr>
                          <a:cxnSpLocks noChangeShapeType="1"/>
                        </wps:cNvCnPr>
                        <wps:spPr bwMode="auto">
                          <a:xfrm flipV="1">
                            <a:off x="563495" y="2706554"/>
                            <a:ext cx="252459" cy="82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1" name="AutoShape 163"/>
                        <wps:cNvCnPr>
                          <a:cxnSpLocks noChangeShapeType="1"/>
                        </wps:cNvCnPr>
                        <wps:spPr bwMode="auto">
                          <a:xfrm flipV="1">
                            <a:off x="563495" y="3201656"/>
                            <a:ext cx="252459" cy="82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2" name="AutoShape 164"/>
                        <wps:cNvCnPr>
                          <a:cxnSpLocks noChangeShapeType="1"/>
                        </wps:cNvCnPr>
                        <wps:spPr bwMode="auto">
                          <a:xfrm flipV="1">
                            <a:off x="563495" y="3686030"/>
                            <a:ext cx="252459" cy="82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3" name="AutoShape 165"/>
                        <wps:cNvCnPr>
                          <a:cxnSpLocks noChangeShapeType="1"/>
                        </wps:cNvCnPr>
                        <wps:spPr bwMode="auto">
                          <a:xfrm flipV="1">
                            <a:off x="563495" y="4195984"/>
                            <a:ext cx="252459" cy="82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4" name="AutoShape 166"/>
                        <wps:cNvCnPr>
                          <a:cxnSpLocks noChangeShapeType="1"/>
                        </wps:cNvCnPr>
                        <wps:spPr bwMode="auto">
                          <a:xfrm flipV="1">
                            <a:off x="563495" y="4670456"/>
                            <a:ext cx="252459" cy="82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w14:anchorId="0DBAF90B" id="Полотно 205" o:spid="_x0000_s1108" editas="canvas" style="width:481.7pt;height:386.4pt;mso-position-horizontal-relative:char;mso-position-vertical-relative:line" coordsize="61175,490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">
                <v:shape id="_x0000_s1109" type="#_x0000_t75" style="position:absolute;width:61175;height:49072;visibility:visible;mso-wrap-style:square">
                  <v:fill o:detectmouseclick="t"/>
                  <v:path o:connecttype="none"/>
                </v:shape>
                <v:rect id="Rectangle 126" o:spid="_x0000_s1110" style="position:absolute;left:15205;width:45970;height:41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ucMcMA&#10;AADcAAAADwAAAGRycy9kb3ducmV2LnhtbERPTWvCQBC9C/0PyxR6M5taERuzSmlJsUdNLr2N2WmS&#10;NjsbsmuM/vquIHibx/ucdDOaVgzUu8aygucoBkFcWt1wpaDIs+kShPPIGlvLpOBMDjbrh0mKibYn&#10;3tGw95UIIewSVFB73yVSurImgy6yHXHgfmxv0AfYV1L3eArhppWzOF5Igw2Hhho7eq+p/NsfjYJD&#10;Myvwsss/Y/OavfivMf89fn8o9fQ4vq1AeBr9XXxzb3WYv5jD9ZlwgV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EucMcMAAADcAAAADwAAAAAAAAAAAAAAAACYAgAAZHJzL2Rv&#10;d25yZXYueG1sUEsFBgAAAAAEAAQA9QAAAIgDAAAAAA==&#10;">
                  <v:textbox>
                    <w:txbxContent>
                      <w:p w:rsidR="00593BC6" w:rsidRPr="00A44C2E" w:rsidRDefault="00593BC6" w:rsidP="00531241">
                        <w:pPr>
                          <w:spacing w:line="192" w:lineRule="auto"/>
                          <w:jc w:val="center"/>
                          <w:rPr>
                            <w:lang w:val="uk-UA"/>
                          </w:rPr>
                        </w:pPr>
                        <w:r w:rsidRPr="00A44C2E">
                          <w:rPr>
                            <w:color w:val="000000"/>
                            <w:lang w:val="uk-UA"/>
                          </w:rPr>
                          <w:t xml:space="preserve">Матеріальне стимулювання (оплата праці, участь у прибутках, участь у власності </w:t>
                        </w:r>
                        <w:proofErr w:type="spellStart"/>
                        <w:r w:rsidRPr="00A44C2E">
                          <w:rPr>
                            <w:color w:val="000000"/>
                            <w:lang w:val="uk-UA"/>
                          </w:rPr>
                          <w:t>готельно</w:t>
                        </w:r>
                        <w:proofErr w:type="spellEnd"/>
                        <w:r w:rsidRPr="00A44C2E">
                          <w:rPr>
                            <w:color w:val="000000"/>
                            <w:lang w:val="uk-UA"/>
                          </w:rPr>
                          <w:t>-ресторанного підприємства)</w:t>
                        </w:r>
                      </w:p>
                    </w:txbxContent>
                  </v:textbox>
                </v:rect>
                <v:oval id="Oval 127" o:spid="_x0000_s1111" style="position:absolute;left:8308;width:4372;height:4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kv1sIA&#10;AADcAAAADwAAAGRycy9kb3ducmV2LnhtbERPTUvDQBC9F/wPywjemk0NCRK7LcUitIcejHofstMk&#10;NDsbsmMa/71bKHibx/uc9XZ2vZpoDJ1nA6skBUVce9txY+Dr8335AioIssXeMxn4pQDbzcNijaX1&#10;V/6gqZJGxRAOJRpoRYZS61C35DAkfiCO3NmPDiXCsdF2xGsMd71+TtNCO+w4NrQ40FtL9aX6cQb2&#10;za4qJp1Jnp33B8kv36djtjLm6XHevYISmuVffHcfbJxf5HB7Jl6gN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CS/WwgAAANwAAAAPAAAAAAAAAAAAAAAAAJgCAABkcnMvZG93&#10;bnJldi54bWxQSwUGAAAAAAQABAD1AAAAhwMAAAAA&#10;">
                  <v:textbox>
                    <w:txbxContent>
                      <w:p w:rsidR="00593BC6" w:rsidRPr="00A44C2E" w:rsidRDefault="00593BC6" w:rsidP="00531241">
                        <w:pPr>
                          <w:jc w:val="center"/>
                          <w:rPr>
                            <w:lang w:val="uk-UA"/>
                          </w:rPr>
                        </w:pPr>
                        <w:r w:rsidRPr="00A44C2E">
                          <w:rPr>
                            <w:lang w:val="uk-UA"/>
                          </w:rPr>
                          <w:t>1</w:t>
                        </w:r>
                      </w:p>
                    </w:txbxContent>
                  </v:textbox>
                </v:oval>
                <v:shape id="AutoShape 128" o:spid="_x0000_s1112" type="#_x0000_t32" style="position:absolute;left:12680;top:2095;width:2525;height:8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9S9mMAAAADcAAAADwAAAGRycy9kb3ducmV2LnhtbERPTYvCMBC9C/sfwix409QFi3SNsgoL&#10;4kVWBT0OzWwbtpmUJjb135sFwds83ucs14NtRE+dN44VzKYZCOLSacOVgvPpe7IA4QOyxsYxKbiT&#10;h/XqbbTEQrvIP9QfQyVSCPsCFdQhtIWUvqzJop+6ljhxv66zGBLsKqk7jCncNvIjy3Jp0XBqqLGl&#10;bU3l3/FmFZh4MH2728bN/nL1OpK5z51Ravw+fH2CCDSEl/jp3uk0P8/h/5l0gVw9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vUvZjAAAAA3AAAAA8AAAAAAAAAAAAAAAAA&#10;oQIAAGRycy9kb3ducmV2LnhtbFBLBQYAAAAABAAEAPkAAACOAwAAAAA=&#10;">
                  <v:stroke endarrow="block"/>
                </v:shape>
                <v:rect id="Rectangle 129" o:spid="_x0000_s1113" style="position:absolute;width:5634;height:490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hOasMA&#10;AADcAAAADwAAAGRycy9kb3ducmV2LnhtbERPS2vCQBC+C/6HZQq91U1L6yO6CVIqiL208XEesmMS&#10;zM6mu6um/94tFLzNx/ecRd6bVlzI+caygudRAoK4tLrhSsFuu3qagvABWWNrmRT8koc8Gw4WmGp7&#10;5W+6FKESMYR9igrqELpUSl/WZNCPbEccuaN1BkOErpLa4TWGm1a+JMlYGmw4NtTY0XtN5ak4GwX7&#10;4kBUHX/a19lq07/N2NmPr0+lHh/65RxEoD7cxf/utY7zxxP4eyZeILM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ihOasMAAADcAAAADwAAAAAAAAAAAAAAAACYAgAAZHJzL2Rv&#10;d25yZXYueG1sUEsFBgAAAAAEAAQA9QAAAIgDAAAAAA==&#10;">
                  <v:textbox style="layout-flow:vertical;mso-layout-flow-alt:bottom-to-top">
                    <w:txbxContent>
                      <w:p w:rsidR="00593BC6" w:rsidRPr="00A44C2E" w:rsidRDefault="00593BC6" w:rsidP="00531241">
                        <w:pPr>
                          <w:jc w:val="center"/>
                          <w:rPr>
                            <w:lang w:val="uk-UA"/>
                          </w:rPr>
                        </w:pPr>
                        <w:r w:rsidRPr="00A44C2E">
                          <w:rPr>
                            <w:lang w:val="uk-UA"/>
                          </w:rPr>
                          <w:t xml:space="preserve">Основні елементи мотивації результативності праці персоналу </w:t>
                        </w:r>
                        <w:proofErr w:type="spellStart"/>
                        <w:r w:rsidRPr="00A44C2E">
                          <w:rPr>
                            <w:lang w:val="uk-UA"/>
                          </w:rPr>
                          <w:t>готельно</w:t>
                        </w:r>
                        <w:proofErr w:type="spellEnd"/>
                        <w:r w:rsidRPr="00A44C2E">
                          <w:rPr>
                            <w:lang w:val="uk-UA"/>
                          </w:rPr>
                          <w:t>-ресторанного підприємства</w:t>
                        </w:r>
                      </w:p>
                    </w:txbxContent>
                  </v:textbox>
                </v:rect>
                <v:rect id="Rectangle 130" o:spid="_x0000_s1114" style="position:absolute;left:15213;top:4901;width:45962;height:41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aWNMUA&#10;AADcAAAADwAAAGRycy9kb3ducmV2LnhtbESPQW/CMAyF70j7D5En7QbpmIS2jrRCQ6BxhPaym9d4&#10;bUfjVE2Ajl+PD0i72XrP731e5qPr1JmG0Ho28DxLQBFX3rZcGyiLzfQVVIjIFjvPZOCPAuTZw2SJ&#10;qfUX3tP5EGslIRxSNNDE2Kdah6ohh2Hme2LRfvzgMMo61NoOeJFw1+l5kiy0w5alocGePhqqjoeT&#10;M/Ddzku87ott4t42L3E3Fr+nr7UxT4/j6h1UpDH+m+/Xn1bwF0Irz8gEOrs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BpY0xQAAANwAAAAPAAAAAAAAAAAAAAAAAJgCAABkcnMv&#10;ZG93bnJldi54bWxQSwUGAAAAAAQABAD1AAAAigMAAAAA&#10;">
                  <v:textbox>
                    <w:txbxContent>
                      <w:p w:rsidR="00593BC6" w:rsidRPr="00A44C2E" w:rsidRDefault="00593BC6" w:rsidP="00531241">
                        <w:pPr>
                          <w:jc w:val="center"/>
                          <w:rPr>
                            <w:lang w:val="uk-UA"/>
                          </w:rPr>
                        </w:pPr>
                        <w:r w:rsidRPr="00A44C2E">
                          <w:rPr>
                            <w:color w:val="000000"/>
                            <w:lang w:val="uk-UA"/>
                          </w:rPr>
                          <w:t>Нормальні безпечні умови праці</w:t>
                        </w:r>
                      </w:p>
                    </w:txbxContent>
                  </v:textbox>
                </v:rect>
                <v:oval id="Oval 131" o:spid="_x0000_s1115" style="position:absolute;left:8308;top:4901;width:4380;height:43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Ql08IA&#10;AADcAAAADwAAAGRycy9kb3ducmV2LnhtbERPTWvCQBC9C/0PyxR6040GQ5u6ilQKeuihsb0P2TEJ&#10;ZmdDdozx37tCobd5vM9ZbUbXqoH60Hg2MJ8loIhLbxuuDPwcP6evoIIgW2w9k4EbBdisnyYrzK2/&#10;8jcNhVQqhnDI0UAt0uVah7Imh2HmO+LInXzvUCLsK217vMZw1+pFkmTaYcOxocaOPmoqz8XFGdhV&#10;2yIbdCrL9LTby/L8+3VI58a8PI/bd1BCo/yL/9x7G+dnb/B4Jl6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RCXTwgAAANwAAAAPAAAAAAAAAAAAAAAAAJgCAABkcnMvZG93&#10;bnJldi54bWxQSwUGAAAAAAQABAD1AAAAhwMAAAAA&#10;">
                  <v:textbox>
                    <w:txbxContent>
                      <w:p w:rsidR="00593BC6" w:rsidRPr="00A44C2E" w:rsidRDefault="00593BC6" w:rsidP="00531241">
                        <w:pPr>
                          <w:jc w:val="center"/>
                          <w:rPr>
                            <w:lang w:val="uk-UA"/>
                          </w:rPr>
                        </w:pPr>
                        <w:r w:rsidRPr="00A44C2E">
                          <w:rPr>
                            <w:lang w:val="uk-UA"/>
                          </w:rPr>
                          <w:t>2</w:t>
                        </w:r>
                      </w:p>
                    </w:txbxContent>
                  </v:textbox>
                </v:oval>
                <v:shape id="AutoShape 132" o:spid="_x0000_s1116" type="#_x0000_t32" style="position:absolute;left:12688;top:6997;width:2525;height:10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qgWqsQAAADcAAAADwAAAGRycy9kb3ducmV2LnhtbESPT2sCMRDF74V+hzCF3mpWoX9YjaKC&#10;IL2U2kI9DptxN7iZLJu4Wb995yB4m+G9ee83i9XoWzVQH11gA9NJAYq4CtZxbeD3Z/fyASomZItt&#10;YDJwpQir5ePDAksbMn/TcEi1khCOJRpoUupKrWPVkMc4CR2xaKfQe0yy9rW2PWYJ962eFcWb9uhY&#10;GhrsaNtQdT5cvAGXv9zQ7bd58/l3jDaTu74GZ8zz07ieg0o0prv5dr23gv8u+PKMTKC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BaqxAAAANwAAAAPAAAAAAAAAAAA&#10;AAAAAKECAABkcnMvZG93bnJldi54bWxQSwUGAAAAAAQABAD5AAAAkgMAAAAA&#10;">
                  <v:stroke endarrow="block"/>
                </v:shape>
                <v:rect id="Rectangle 133" o:spid="_x0000_s1117" style="position:absolute;left:15213;top:9786;width:45962;height:41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WpdMMA&#10;AADcAAAADwAAAGRycy9kb3ducmV2LnhtbERPTWvCQBC9F/oflin01my0oG3MKkWx6FGTS29jdpqk&#10;zc6G7Jqk/npXEHqbx/ucdDWaRvTUudqygkkUgyAurK65VJBn25c3EM4ja2wsk4I/crBaPj6kmGg7&#10;8IH6oy9FCGGXoILK+zaR0hUVGXSRbYkD9207gz7ArpS6wyGEm0ZO43gmDdYcGipsaV1R8Xs8GwWn&#10;eprj5ZB9xuZ9++r3Y/Zz/too9fw0fixAeBr9v/ju3ukwfz6B2zPhArm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eWpdMMAAADcAAAADwAAAAAAAAAAAAAAAACYAgAAZHJzL2Rv&#10;d25yZXYueG1sUEsFBgAAAAAEAAQA9QAAAIgDAAAAAA==&#10;">
                  <v:textbox>
                    <w:txbxContent>
                      <w:p w:rsidR="00593BC6" w:rsidRPr="00A44C2E" w:rsidRDefault="00593BC6" w:rsidP="00531241">
                        <w:pPr>
                          <w:jc w:val="center"/>
                          <w:rPr>
                            <w:color w:val="000000"/>
                            <w:lang w:val="uk-UA"/>
                          </w:rPr>
                        </w:pPr>
                        <w:r w:rsidRPr="00A44C2E">
                          <w:rPr>
                            <w:color w:val="000000"/>
                            <w:lang w:val="uk-UA"/>
                          </w:rPr>
                          <w:t xml:space="preserve">Соціально-правові гарантії (створення певних гарантій </w:t>
                        </w:r>
                      </w:p>
                      <w:p w:rsidR="00593BC6" w:rsidRPr="00A44C2E" w:rsidRDefault="00593BC6" w:rsidP="00531241">
                        <w:pPr>
                          <w:jc w:val="center"/>
                          <w:rPr>
                            <w:lang w:val="uk-UA"/>
                          </w:rPr>
                        </w:pPr>
                        <w:r w:rsidRPr="00A44C2E">
                          <w:rPr>
                            <w:color w:val="000000"/>
                            <w:lang w:val="uk-UA"/>
                          </w:rPr>
                          <w:t>від свавілля адміністрації)</w:t>
                        </w:r>
                      </w:p>
                    </w:txbxContent>
                  </v:textbox>
                </v:rect>
                <v:oval id="Oval 134" o:spid="_x0000_s1118" style="position:absolute;left:8308;top:9786;width:4380;height:43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khf8IA&#10;AADcAAAADwAAAGRycy9kb3ducmV2LnhtbERPTWvCQBC9F/oflil4qxsNWolZRSqCPfTQtL0P2TEJ&#10;yc6G7DTGf+8WCr3N431Ovp9cp0YaQuPZwGKegCIuvW24MvD1eXregAqCbLHzTAZuFGC/e3zIMbP+&#10;yh80FlKpGMIhQwO1SJ9pHcqaHIa574kjd/GDQ4lwqLQd8BrDXaeXSbLWDhuODTX29FpT2RY/zsCx&#10;OhTrUaeySi/Hs6za7/e3dGHM7Gk6bEEJTfIv/nOfbZz/soTfZ+IFenc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OSF/wgAAANwAAAAPAAAAAAAAAAAAAAAAAJgCAABkcnMvZG93&#10;bnJldi54bWxQSwUGAAAAAAQABAD1AAAAhwMAAAAA&#10;">
                  <v:textbox>
                    <w:txbxContent>
                      <w:p w:rsidR="00593BC6" w:rsidRPr="00A44C2E" w:rsidRDefault="00593BC6" w:rsidP="00531241">
                        <w:pPr>
                          <w:jc w:val="center"/>
                          <w:rPr>
                            <w:lang w:val="uk-UA"/>
                          </w:rPr>
                        </w:pPr>
                        <w:r w:rsidRPr="00A44C2E">
                          <w:rPr>
                            <w:lang w:val="uk-UA"/>
                          </w:rPr>
                          <w:t>3</w:t>
                        </w:r>
                      </w:p>
                    </w:txbxContent>
                  </v:textbox>
                </v:oval>
                <v:shape id="AutoShape 135" o:spid="_x0000_s1119" type="#_x0000_t32" style="position:absolute;left:12688;top:11882;width:2525;height:9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nqI3cEAAADcAAAADwAAAGRycy9kb3ducmV2LnhtbERPTWsCMRC9C/6HMEJvmrVSla1RVBCk&#10;F1EL9ThsprvBzWTZpJv13zdCobd5vM9ZbXpbi45abxwrmE4yEMSF04ZLBZ/Xw3gJwgdkjbVjUvAg&#10;D5v1cLDCXLvIZ+ouoRQphH2OCqoQmlxKX1Rk0U9cQ5y4b9daDAm2pdQtxhRua/maZXNp0XBqqLCh&#10;fUXF/fJjFZh4Ml1z3Mfdx9fN60jm8eaMUi+jfvsOIlAf/sV/7qNO8xczeD6TLpDr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OeojdwQAAANwAAAAPAAAAAAAAAAAAAAAA&#10;AKECAABkcnMvZG93bnJldi54bWxQSwUGAAAAAAQABAD5AAAAjwMAAAAA&#10;">
                  <v:stroke endarrow="block"/>
                </v:shape>
                <v:rect id="Rectangle 136" o:spid="_x0000_s1120" style="position:absolute;left:15213;top:14737;width:45962;height:41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IK7MMA&#10;AADcAAAADwAAAGRycy9kb3ducmV2LnhtbERPS2vCQBC+C/6HZQRvuqmVPqIbEUukPWq89DZmp0na&#10;7GzIbkzsr3eFQm/z8T1nvRlMLS7Uusqygod5BII4t7riQsEpS2cvIJxH1lhbJgVXcrBJxqM1xtr2&#10;fKDL0RcihLCLUUHpfRNL6fKSDLq5bYgD92Vbgz7AtpC6xT6Em1ououhJGqw4NJTY0K6k/OfYGQXn&#10;anHC30O2j8xr+ug/huy7+3xTajoZtisQngb/L/5zv+sw/3kJ92fCBTK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ZIK7MMAAADcAAAADwAAAAAAAAAAAAAAAACYAgAAZHJzL2Rv&#10;d25yZXYueG1sUEsFBgAAAAAEAAQA9QAAAIgDAAAAAA==&#10;">
                  <v:textbox>
                    <w:txbxContent>
                      <w:p w:rsidR="00593BC6" w:rsidRPr="00A44C2E" w:rsidRDefault="00593BC6" w:rsidP="00531241">
                        <w:pPr>
                          <w:spacing w:line="192" w:lineRule="auto"/>
                          <w:jc w:val="center"/>
                          <w:rPr>
                            <w:lang w:val="uk-UA"/>
                          </w:rPr>
                        </w:pPr>
                        <w:r w:rsidRPr="00A44C2E">
                          <w:rPr>
                            <w:color w:val="000000"/>
                            <w:lang w:val="uk-UA"/>
                          </w:rPr>
                          <w:t>Корпоративна культура (зближення інтересів підпри</w:t>
                        </w:r>
                        <w:r w:rsidRPr="00A44C2E">
                          <w:rPr>
                            <w:color w:val="000000"/>
                            <w:lang w:val="uk-UA"/>
                          </w:rPr>
                          <w:softHyphen/>
                          <w:t>ємства і працівників, розроблення системи корпоративних цінностей)</w:t>
                        </w:r>
                      </w:p>
                    </w:txbxContent>
                  </v:textbox>
                </v:rect>
                <v:oval id="Oval 137" o:spid="_x0000_s1121" style="position:absolute;left:8308;top:14737;width:4380;height:43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C5C8IA&#10;AADcAAAADwAAAGRycy9kb3ducmV2LnhtbERPTWvCQBC9F/oflil4qxsbopK6ilQEe+ihUe9DdkyC&#10;2dmQncb4791Cobd5vM9ZbUbXqoH60Hg2MJsmoIhLbxuuDJyO+9clqCDIFlvPZOBOATbr56cV5tbf&#10;+JuGQioVQzjkaKAW6XKtQ1mTwzD1HXHkLr53KBH2lbY93mK4a/Vbksy1w4ZjQ40dfdRUXosfZ2BX&#10;bYv5oFPJ0svuINn1/PWZzoyZvIzbd1BCo/yL/9wHG+cvMvh9Jl6g1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0LkLwgAAANwAAAAPAAAAAAAAAAAAAAAAAJgCAABkcnMvZG93&#10;bnJldi54bWxQSwUGAAAAAAQABAD1AAAAhwMAAAAA&#10;">
                  <v:textbox>
                    <w:txbxContent>
                      <w:p w:rsidR="00593BC6" w:rsidRPr="00A44C2E" w:rsidRDefault="00593BC6" w:rsidP="00531241">
                        <w:pPr>
                          <w:jc w:val="center"/>
                          <w:rPr>
                            <w:lang w:val="uk-UA"/>
                          </w:rPr>
                        </w:pPr>
                        <w:r w:rsidRPr="00A44C2E">
                          <w:rPr>
                            <w:lang w:val="uk-UA"/>
                          </w:rPr>
                          <w:t>4</w:t>
                        </w:r>
                      </w:p>
                    </w:txbxContent>
                  </v:textbox>
                </v:oval>
                <v:shape id="AutoShape 138" o:spid="_x0000_s1122" type="#_x0000_t32" style="position:absolute;left:12688;top:16833;width:2525;height:9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g0rRcEAAADcAAAADwAAAGRycy9kb3ducmV2LnhtbERP32vCMBB+H+x/CDfwbU0d6EZnLK4w&#10;EF9EN9gej+Zsg82lNFlT/3sjCHu7j+/nrcrJdmKkwRvHCuZZDoK4dtpwo+D76/P5DYQPyBo7x6Tg&#10;Qh7K9ePDCgvtIh9oPIZGpBD2BSpoQ+gLKX3dkkWfuZ44cSc3WAwJDo3UA8YUbjv5kudLadFwamix&#10;p6ql+nz8swpM3Jux31bxY/fz63Ukc1k4o9Tsadq8gwg0hX/x3b3Vaf7rEm7PpAvk+go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eDStFwQAAANwAAAAPAAAAAAAAAAAAAAAA&#10;AKECAABkcnMvZG93bnJldi54bWxQSwUGAAAAAAQABAD5AAAAjwMAAAAA&#10;">
                  <v:stroke endarrow="block"/>
                </v:shape>
                <v:rect id="Rectangle 139" o:spid="_x0000_s1123" style="position:absolute;left:15205;top:19672;width:45970;height:41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CUm8MA&#10;AADcAAAADwAAAGRycy9kb3ducmV2LnhtbERPTWvCQBC9C/0PyxR6M5taUBuzSmlJsUdNLr2N2WmS&#10;NjsbsmuM/vquIHibx/ucdDOaVgzUu8aygucoBkFcWt1wpaDIs+kShPPIGlvLpOBMDjbrh0mKibYn&#10;3tGw95UIIewSVFB73yVSurImgy6yHXHgfmxv0AfYV1L3eArhppWzOJ5Lgw2Hhho7eq+p/NsfjYJD&#10;Myvwsss/Y/OavfivMf89fn8o9fQ4vq1AeBr9XXxzb3WYv1jA9ZlwgV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CUm8MAAADcAAAADwAAAAAAAAAAAAAAAACYAgAAZHJzL2Rv&#10;d25yZXYueG1sUEsFBgAAAAAEAAQA9QAAAIgDAAAAAA==&#10;">
                  <v:textbox>
                    <w:txbxContent>
                      <w:p w:rsidR="00593BC6" w:rsidRPr="00A44C2E" w:rsidRDefault="00593BC6" w:rsidP="00531241">
                        <w:pPr>
                          <w:jc w:val="center"/>
                          <w:rPr>
                            <w:lang w:val="uk-UA"/>
                          </w:rPr>
                        </w:pPr>
                        <w:r w:rsidRPr="00A44C2E">
                          <w:rPr>
                            <w:color w:val="000000"/>
                            <w:lang w:val="uk-UA"/>
                          </w:rPr>
                          <w:t>Можливості для професійного навчання, зростання, самовдосконалення</w:t>
                        </w:r>
                      </w:p>
                    </w:txbxContent>
                  </v:textbox>
                </v:rect>
                <v:oval id="Oval 140" o:spid="_x0000_s1124" style="position:absolute;left:8299;top:19672;width:4381;height:4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9EWlcUA&#10;AADcAAAADwAAAGRycy9kb3ducmV2LnhtbESPQUvDQBCF74L/YRmhN7tpQ6vEbktpEerBg1HvQ3aa&#10;hGZnQ3ZM03/vHARvM7w3732z2U2hMyMNqY3sYDHPwBBX0bdcO/j6fH18BpME2WMXmRzcKMFue3+3&#10;wcLHK3/QWEptNIRTgQ4akb6wNlUNBUzz2BOrdo5DQNF1qK0f8KrhobPLLFvbgC1rQ4M9HRqqLuVP&#10;cHCs9+V6tLms8vPxJKvL9/tbvnBu9jDtX8AITfJv/rs+ecV/Ulp9Riew2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0RaVxQAAANwAAAAPAAAAAAAAAAAAAAAAAJgCAABkcnMv&#10;ZG93bnJldi54bWxQSwUGAAAAAAQABAD1AAAAigMAAAAA&#10;">
                  <v:textbox>
                    <w:txbxContent>
                      <w:p w:rsidR="00593BC6" w:rsidRPr="00A44C2E" w:rsidRDefault="00593BC6" w:rsidP="00531241">
                        <w:pPr>
                          <w:jc w:val="center"/>
                          <w:rPr>
                            <w:lang w:val="uk-UA"/>
                          </w:rPr>
                        </w:pPr>
                        <w:r w:rsidRPr="00A44C2E">
                          <w:rPr>
                            <w:lang w:val="uk-UA"/>
                          </w:rPr>
                          <w:t>5</w:t>
                        </w:r>
                      </w:p>
                    </w:txbxContent>
                  </v:textbox>
                </v:oval>
                <v:shape id="AutoShape 141" o:spid="_x0000_s1125" type="#_x0000_t32" style="position:absolute;left:12680;top:21767;width:2525;height:9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5K/N8EAAADcAAAADwAAAGRycy9kb3ducmV2LnhtbERPTWsCMRC9C/6HMEJvmrVg1a1RVBCk&#10;F1EL9ThsprvBzWTZpJv13zdCobd5vM9ZbXpbi45abxwrmE4yEMSF04ZLBZ/Xw3gBwgdkjbVjUvAg&#10;D5v1cLDCXLvIZ+ouoRQphH2OCqoQmlxKX1Rk0U9cQ5y4b9daDAm2pdQtxhRua/maZW/SouHUUGFD&#10;+4qK++XHKjDxZLrmuI+7j6+b15HMY+aMUi+jfvsOIlAf/sV/7qNO8+dLeD6TLpDr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vkr83wQAAANwAAAAPAAAAAAAAAAAAAAAA&#10;AKECAABkcnMvZG93bnJldi54bWxQSwUGAAAAAAQABAD5AAAAjwMAAAAA&#10;">
                  <v:stroke endarrow="block"/>
                </v:shape>
                <v:rect id="Rectangle 142" o:spid="_x0000_s1126" style="position:absolute;left:15213;top:24862;width:45962;height:41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x8yMQA&#10;AADcAAAADwAAAGRycy9kb3ducmV2LnhtbESPQW/CMAyF70j7D5EncYN0ICHoCGgaAsER2gs3r/Ha&#10;bo1TNQEKvx4fJu1m6z2/93m57l2jrtSF2rOBt3ECirjwtubSQJ5tR3NQISJbbDyTgTsFWK9eBktM&#10;rb/xka6nWCoJ4ZCigSrGNtU6FBU5DGPfEov27TuHUdau1LbDm4S7Rk+SZKYd1iwNFbb0WVHxe7o4&#10;A1/1JMfHMdslbrGdxkOf/VzOG2OGr/3HO6hIffw3/13vreDPBV+ekQn06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t8fMjEAAAA3AAAAA8AAAAAAAAAAAAAAAAAmAIAAGRycy9k&#10;b3ducmV2LnhtbFBLBQYAAAAABAAEAPUAAACJAwAAAAA=&#10;">
                  <v:textbox>
                    <w:txbxContent>
                      <w:p w:rsidR="00593BC6" w:rsidRPr="00A44C2E" w:rsidRDefault="00593BC6" w:rsidP="00531241">
                        <w:pPr>
                          <w:spacing w:line="192" w:lineRule="auto"/>
                          <w:jc w:val="center"/>
                          <w:rPr>
                            <w:lang w:val="uk-UA"/>
                          </w:rPr>
                        </w:pPr>
                        <w:r w:rsidRPr="00A44C2E">
                          <w:rPr>
                            <w:color w:val="000000"/>
                            <w:lang w:val="uk-UA"/>
                          </w:rPr>
                          <w:t>Можливості для самореалізації (відповідність змісту праці бажанням і здібностям людини)</w:t>
                        </w:r>
                      </w:p>
                    </w:txbxContent>
                  </v:textbox>
                </v:rect>
                <v:oval id="Oval 143" o:spid="_x0000_s1127" style="position:absolute;left:8308;top:24862;width:4380;height:4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z7PL8IA&#10;AADcAAAADwAAAGRycy9kb3ducmV2LnhtbERPTUvDQBC9C/6HZQRvdhNDS4ndlGIR6sFDU70P2WkS&#10;kp0N2TFN/31XEHqbx/uczXZ2vZpoDK1nA+kiAUVcedtybeD79PGyBhUE2WLvmQxcKcC2eHzYYG79&#10;hY80lVKrGMIhRwONyJBrHaqGHIaFH4gjd/ajQ4lwrLUd8RLDXa9fk2SlHbYcGxoc6L2hqit/nYF9&#10;vStXk85kmZ33B1l2P1+fWWrM89O8ewMlNMtd/O8+2Dh/ncLfM/ECXd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Ps8vwgAAANwAAAAPAAAAAAAAAAAAAAAAAJgCAABkcnMvZG93&#10;bnJldi54bWxQSwUGAAAAAAQABAD1AAAAhwMAAAAA&#10;">
                  <v:textbox>
                    <w:txbxContent>
                      <w:p w:rsidR="00593BC6" w:rsidRPr="00A44C2E" w:rsidRDefault="00593BC6" w:rsidP="00531241">
                        <w:pPr>
                          <w:jc w:val="center"/>
                          <w:rPr>
                            <w:lang w:val="uk-UA"/>
                          </w:rPr>
                        </w:pPr>
                        <w:r w:rsidRPr="00A44C2E">
                          <w:rPr>
                            <w:lang w:val="uk-UA"/>
                          </w:rPr>
                          <w:t>6</w:t>
                        </w:r>
                      </w:p>
                    </w:txbxContent>
                  </v:textbox>
                </v:oval>
                <v:shape id="AutoShape 144" o:spid="_x0000_s1128" type="#_x0000_t32" style="position:absolute;left:12688;top:26958;width:2525;height:10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ONdYb8AAADcAAAADwAAAGRycy9kb3ducmV2LnhtbERPTYvCMBC9L/gfwgje1lRBkWoUFQTZ&#10;i6wurMehGdtgMylNtqn/3iwI3ubxPme16W0tOmq9caxgMs5AEBdOGy4V/FwOnwsQPiBrrB2Tggd5&#10;2KwHHyvMtYv8Td05lCKFsM9RQRVCk0vpi4os+rFriBN3c63FkGBbSt1iTOG2ltMsm0uLhlNDhQ3t&#10;Kyru5z+rwMST6ZrjPu6+fq9eRzKPmTNKjYb9dgkiUB/e4pf7qNP8xRT+n0kXyPUT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FONdYb8AAADcAAAADwAAAAAAAAAAAAAAAACh&#10;AgAAZHJzL2Rvd25yZXYueG1sUEsFBgAAAAAEAAQA+QAAAI0DAAAAAA==&#10;">
                  <v:stroke endarrow="block"/>
                </v:shape>
                <v:rect id="Rectangle 145" o:spid="_x0000_s1129" style="position:absolute;left:15213;top:29821;width:45962;height:41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67iv8MA&#10;AADcAAAADwAAAGRycy9kb3ducmV2LnhtbERPTWvCQBC9F/oflil4qxsTKJpmE6RFqUeNF29jdpqk&#10;zc6G7BpTf323UPA2j/c5WTGZTow0uNaygsU8AkFcWd1yreBYbp6XIJxH1thZJgU/5KDIHx8yTLW9&#10;8p7Gg69FCGGXooLG+z6V0lUNGXRz2xMH7tMOBn2AQy31gNcQbjoZR9GLNNhyaGiwp7eGqu/DxSg4&#10;t/ERb/tyG5nVJvG7qfy6nN6Vmj1N61cQniZ/F/+7P3SYv0zg75lwgcx/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67iv8MAAADcAAAADwAAAAAAAAAAAAAAAACYAgAAZHJzL2Rv&#10;d25yZXYueG1sUEsFBgAAAAAEAAQA9QAAAIgDAAAAAA==&#10;">
                  <v:textbox>
                    <w:txbxContent>
                      <w:p w:rsidR="00593BC6" w:rsidRPr="00A44C2E" w:rsidRDefault="00593BC6" w:rsidP="00531241">
                        <w:pPr>
                          <w:jc w:val="center"/>
                          <w:rPr>
                            <w:lang w:val="uk-UA"/>
                          </w:rPr>
                        </w:pPr>
                        <w:r w:rsidRPr="00A44C2E">
                          <w:rPr>
                            <w:color w:val="000000"/>
                            <w:lang w:val="uk-UA"/>
                          </w:rPr>
                          <w:t>Зміст праці (збагачення праці)</w:t>
                        </w:r>
                      </w:p>
                    </w:txbxContent>
                  </v:textbox>
                </v:rect>
                <v:oval id="Oval 146" o:spid="_x0000_s1130" style="position:absolute;left:8308;top:29821;width:4380;height:43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0lst8EA&#10;AADcAAAADwAAAGRycy9kb3ducmV2LnhtbERPTWvCQBC9C/6HZYTedGOjIqmrSEWwBw9N2/uQHZNg&#10;djZkx5j++64g9DaP9zmb3eAa1VMXas8G5rMEFHHhbc2lge+v43QNKgiyxcYzGfilALvteLTBzPo7&#10;f1KfS6liCIcMDVQibaZ1KCpyGGa+JY7cxXcOJcKu1LbDewx3jX5NkpV2WHNsqLCl94qKa35zBg7l&#10;Pl/1OpVlejmcZHn9OX+kc2NeJsP+DZTQIP/ip/tk4/z1Ah7PxAv09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NJbLfBAAAA3AAAAA8AAAAAAAAAAAAAAAAAmAIAAGRycy9kb3du&#10;cmV2LnhtbFBLBQYAAAAABAAEAPUAAACGAwAAAAA=&#10;">
                  <v:textbox>
                    <w:txbxContent>
                      <w:p w:rsidR="00593BC6" w:rsidRPr="00A44C2E" w:rsidRDefault="00593BC6" w:rsidP="00531241">
                        <w:pPr>
                          <w:jc w:val="center"/>
                          <w:rPr>
                            <w:lang w:val="uk-UA"/>
                          </w:rPr>
                        </w:pPr>
                        <w:r w:rsidRPr="00A44C2E">
                          <w:rPr>
                            <w:lang w:val="uk-UA"/>
                          </w:rPr>
                          <w:t>7</w:t>
                        </w:r>
                      </w:p>
                    </w:txbxContent>
                  </v:textbox>
                </v:oval>
                <v:shape id="AutoShape 147" o:spid="_x0000_s1131" type="#_x0000_t32" style="position:absolute;left:12688;top:31917;width:2525;height:9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wrFFcAAAADcAAAADwAAAGRycy9kb3ducmV2LnhtbERPS4vCMBC+C/sfwizsTdMVFKlGUWFB&#10;9rL4AD0OzdgGm0lpYlP//UYQvM3H95zFqre16Kj1xrGC71EGgrhw2nCp4HT8Gc5A+ICssXZMCh7k&#10;YbX8GCww1y7ynrpDKEUKYZ+jgiqEJpfSFxVZ9CPXECfu6lqLIcG2lLrFmMJtLcdZNpUWDaeGChva&#10;VlTcDnerwMQ/0zW7bdz8ni9eRzKPiTNKfX326zmIQH14i1/unU7zZxN4PpMukMt/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sKxRXAAAAA3AAAAA8AAAAAAAAAAAAAAAAA&#10;oQIAAGRycy9kb3ducmV2LnhtbFBLBQYAAAAABAAEAPkAAACOAwAAAAA=&#10;">
                  <v:stroke endarrow="block"/>
                </v:shape>
                <v:rect id="Rectangle 148" o:spid="_x0000_s1132" style="position:absolute;left:15213;top:34846;width:45962;height:41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9lBJ8IA&#10;AADcAAAADwAAAGRycy9kb3ducmV2LnhtbERPTWvCQBC9C/6HZQRvutGCaMxGpMWiR42X3qbZMUmb&#10;nQ3ZNUn7691Cwds83ucku8HUoqPWVZYVLOYRCOLc6ooLBdfsMFuDcB5ZY22ZFPyQg106HiUYa9vz&#10;mbqLL0QIYRejgtL7JpbS5SUZdHPbEAfuZluDPsC2kLrFPoSbWi6jaCUNVhwaSmzotaT8+3I3Cj6r&#10;5RV/z9l7ZDaHF38asq/7x5tS08mw34LwNPin+N991GH+egV/z4QLZPo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2UEnwgAAANwAAAAPAAAAAAAAAAAAAAAAAJgCAABkcnMvZG93&#10;bnJldi54bWxQSwUGAAAAAAQABAD1AAAAhwMAAAAA&#10;">
                  <v:textbox>
                    <w:txbxContent>
                      <w:p w:rsidR="00593BC6" w:rsidRPr="00A44C2E" w:rsidRDefault="00593BC6" w:rsidP="00531241">
                        <w:pPr>
                          <w:jc w:val="center"/>
                          <w:rPr>
                            <w:lang w:val="uk-UA"/>
                          </w:rPr>
                        </w:pPr>
                        <w:r w:rsidRPr="00A44C2E">
                          <w:rPr>
                            <w:color w:val="000000"/>
                            <w:lang w:val="uk-UA"/>
                          </w:rPr>
                          <w:t>Взаємовідносини в колективі</w:t>
                        </w:r>
                      </w:p>
                    </w:txbxContent>
                  </v:textbox>
                </v:rect>
                <v:oval id="Oval 149" o:spid="_x0000_s1133" style="position:absolute;left:8308;top:34846;width:4380;height:43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5vywMIA&#10;AADcAAAADwAAAGRycy9kb3ducmV2LnhtbERPTWvCQBC9F/oflhF6qxsbtBJdJTQU9NCDaXsfsmMS&#10;zM6G7DSm/74rFLzN433Odj+5To00hNazgcU8AUVcedtybeDr8/15DSoIssXOMxn4pQD73ePDFjPr&#10;r3yisZRaxRAOGRpoRPpM61A15DDMfU8cubMfHEqEQ63tgNcY7jr9kiQr7bDl2NBgT28NVZfyxxko&#10;6rxcjTqVZXouDrK8fH8c04UxT7Mp34ASmuQu/ncfbJy/foXbM/ECv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m/LAwgAAANwAAAAPAAAAAAAAAAAAAAAAAJgCAABkcnMvZG93&#10;bnJldi54bWxQSwUGAAAAAAQABAD1AAAAhwMAAAAA&#10;">
                  <v:textbox>
                    <w:txbxContent>
                      <w:p w:rsidR="00593BC6" w:rsidRPr="00A44C2E" w:rsidRDefault="00593BC6" w:rsidP="00531241">
                        <w:pPr>
                          <w:jc w:val="center"/>
                          <w:rPr>
                            <w:lang w:val="uk-UA"/>
                          </w:rPr>
                        </w:pPr>
                        <w:r w:rsidRPr="00A44C2E">
                          <w:rPr>
                            <w:lang w:val="uk-UA"/>
                          </w:rPr>
                          <w:t>8</w:t>
                        </w:r>
                      </w:p>
                    </w:txbxContent>
                  </v:textbox>
                </v:oval>
                <v:shape id="AutoShape 150" o:spid="_x0000_s1134" type="#_x0000_t32" style="position:absolute;left:12688;top:36942;width:2525;height:9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Qtqi8MAAADcAAAADwAAAGRycy9kb3ducmV2LnhtbESPQWvDMAyF74P+B6PBbouzQkfJ6pat&#10;UCi9jLWF7ihiLTGL5RC7cfrvp8OgN4n39N6n1WbynRppiC6wgZeiBEVcB+u4MXA+7Z6XoGJCttgF&#10;JgM3irBZzx5WWNmQ+YvGY2qUhHCs0ECbUl9pHeuWPMYi9MSi/YTBY5J1aLQdMEu47/S8LF+1R8fS&#10;0GJP25bq3+PVG3D50439fps/DpfvaDO52yI4Y54ep/c3UImmdDf/X++t4C+FVp6RCfT6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ULaovDAAAA3AAAAA8AAAAAAAAAAAAA&#10;AAAAoQIAAGRycy9kb3ducmV2LnhtbFBLBQYAAAAABAAEAPkAAACRAwAAAAA=&#10;">
                  <v:stroke endarrow="block"/>
                </v:shape>
                <v:rect id="Rectangle 151" o:spid="_x0000_s1135" style="position:absolute;left:15213;top:39764;width:45962;height:41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bVVcIA&#10;AADcAAAADwAAAGRycy9kb3ducmV2LnhtbERPS2vCQBC+C/6HZYTedKMF0dRViqK0xxgvvU2zYxKb&#10;nQ3ZzaP99a4g9DYf33M2u8FUoqPGlZYVzGcRCOLM6pJzBZf0OF2BcB5ZY2WZFPySg912PNpgrG3P&#10;CXVnn4sQwi5GBYX3dSylywoy6Ga2Jg7c1TYGfYBNLnWDfQg3lVxE0VIaLDk0FFjTvqDs59waBd/l&#10;4oJ/SXqKzPr46j+H9NZ+HZR6mQzvbyA8Df5f/HR/6DB/tYbHM+ECub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6RtVVwgAAANwAAAAPAAAAAAAAAAAAAAAAAJgCAABkcnMvZG93&#10;bnJldi54bWxQSwUGAAAAAAQABAD1AAAAhwMAAAAA&#10;">
                  <v:textbox>
                    <w:txbxContent>
                      <w:p w:rsidR="00593BC6" w:rsidRPr="00A44C2E" w:rsidRDefault="00593BC6" w:rsidP="00531241">
                        <w:pPr>
                          <w:jc w:val="center"/>
                          <w:rPr>
                            <w:lang w:val="uk-UA"/>
                          </w:rPr>
                        </w:pPr>
                        <w:r w:rsidRPr="00A44C2E">
                          <w:rPr>
                            <w:color w:val="000000"/>
                            <w:lang w:val="uk-UA"/>
                          </w:rPr>
                          <w:t>Престижність трудової діяльності</w:t>
                        </w:r>
                      </w:p>
                    </w:txbxContent>
                  </v:textbox>
                </v:rect>
                <v:oval id="Oval 152" o:spid="_x0000_s1136" style="position:absolute;left:8308;top:39764;width:4380;height:43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v8acUA&#10;AADcAAAADwAAAGRycy9kb3ducmV2LnhtbESPQUvDQBCF74L/YRmhN7tpQ4vGbktpEerBg1HvQ3aa&#10;hGZnQ3ZM03/vHARvM7w3732z2U2hMyMNqY3sYDHPwBBX0bdcO/j6fH18ApME2WMXmRzcKMFue3+3&#10;wcLHK3/QWEptNIRTgQ4akb6wNlUNBUzz2BOrdo5DQNF1qK0f8KrhobPLLFvbgC1rQ4M9HRqqLuVP&#10;cHCs9+V6tLms8vPxJKvL9/tbvnBu9jDtX8AITfJv/rs+ecV/Vnx9Riew2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q/xpxQAAANwAAAAPAAAAAAAAAAAAAAAAAJgCAABkcnMv&#10;ZG93bnJldi54bWxQSwUGAAAAAAQABAD1AAAAigMAAAAA&#10;">
                  <v:textbox>
                    <w:txbxContent>
                      <w:p w:rsidR="00593BC6" w:rsidRPr="00A44C2E" w:rsidRDefault="00593BC6" w:rsidP="00531241">
                        <w:pPr>
                          <w:jc w:val="center"/>
                          <w:rPr>
                            <w:lang w:val="uk-UA"/>
                          </w:rPr>
                        </w:pPr>
                        <w:r w:rsidRPr="00A44C2E">
                          <w:rPr>
                            <w:lang w:val="uk-UA"/>
                          </w:rPr>
                          <w:t>9</w:t>
                        </w:r>
                      </w:p>
                    </w:txbxContent>
                  </v:textbox>
                </v:oval>
                <v:shape id="AutoShape 153" o:spid="_x0000_s1137" type="#_x0000_t32" style="position:absolute;left:12688;top:41852;width:2525;height:10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ehVy8EAAADcAAAADwAAAGRycy9kb3ducmV2LnhtbERP32vCMBB+F/Y/hBv4pmkHiuuMZRME&#10;8UXmBtvj0ZxtsLmUJmvqf2+EgW/38f28dTnaVgzUe+NYQT7PQBBXThuuFXx/7WYrED4ga2wdk4Ir&#10;eSg3T5M1FtpF/qThFGqRQtgXqKAJoSuk9FVDFv3cdcSJO7veYkiwr6XuMaZw28qXLFtKi4ZTQ4Md&#10;bRuqLqc/q8DEoxm6/TZ+HH5+vY5krgtnlJo+j+9vIAKN4SH+d+91mv+aw/2ZdIHc3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h6FXLwQAAANwAAAAPAAAAAAAAAAAAAAAA&#10;AKECAABkcnMvZG93bnJldi54bWxQSwUGAAAAAAQABAD5AAAAjwMAAAAA&#10;">
                  <v:stroke endarrow="block"/>
                </v:shape>
                <v:rect id="Rectangle 154" o:spid="_x0000_s1138" style="position:absolute;left:15230;top:44691;width:45945;height:41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vR+cMA&#10;AADcAAAADwAAAGRycy9kb3ducmV2LnhtbERPTWvCQBC9C/0PyxR6M7umIE3qKtJiqUdNLt7G7DRJ&#10;m50N2VXT/npXKHibx/ucxWq0nTjT4FvHGmaJAkFcOdNyraEsNtMXED4gG+wck4Zf8rBaPkwWmBt3&#10;4R2d96EWMYR9jhqaEPpcSl81ZNEnrieO3JcbLIYIh1qaAS8x3HYyVWouLbYcGxrs6a2h6md/shqO&#10;bVri3674UDbbPIftWHyfDu9aPz2O61cQgcZwF/+7P02cn6VweyZeIJ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TvR+cMAAADcAAAADwAAAAAAAAAAAAAAAACYAgAAZHJzL2Rv&#10;d25yZXYueG1sUEsFBgAAAAAEAAQA9QAAAIgDAAAAAA==&#10;">
                  <v:textbox>
                    <w:txbxContent>
                      <w:p w:rsidR="00593BC6" w:rsidRPr="00A44C2E" w:rsidRDefault="00593BC6" w:rsidP="00531241">
                        <w:pPr>
                          <w:jc w:val="center"/>
                          <w:rPr>
                            <w:lang w:val="uk-UA"/>
                          </w:rPr>
                        </w:pPr>
                        <w:r w:rsidRPr="00A44C2E">
                          <w:rPr>
                            <w:color w:val="000000"/>
                            <w:lang w:val="uk-UA"/>
                          </w:rPr>
                          <w:t>Участь в управлінні</w:t>
                        </w:r>
                      </w:p>
                    </w:txbxContent>
                  </v:textbox>
                </v:rect>
                <v:oval id="Oval 155" o:spid="_x0000_s1139" style="position:absolute;left:8324;top:44691;width:4373;height:4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iHsEA&#10;AADcAAAADwAAAGRycy9kb3ducmV2LnhtbERPTWvCQBC9C/0Pywi96UaD0kZXkUrBHjw0tvchOybB&#10;7GzIjjH+e7cg9DaP9znr7eAa1VMXas8GZtMEFHHhbc2lgZ/T5+QNVBBki41nMnCnANvNy2iNmfU3&#10;/qY+l1LFEA4ZGqhE2kzrUFTkMEx9Sxy5s+8cSoRdqW2HtxjuGj1PkqV2WHNsqLClj4qKS351Bvbl&#10;Ll/2OpVFet4fZHH5PX6lM2Nex8NuBUpokH/x032wcf57Cn/PxAv05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l5Yh7BAAAA3AAAAA8AAAAAAAAAAAAAAAAAmAIAAGRycy9kb3du&#10;cmV2LnhtbFBLBQYAAAAABAAEAPUAAACGAwAAAAA=&#10;">
                  <v:textbox>
                    <w:txbxContent>
                      <w:p w:rsidR="00593BC6" w:rsidRPr="00A44C2E" w:rsidRDefault="00593BC6" w:rsidP="00531241">
                        <w:pPr>
                          <w:jc w:val="center"/>
                          <w:rPr>
                            <w:spacing w:val="-6"/>
                            <w:sz w:val="18"/>
                            <w:lang w:val="uk-UA"/>
                          </w:rPr>
                        </w:pPr>
                        <w:r w:rsidRPr="00A44C2E">
                          <w:rPr>
                            <w:spacing w:val="-6"/>
                            <w:sz w:val="18"/>
                            <w:lang w:val="uk-UA"/>
                          </w:rPr>
                          <w:t>10</w:t>
                        </w:r>
                      </w:p>
                    </w:txbxContent>
                  </v:textbox>
                </v:oval>
                <v:shape id="AutoShape 156" o:spid="_x0000_s1140" type="#_x0000_t32" style="position:absolute;left:12697;top:46787;width:2533;height: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2U8EAAADcAAAADwAAAGRycy9kb3ducmV2LnhtbERPTWsCMRC9C/6HMEJvmrVY0a1RVBCk&#10;F1EL9ThsprvBzWTZpJv13zdCobd5vM9ZbXpbi45abxwrmE4yEMSF04ZLBZ/Xw3gBwgdkjbVjUvAg&#10;D5v1cLDCXLvIZ+ouoRQphH2OCqoQmlxKX1Rk0U9cQ5y4b9daDAm2pdQtxhRua/maZXNp0XBqqLCh&#10;fUXF/fJjFZh4Ml1z3Mfdx9fN60jm8eaMUi+jfvsOIlAf/sV/7qNO85czeD6TLpDr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xn/ZTwQAAANwAAAAPAAAAAAAAAAAAAAAA&#10;AKECAABkcnMvZG93bnJldi54bWxQSwUGAAAAAAQABAD5AAAAjwMAAAAA&#10;">
                  <v:stroke endarrow="block"/>
                </v:shape>
                <v:shape id="AutoShape 157" o:spid="_x0000_s1141" type="#_x0000_t32" style="position:absolute;left:5634;top:2013;width:2525;height:8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tNTyMEAAADcAAAADwAAAGRycy9kb3ducmV2LnhtbERPS2sCMRC+F/ofwhS8dbMtKHU1SisI&#10;4qX4AD0Om3E3uJksm7hZ/30jCL3Nx/ec+XKwjeip88axgo8sB0FcOm24UnA8rN+/QPiArLFxTAru&#10;5GG5eH2ZY6Fd5B31+1CJFMK+QAV1CG0hpS9rsugz1xIn7uI6iyHBrpK6w5jCbSM/83wiLRpODTW2&#10;tKqpvO5vVoGJv6ZvN6v4sz2dvY5k7mNnlBq9Dd8zEIGG8C9+ujc6zZ+O4fFMukAu/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e01PIwQAAANwAAAAPAAAAAAAAAAAAAAAA&#10;AKECAABkcnMvZG93bnJldi54bWxQSwUGAAAAAAQABAD5AAAAjwMAAAAA&#10;">
                  <v:stroke endarrow="block"/>
                </v:shape>
                <v:shape id="AutoShape 158" o:spid="_x0000_s1142" type="#_x0000_t32" style="position:absolute;left:5634;top:7104;width:2525;height:8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gHNv8EAAADcAAAADwAAAGRycy9kb3ducmV2LnhtbERP32vCMBB+H+x/CDfwbU0dKFtnLK4w&#10;EF9EN9gej+Zsg82lNFlT/3sjCHu7j+/nrcrJdmKkwRvHCuZZDoK4dtpwo+D76/P5FYQPyBo7x6Tg&#10;Qh7K9ePDCgvtIh9oPIZGpBD2BSpoQ+gLKX3dkkWfuZ44cSc3WAwJDo3UA8YUbjv5kudLadFwamix&#10;p6ql+nz8swpM3Jux31bxY/fz63Ukc1k4o9Tsadq8gwg0hX/x3b3Vaf7bEm7PpAvk+go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uAc2/wQAAANwAAAAPAAAAAAAAAAAAAAAA&#10;AKECAABkcnMvZG93bnJldi54bWxQSwUGAAAAAAQABAD5AAAAjwMAAAAA&#10;">
                  <v:stroke endarrow="block"/>
                </v:shape>
                <v:shape id="AutoShape 159" o:spid="_x0000_s1143" type="#_x0000_t32" style="position:absolute;left:5634;top:11981;width:2525;height:8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U1oJMEAAADcAAAADwAAAGRycy9kb3ducmV2LnhtbERPTWsCMRC9C/6HMEJvmrVg1a1RVBCk&#10;F1EL9ThsprvBzWTZpJv13zdCobd5vM9ZbXpbi45abxwrmE4yEMSF04ZLBZ/Xw3gBwgdkjbVjUvAg&#10;D5v1cLDCXLvIZ+ouoRQphH2OCqoQmlxKX1Rk0U9cQ5y4b9daDAm2pdQtxhRua/maZW/SouHUUGFD&#10;+4qK++XHKjDxZLrmuI+7j6+b15HMY+aMUi+jfvsOIlAf/sV/7qNO85dzeD6TLpDr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BTWgkwQAAANwAAAAPAAAAAAAAAAAAAAAA&#10;AKECAABkcnMvZG93bnJldi54bWxQSwUGAAAAAAQABAD5AAAAjwMAAAAA&#10;">
                  <v:stroke endarrow="block"/>
                </v:shape>
                <v:shape id="AutoShape 160" o:spid="_x0000_s1144" type="#_x0000_t32" style="position:absolute;left:5634;top:16849;width:2525;height:8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NL8VsQAAADcAAAADwAAAGRycy9kb3ducmV2LnhtbESPQWsCMRCF74X+hzCF3mpWoaVdjaKC&#10;IL2U2kI9DptxN7iZLJu4Wf995yB4m+G9ee+bxWr0rRqojy6wgemkAEVcBeu4NvD7s3t5BxUTssU2&#10;MBm4UoTV8vFhgaUNmb9pOKRaSQjHEg00KXWl1rFqyGOchI5YtFPoPSZZ+1rbHrOE+1bPiuJNe3Qs&#10;DQ12tG2oOh8u3oDLX27o9tu8+fw7RpvJXV+DM+b5aVzPQSUa0918u95bwf8QWnlGJtDL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0vxWxAAAANwAAAAPAAAAAAAAAAAA&#10;AAAAAKECAABkcnMvZG93bnJldi54bWxQSwUGAAAAAAQABAD5AAAAkgMAAAAA&#10;">
                  <v:stroke endarrow="block"/>
                </v:shape>
                <v:shape id="AutoShape 161" o:spid="_x0000_s1145" type="#_x0000_t32" style="position:absolute;left:5634;top:21866;width:2525;height:8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55ZzcEAAADcAAAADwAAAGRycy9kb3ducmV2LnhtbERPS2sCMRC+F/wPYYTealahpbsaRYWC&#10;9FJ8gB6Hzbgb3EyWTdys/74pCL3Nx/ecxWqwjeip88axgukkA0FcOm24UnA6fr19gvABWWPjmBQ8&#10;yMNqOXpZYKFd5D31h1CJFMK+QAV1CG0hpS9rsugnriVO3NV1FkOCXSV1hzGF20bOsuxDWjScGmps&#10;aVtTeTvcrQITf0zf7rZx832+eB3JPN6dUep1PKznIAIN4V/8dO90mp/n8PdMukAuf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fnlnNwQAAANwAAAAPAAAAAAAAAAAAAAAA&#10;AKECAABkcnMvZG93bnJldi54bWxQSwUGAAAAAAQABAD5AAAAjwMAAAAA&#10;">
                  <v:stroke endarrow="block"/>
                </v:shape>
                <v:shape id="AutoShape 162" o:spid="_x0000_s1146" type="#_x0000_t32" style="position:absolute;left:5634;top:27065;width:2525;height:8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YsEq8EAAADcAAAADwAAAGRycy9kb3ducmV2LnhtbESPT4vCMBTE74LfITxhb5oqKFKNsisI&#10;4mXxD+jx0bxtwzYvpYlN/fabBcHjMDO/Ydbb3taio9YbxwqmkwwEceG04VLB9bIfL0H4gKyxdkwK&#10;nuRhuxkO1phrF/lE3TmUIkHY56igCqHJpfRFRRb9xDXEyftxrcWQZFtK3WJMcFvLWZYtpEXDaaHC&#10;hnYVFb/nh1Vg4rfpmsMufh1vd68jmefcGaU+Rv3nCkSgPrzDr/ZBK0hE+D+TjoDc/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9iwSrwQAAANwAAAAPAAAAAAAAAAAAAAAA&#10;AKECAABkcnMvZG93bnJldi54bWxQSwUGAAAAAAQABAD5AAAAjwMAAAAA&#10;">
                  <v:stroke endarrow="block"/>
                </v:shape>
                <v:shape id="AutoShape 163" o:spid="_x0000_s1147" type="#_x0000_t32" style="position:absolute;left:5634;top:32016;width:2525;height:8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sehMMMAAADcAAAADwAAAGRycy9kb3ducmV2LnhtbESPwWrDMBBE74X8g9hAbo0cQ0txo4Q2&#10;EDC9hLqF9rhYG1vEWhlLsey/jwKFHoeZecNs95PtxEiDN44VbNYZCOLaacONgu+v4+MLCB+QNXaO&#10;ScFMHva7xcMWC+0if9JYhUYkCPsCFbQh9IWUvm7Jol+7njh5ZzdYDEkOjdQDxgS3ncyz7FlaNJwW&#10;Wuzp0FJ9qa5WgYknM/blIb5//Px6HcnMT84otVpOb68gAk3hP/zXLrWCPNvA/Uw6AnJ3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LHoTDDAAAA3AAAAA8AAAAAAAAAAAAA&#10;AAAAoQIAAGRycy9kb3ducmV2LnhtbFBLBQYAAAAABAAEAPkAAACRAwAAAAA=&#10;">
                  <v:stroke endarrow="block"/>
                </v:shape>
                <v:shape id="AutoShape 164" o:spid="_x0000_s1148" type="#_x0000_t32" style="position:absolute;left:5634;top:36860;width:2525;height:8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U/R8MAAADcAAAADwAAAGRycy9kb3ducmV2LnhtbESPwWrDMBBE74X8g9hAb7VcQ0Jxo5jW&#10;EAi5lKSB9rhYW1vUWhlLsZy/rwqBHIeZecNsqtn2YqLRG8cKnrMcBHHjtOFWwflz9/QCwgdkjb1j&#10;UnAlD9V28bDBUrvIR5pOoRUJwr5EBV0IQymlbzqy6DM3ECfvx40WQ5JjK/WIMcFtL4s8X0uLhtNC&#10;hwPVHTW/p4tVYOKHmYZ9Hd8PX99eRzLXlTNKPS7nt1cQgeZwD9/ae62gyAv4P5OOgN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IVP0fDAAAA3AAAAA8AAAAAAAAAAAAA&#10;AAAAoQIAAGRycy9kb3ducmV2LnhtbFBLBQYAAAAABAAEAPkAAACRAwAAAAA=&#10;">
                  <v:stroke endarrow="block"/>
                </v:shape>
                <v:shape id="AutoShape 165" o:spid="_x0000_s1149" type="#_x0000_t32" style="position:absolute;left:5634;top:41959;width:2525;height:8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ma3MMAAADcAAAADwAAAGRycy9kb3ducmV2LnhtbESPQWvCQBSE70L/w/IK3nRjpFJS12AF&#10;QbxIbaE9PrLPZDH7NmS32fjv3ULB4zAz3zDrcrStGKj3xrGCxTwDQVw5bbhW8PW5n72C8AFZY+uY&#10;FNzIQ7l5mqyx0C7yBw3nUIsEYV+ggiaErpDSVw1Z9HPXESfv4nqLIcm+lrrHmOC2lXmWraRFw2mh&#10;wY52DVXX869VYOLJDN1hF9+P3z9eRzK3F2eUmj6P2zcQgcbwCP+3D1pBni3h70w6AnJz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1ZmtzDAAAA3AAAAA8AAAAAAAAAAAAA&#10;AAAAoQIAAGRycy9kb3ducmV2LnhtbFBLBQYAAAAABAAEAPkAAACRAwAAAAA=&#10;">
                  <v:stroke endarrow="block"/>
                </v:shape>
                <v:shape id="AutoShape 166" o:spid="_x0000_s1150" type="#_x0000_t32" style="position:absolute;left:5634;top:46704;width:2525;height:8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ACqMMAAADcAAAADwAAAGRycy9kb3ducmV2LnhtbESPQWvCQBSE70L/w/IK3nRjsFJS12AF&#10;QbxIbaE9PrLPZDH7NmS32fjv3ULB4zAz3zDrcrStGKj3xrGCxTwDQVw5bbhW8PW5n72C8AFZY+uY&#10;FNzIQ7l5mqyx0C7yBw3nUIsEYV+ggiaErpDSVw1Z9HPXESfv4nqLIcm+lrrHmOC2lXmWraRFw2mh&#10;wY52DVXX869VYOLJDN1hF9+P3z9eRzK3F2eUmj6P2zcQgcbwCP+3D1pBni3h70w6AnJz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KwAqjDAAAA3AAAAA8AAAAAAAAAAAAA&#10;AAAAoQIAAGRycy9kb3ducmV2LnhtbFBLBQYAAAAABAAEAPkAAACRAwAAAAA=&#10;">
                  <v:stroke endarrow="block"/>
                </v:shape>
                <w10:anchorlock/>
              </v:group>
            </w:pict>
          </mc:Fallback>
        </mc:AlternateContent>
      </w:r>
    </w:p>
    <w:p w:rsidR="00531241" w:rsidRPr="00531241" w:rsidRDefault="00531241" w:rsidP="00531241">
      <w:pPr>
        <w:widowControl w:val="0"/>
        <w:shd w:val="clear" w:color="auto" w:fill="FFFFFF"/>
        <w:tabs>
          <w:tab w:val="left" w:pos="720"/>
        </w:tabs>
        <w:spacing w:line="360" w:lineRule="auto"/>
        <w:ind w:firstLine="539"/>
        <w:jc w:val="center"/>
        <w:rPr>
          <w:iCs/>
          <w:color w:val="000000"/>
          <w:sz w:val="28"/>
          <w:szCs w:val="28"/>
          <w:lang w:val="uk-UA"/>
        </w:rPr>
      </w:pPr>
      <w:r w:rsidRPr="00531241">
        <w:rPr>
          <w:bCs/>
          <w:color w:val="000000"/>
          <w:sz w:val="28"/>
          <w:szCs w:val="28"/>
          <w:lang w:val="uk-UA"/>
        </w:rPr>
        <w:t>Рисунок 1.</w:t>
      </w:r>
      <w:r w:rsidR="00E15329">
        <w:rPr>
          <w:bCs/>
          <w:color w:val="000000"/>
          <w:sz w:val="28"/>
          <w:szCs w:val="28"/>
          <w:lang w:val="uk-UA"/>
        </w:rPr>
        <w:t>7</w:t>
      </w:r>
      <w:r w:rsidRPr="00531241">
        <w:rPr>
          <w:bCs/>
          <w:color w:val="000000"/>
          <w:sz w:val="28"/>
          <w:szCs w:val="28"/>
          <w:lang w:val="uk-UA"/>
        </w:rPr>
        <w:t>.</w:t>
      </w:r>
      <w:r w:rsidRPr="00531241">
        <w:rPr>
          <w:iCs/>
          <w:color w:val="000000"/>
          <w:sz w:val="28"/>
          <w:szCs w:val="28"/>
          <w:lang w:val="uk-UA"/>
        </w:rPr>
        <w:t xml:space="preserve"> Основні елементи мотивації результативної праці </w:t>
      </w:r>
    </w:p>
    <w:p w:rsidR="00531241" w:rsidRPr="00531241" w:rsidRDefault="00531241" w:rsidP="00531241">
      <w:pPr>
        <w:widowControl w:val="0"/>
        <w:shd w:val="clear" w:color="auto" w:fill="FFFFFF"/>
        <w:tabs>
          <w:tab w:val="left" w:pos="720"/>
        </w:tabs>
        <w:spacing w:line="360" w:lineRule="auto"/>
        <w:ind w:firstLine="539"/>
        <w:jc w:val="center"/>
        <w:rPr>
          <w:iCs/>
          <w:color w:val="000000"/>
          <w:sz w:val="28"/>
          <w:szCs w:val="28"/>
          <w:lang w:val="uk-UA"/>
        </w:rPr>
      </w:pPr>
      <w:r w:rsidRPr="00531241">
        <w:rPr>
          <w:iCs/>
          <w:color w:val="000000"/>
          <w:sz w:val="28"/>
          <w:szCs w:val="28"/>
          <w:lang w:val="uk-UA"/>
        </w:rPr>
        <w:t>персоналу підприємства</w:t>
      </w:r>
      <w:r w:rsidRPr="00531241">
        <w:rPr>
          <w:b/>
          <w:iCs/>
          <w:color w:val="000000"/>
          <w:sz w:val="28"/>
          <w:szCs w:val="28"/>
          <w:lang w:val="uk-UA"/>
        </w:rPr>
        <w:t xml:space="preserve"> </w:t>
      </w:r>
      <w:r w:rsidR="00E27E17" w:rsidRPr="00E27E17">
        <w:rPr>
          <w:iCs/>
          <w:color w:val="000000"/>
          <w:sz w:val="28"/>
          <w:szCs w:val="28"/>
          <w:lang w:val="uk-UA"/>
        </w:rPr>
        <w:t>готельно-ресторанної сфери</w:t>
      </w:r>
    </w:p>
    <w:p w:rsidR="002122C6" w:rsidRPr="003340BF" w:rsidRDefault="002122C6" w:rsidP="002122C6">
      <w:pPr>
        <w:spacing w:line="360" w:lineRule="auto"/>
        <w:ind w:firstLine="567"/>
        <w:rPr>
          <w:bCs/>
          <w:i/>
          <w:color w:val="000000"/>
          <w:szCs w:val="28"/>
        </w:rPr>
      </w:pPr>
      <w:r w:rsidRPr="003924EF">
        <w:rPr>
          <w:bCs/>
          <w:i/>
          <w:color w:val="000000"/>
          <w:szCs w:val="28"/>
          <w:lang w:val="uk-UA"/>
        </w:rPr>
        <w:t xml:space="preserve">Джерело: складено автором на основі </w:t>
      </w:r>
      <w:r w:rsidRPr="003340BF">
        <w:rPr>
          <w:bCs/>
          <w:i/>
          <w:color w:val="000000"/>
          <w:szCs w:val="28"/>
        </w:rPr>
        <w:t>[</w:t>
      </w:r>
      <w:r w:rsidR="005F217B">
        <w:rPr>
          <w:bCs/>
          <w:i/>
          <w:color w:val="000000"/>
          <w:szCs w:val="28"/>
          <w:lang w:val="uk-UA"/>
        </w:rPr>
        <w:t>48, с.171</w:t>
      </w:r>
      <w:r w:rsidRPr="003340BF">
        <w:rPr>
          <w:bCs/>
          <w:i/>
          <w:color w:val="000000"/>
          <w:szCs w:val="28"/>
        </w:rPr>
        <w:t>]</w:t>
      </w:r>
    </w:p>
    <w:p w:rsidR="00531241" w:rsidRPr="00531241" w:rsidRDefault="00531241" w:rsidP="00531241">
      <w:pPr>
        <w:widowControl w:val="0"/>
        <w:shd w:val="clear" w:color="auto" w:fill="FFFFFF"/>
        <w:tabs>
          <w:tab w:val="left" w:pos="720"/>
        </w:tabs>
        <w:spacing w:line="360" w:lineRule="auto"/>
        <w:ind w:firstLine="539"/>
        <w:jc w:val="both"/>
        <w:rPr>
          <w:color w:val="000000"/>
          <w:sz w:val="28"/>
          <w:szCs w:val="28"/>
          <w:lang w:val="uk-UA"/>
        </w:rPr>
      </w:pPr>
    </w:p>
    <w:p w:rsidR="00C56E19" w:rsidRPr="00E15329" w:rsidRDefault="00531241" w:rsidP="00531241">
      <w:pPr>
        <w:widowControl w:val="0"/>
        <w:shd w:val="clear" w:color="auto" w:fill="FFFFFF"/>
        <w:tabs>
          <w:tab w:val="left" w:pos="720"/>
        </w:tabs>
        <w:spacing w:line="360" w:lineRule="auto"/>
        <w:ind w:firstLine="539"/>
        <w:jc w:val="both"/>
        <w:rPr>
          <w:color w:val="000000"/>
          <w:sz w:val="28"/>
          <w:szCs w:val="28"/>
          <w:lang w:val="uk-UA"/>
        </w:rPr>
      </w:pPr>
      <w:r w:rsidRPr="00E15329">
        <w:rPr>
          <w:color w:val="000000"/>
          <w:sz w:val="28"/>
          <w:szCs w:val="28"/>
          <w:lang w:val="uk-UA"/>
        </w:rPr>
        <w:t xml:space="preserve">Науковець Г.Є. Слезінгер під результативністю праці розуміє </w:t>
      </w:r>
      <w:r w:rsidR="00DB7A1A">
        <w:rPr>
          <w:color w:val="000000"/>
          <w:sz w:val="28"/>
          <w:szCs w:val="28"/>
          <w:lang w:val="uk-UA"/>
        </w:rPr>
        <w:t>«</w:t>
      </w:r>
      <w:r w:rsidRPr="00E15329">
        <w:rPr>
          <w:color w:val="000000"/>
          <w:sz w:val="28"/>
          <w:szCs w:val="28"/>
          <w:lang w:val="uk-UA"/>
        </w:rPr>
        <w:t>ступінь досягнення поставленої ме</w:t>
      </w:r>
      <w:r w:rsidRPr="00E15329">
        <w:rPr>
          <w:color w:val="000000"/>
          <w:sz w:val="28"/>
          <w:szCs w:val="28"/>
          <w:lang w:val="uk-UA"/>
        </w:rPr>
        <w:softHyphen/>
        <w:t>ти, забезпечення конкурентоздатності продукції і високої якості виконува</w:t>
      </w:r>
      <w:r w:rsidRPr="00E15329">
        <w:rPr>
          <w:color w:val="000000"/>
          <w:sz w:val="28"/>
          <w:szCs w:val="28"/>
          <w:lang w:val="uk-UA"/>
        </w:rPr>
        <w:softHyphen/>
        <w:t>них робіт та послуг за всією сукупністю споживчих властивостей понад ті ви</w:t>
      </w:r>
      <w:r w:rsidRPr="00E15329">
        <w:rPr>
          <w:color w:val="000000"/>
          <w:sz w:val="28"/>
          <w:szCs w:val="28"/>
          <w:lang w:val="uk-UA"/>
        </w:rPr>
        <w:softHyphen/>
        <w:t>моги, що враховані при оцінці продуктивності праці</w:t>
      </w:r>
      <w:r w:rsidR="00DB7A1A">
        <w:rPr>
          <w:color w:val="000000"/>
          <w:sz w:val="28"/>
          <w:szCs w:val="28"/>
          <w:lang w:val="uk-UA"/>
        </w:rPr>
        <w:t>»</w:t>
      </w:r>
      <w:r w:rsidRPr="00E15329">
        <w:rPr>
          <w:color w:val="000000"/>
          <w:sz w:val="28"/>
          <w:szCs w:val="28"/>
          <w:lang w:val="uk-UA"/>
        </w:rPr>
        <w:t>. Автор даного визначення результат праці важливим критерієм оцінювання якості праці, поряд із показником економічності витрат [</w:t>
      </w:r>
      <w:r w:rsidR="005F217B">
        <w:rPr>
          <w:color w:val="000000"/>
          <w:sz w:val="28"/>
          <w:szCs w:val="28"/>
          <w:lang w:val="uk-UA"/>
        </w:rPr>
        <w:t>42</w:t>
      </w:r>
      <w:r w:rsidRPr="00E15329">
        <w:rPr>
          <w:color w:val="000000"/>
          <w:sz w:val="28"/>
          <w:szCs w:val="28"/>
          <w:lang w:val="uk-UA"/>
        </w:rPr>
        <w:t>, c.12].</w:t>
      </w:r>
      <w:r w:rsidR="00C56E19" w:rsidRPr="00E15329">
        <w:rPr>
          <w:color w:val="000000"/>
          <w:sz w:val="28"/>
          <w:szCs w:val="28"/>
          <w:lang w:val="uk-UA"/>
        </w:rPr>
        <w:t xml:space="preserve">  </w:t>
      </w:r>
    </w:p>
    <w:p w:rsidR="00531241" w:rsidRPr="00E15329" w:rsidRDefault="00531241" w:rsidP="00531241">
      <w:pPr>
        <w:widowControl w:val="0"/>
        <w:shd w:val="clear" w:color="auto" w:fill="FFFFFF"/>
        <w:tabs>
          <w:tab w:val="left" w:pos="720"/>
        </w:tabs>
        <w:spacing w:line="360" w:lineRule="auto"/>
        <w:ind w:firstLine="539"/>
        <w:jc w:val="both"/>
        <w:rPr>
          <w:color w:val="000000"/>
          <w:sz w:val="28"/>
          <w:szCs w:val="28"/>
          <w:lang w:val="uk-UA"/>
        </w:rPr>
      </w:pPr>
      <w:r w:rsidRPr="00E15329">
        <w:rPr>
          <w:color w:val="000000"/>
          <w:sz w:val="28"/>
          <w:szCs w:val="28"/>
          <w:lang w:val="uk-UA"/>
        </w:rPr>
        <w:t>Мотивування працівників підприємств слід реалізовувати у відповідності до його потреб, в залежності від стану середовища в якому реалізовує діяльність підприємство (рис. 1.</w:t>
      </w:r>
      <w:r w:rsidR="00E15329" w:rsidRPr="00E15329">
        <w:rPr>
          <w:color w:val="000000"/>
          <w:sz w:val="28"/>
          <w:szCs w:val="28"/>
          <w:lang w:val="uk-UA"/>
        </w:rPr>
        <w:t>8</w:t>
      </w:r>
      <w:r w:rsidRPr="00E15329">
        <w:rPr>
          <w:color w:val="000000"/>
          <w:sz w:val="28"/>
          <w:szCs w:val="28"/>
          <w:lang w:val="uk-UA"/>
        </w:rPr>
        <w:t>).</w:t>
      </w:r>
    </w:p>
    <w:p w:rsidR="00531241" w:rsidRPr="00531241" w:rsidRDefault="00531241" w:rsidP="001D34AE">
      <w:pPr>
        <w:shd w:val="clear" w:color="auto" w:fill="FFFFFF"/>
        <w:autoSpaceDE w:val="0"/>
        <w:autoSpaceDN w:val="0"/>
        <w:adjustRightInd w:val="0"/>
        <w:spacing w:line="360" w:lineRule="auto"/>
        <w:ind w:left="-142"/>
        <w:jc w:val="both"/>
        <w:rPr>
          <w:color w:val="000000"/>
          <w:sz w:val="28"/>
          <w:szCs w:val="28"/>
          <w:lang w:val="uk-UA"/>
        </w:rPr>
      </w:pPr>
      <w:r w:rsidRPr="00531241">
        <w:rPr>
          <w:noProof/>
          <w:color w:val="000000"/>
          <w:sz w:val="28"/>
          <w:szCs w:val="28"/>
          <w:lang w:val="uk-UA" w:eastAsia="uk-UA"/>
        </w:rPr>
        <w:lastRenderedPageBreak/>
        <mc:AlternateContent>
          <mc:Choice Requires="wpc">
            <w:drawing>
              <wp:inline distT="0" distB="0" distL="0" distR="0" wp14:anchorId="2A7E1A80" wp14:editId="42CB6416">
                <wp:extent cx="6208193" cy="5370195"/>
                <wp:effectExtent l="0" t="0" r="2540" b="20955"/>
                <wp:docPr id="163" name="Полотно 16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09" name="AutoShape 169"/>
                        <wps:cNvSpPr>
                          <a:spLocks noChangeArrowheads="1"/>
                        </wps:cNvSpPr>
                        <wps:spPr bwMode="auto">
                          <a:xfrm>
                            <a:off x="756317" y="0"/>
                            <a:ext cx="4619625" cy="401032"/>
                          </a:xfrm>
                          <a:prstGeom prst="roundRect">
                            <a:avLst>
                              <a:gd name="adj" fmla="val 16667"/>
                            </a:avLst>
                          </a:prstGeom>
                          <a:solidFill>
                            <a:srgbClr val="FFFFFF"/>
                          </a:solidFill>
                          <a:ln w="9525">
                            <a:solidFill>
                              <a:srgbClr val="000000"/>
                            </a:solidFill>
                            <a:round/>
                            <a:headEnd/>
                            <a:tailEnd/>
                          </a:ln>
                        </wps:spPr>
                        <wps:txbx>
                          <w:txbxContent>
                            <w:p w:rsidR="00593BC6" w:rsidRPr="00E27E17" w:rsidRDefault="00593BC6" w:rsidP="00531241">
                              <w:pPr>
                                <w:jc w:val="center"/>
                                <w:rPr>
                                  <w:b/>
                                  <w:lang w:val="uk-UA"/>
                                </w:rPr>
                              </w:pPr>
                              <w:r w:rsidRPr="00E27E17">
                                <w:rPr>
                                  <w:b/>
                                  <w:lang w:val="uk-UA"/>
                                </w:rPr>
                                <w:t>Мотивація працівників готельно-ресторанного підприємства</w:t>
                              </w:r>
                            </w:p>
                          </w:txbxContent>
                        </wps:txbx>
                        <wps:bodyPr rot="0" vert="horz" wrap="square" lIns="91440" tIns="45720" rIns="91440" bIns="45720" anchor="t" anchorCtr="0" upright="1">
                          <a:noAutofit/>
                        </wps:bodyPr>
                      </wps:wsp>
                      <wps:wsp>
                        <wps:cNvPr id="110" name="Rectangle 170"/>
                        <wps:cNvSpPr>
                          <a:spLocks noChangeArrowheads="1"/>
                        </wps:cNvSpPr>
                        <wps:spPr bwMode="auto">
                          <a:xfrm>
                            <a:off x="10" y="668621"/>
                            <a:ext cx="1504825" cy="476122"/>
                          </a:xfrm>
                          <a:prstGeom prst="rect">
                            <a:avLst/>
                          </a:prstGeom>
                          <a:solidFill>
                            <a:srgbClr val="FFFFFF"/>
                          </a:solidFill>
                          <a:ln w="9525">
                            <a:solidFill>
                              <a:srgbClr val="000000"/>
                            </a:solidFill>
                            <a:miter lim="800000"/>
                            <a:headEnd/>
                            <a:tailEnd/>
                          </a:ln>
                        </wps:spPr>
                        <wps:txbx>
                          <w:txbxContent>
                            <w:p w:rsidR="00593BC6" w:rsidRPr="00E27E17" w:rsidRDefault="00593BC6" w:rsidP="00531241">
                              <w:pPr>
                                <w:jc w:val="center"/>
                                <w:rPr>
                                  <w:lang w:val="uk-UA"/>
                                </w:rPr>
                              </w:pPr>
                              <w:r w:rsidRPr="00E27E17">
                                <w:rPr>
                                  <w:lang w:val="uk-UA"/>
                                </w:rPr>
                                <w:t>Підходи до мотивації</w:t>
                              </w:r>
                            </w:p>
                          </w:txbxContent>
                        </wps:txbx>
                        <wps:bodyPr rot="0" vert="horz" wrap="square" lIns="91440" tIns="45720" rIns="91440" bIns="45720" anchor="t" anchorCtr="0" upright="1">
                          <a:noAutofit/>
                        </wps:bodyPr>
                      </wps:wsp>
                      <wps:wsp>
                        <wps:cNvPr id="111" name="AutoShape 171"/>
                        <wps:cNvCnPr>
                          <a:cxnSpLocks noChangeShapeType="1"/>
                        </wps:cNvCnPr>
                        <wps:spPr bwMode="auto">
                          <a:xfrm>
                            <a:off x="19" y="1148634"/>
                            <a:ext cx="825" cy="245982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 name="AutoShape 172"/>
                        <wps:cNvCnPr>
                          <a:cxnSpLocks noChangeShapeType="1"/>
                          <a:stCxn id="109" idx="2"/>
                          <a:endCxn id="110" idx="0"/>
                        </wps:cNvCnPr>
                        <wps:spPr bwMode="auto">
                          <a:xfrm flipH="1">
                            <a:off x="752423" y="401032"/>
                            <a:ext cx="2313707" cy="26758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3" name="AutoShape 173"/>
                        <wps:cNvCnPr>
                          <a:cxnSpLocks noChangeShapeType="1"/>
                        </wps:cNvCnPr>
                        <wps:spPr bwMode="auto">
                          <a:xfrm>
                            <a:off x="844" y="1636309"/>
                            <a:ext cx="174078" cy="8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4" name="Rectangle 174"/>
                        <wps:cNvSpPr>
                          <a:spLocks noChangeArrowheads="1"/>
                        </wps:cNvSpPr>
                        <wps:spPr bwMode="auto">
                          <a:xfrm>
                            <a:off x="174922" y="1350800"/>
                            <a:ext cx="1684678" cy="561940"/>
                          </a:xfrm>
                          <a:prstGeom prst="rect">
                            <a:avLst/>
                          </a:prstGeom>
                          <a:solidFill>
                            <a:srgbClr val="FFFFFF"/>
                          </a:solidFill>
                          <a:ln w="9525">
                            <a:solidFill>
                              <a:srgbClr val="000000"/>
                            </a:solidFill>
                            <a:miter lim="800000"/>
                            <a:headEnd/>
                            <a:tailEnd/>
                          </a:ln>
                        </wps:spPr>
                        <wps:txbx>
                          <w:txbxContent>
                            <w:p w:rsidR="00593BC6" w:rsidRPr="00E27E17" w:rsidRDefault="00593BC6" w:rsidP="00531241">
                              <w:pPr>
                                <w:spacing w:line="192" w:lineRule="auto"/>
                                <w:jc w:val="center"/>
                                <w:rPr>
                                  <w:lang w:val="uk-UA"/>
                                </w:rPr>
                              </w:pPr>
                              <w:r w:rsidRPr="00E27E17">
                                <w:rPr>
                                  <w:lang w:val="uk-UA"/>
                                </w:rPr>
                                <w:t>Стимули і покарання: люди працюють за винагороду</w:t>
                              </w:r>
                            </w:p>
                          </w:txbxContent>
                        </wps:txbx>
                        <wps:bodyPr rot="0" vert="horz" wrap="square" lIns="91440" tIns="45720" rIns="91440" bIns="45720" anchor="t" anchorCtr="0" upright="1">
                          <a:noAutofit/>
                        </wps:bodyPr>
                      </wps:wsp>
                      <wps:wsp>
                        <wps:cNvPr id="115" name="AutoShape 175"/>
                        <wps:cNvCnPr>
                          <a:cxnSpLocks noChangeShapeType="1"/>
                        </wps:cNvCnPr>
                        <wps:spPr bwMode="auto">
                          <a:xfrm>
                            <a:off x="844" y="2436722"/>
                            <a:ext cx="174078" cy="8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6" name="Rectangle 176"/>
                        <wps:cNvSpPr>
                          <a:spLocks noChangeArrowheads="1"/>
                        </wps:cNvSpPr>
                        <wps:spPr bwMode="auto">
                          <a:xfrm>
                            <a:off x="174922" y="1989481"/>
                            <a:ext cx="1684678" cy="967097"/>
                          </a:xfrm>
                          <a:prstGeom prst="rect">
                            <a:avLst/>
                          </a:prstGeom>
                          <a:solidFill>
                            <a:srgbClr val="FFFFFF"/>
                          </a:solidFill>
                          <a:ln w="9525">
                            <a:solidFill>
                              <a:srgbClr val="000000"/>
                            </a:solidFill>
                            <a:miter lim="800000"/>
                            <a:headEnd/>
                            <a:tailEnd/>
                          </a:ln>
                        </wps:spPr>
                        <wps:txbx>
                          <w:txbxContent>
                            <w:p w:rsidR="00593BC6" w:rsidRPr="00E27E17" w:rsidRDefault="00593BC6" w:rsidP="00531241">
                              <w:pPr>
                                <w:spacing w:line="192" w:lineRule="auto"/>
                                <w:jc w:val="center"/>
                                <w:rPr>
                                  <w:lang w:val="uk-UA"/>
                                </w:rPr>
                              </w:pPr>
                              <w:r w:rsidRPr="00E27E17">
                                <w:rPr>
                                  <w:lang w:val="uk-UA"/>
                                </w:rPr>
                                <w:t xml:space="preserve">Мотивація через працю: більш цікава і різноманітна праця виконується більш якісно і з великим задоволенням </w:t>
                              </w:r>
                            </w:p>
                          </w:txbxContent>
                        </wps:txbx>
                        <wps:bodyPr rot="0" vert="horz" wrap="square" lIns="91440" tIns="45720" rIns="91440" bIns="45720" anchor="t" anchorCtr="0" upright="1">
                          <a:noAutofit/>
                        </wps:bodyPr>
                      </wps:wsp>
                      <wps:wsp>
                        <wps:cNvPr id="117" name="AutoShape 177"/>
                        <wps:cNvCnPr>
                          <a:cxnSpLocks noChangeShapeType="1"/>
                        </wps:cNvCnPr>
                        <wps:spPr bwMode="auto">
                          <a:xfrm>
                            <a:off x="844" y="3608461"/>
                            <a:ext cx="174078" cy="8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8" name="Rectangle 178"/>
                        <wps:cNvSpPr>
                          <a:spLocks noChangeArrowheads="1"/>
                        </wps:cNvSpPr>
                        <wps:spPr bwMode="auto">
                          <a:xfrm>
                            <a:off x="174922" y="3080353"/>
                            <a:ext cx="1684678" cy="1298815"/>
                          </a:xfrm>
                          <a:prstGeom prst="rect">
                            <a:avLst/>
                          </a:prstGeom>
                          <a:solidFill>
                            <a:srgbClr val="FFFFFF"/>
                          </a:solidFill>
                          <a:ln w="9525">
                            <a:solidFill>
                              <a:srgbClr val="000000"/>
                            </a:solidFill>
                            <a:miter lim="800000"/>
                            <a:headEnd/>
                            <a:tailEnd/>
                          </a:ln>
                        </wps:spPr>
                        <wps:txbx>
                          <w:txbxContent>
                            <w:p w:rsidR="00593BC6" w:rsidRPr="00E27E17" w:rsidRDefault="00593BC6" w:rsidP="00531241">
                              <w:pPr>
                                <w:spacing w:line="192" w:lineRule="auto"/>
                                <w:jc w:val="center"/>
                                <w:rPr>
                                  <w:lang w:val="uk-UA"/>
                                </w:rPr>
                              </w:pPr>
                              <w:r w:rsidRPr="00E27E17">
                                <w:rPr>
                                  <w:lang w:val="uk-UA"/>
                                </w:rPr>
                                <w:t>Систематичний зв'язок з менеджером: мотиваційна стратегія базується на аналізі, ситуації у використовуваному стилі взаємодії із іншими людьми</w:t>
                              </w:r>
                            </w:p>
                          </w:txbxContent>
                        </wps:txbx>
                        <wps:bodyPr rot="0" vert="horz" wrap="square" lIns="91440" tIns="45720" rIns="91440" bIns="45720" anchor="t" anchorCtr="0" upright="1">
                          <a:noAutofit/>
                        </wps:bodyPr>
                      </wps:wsp>
                      <wps:wsp>
                        <wps:cNvPr id="119" name="Rectangle 179"/>
                        <wps:cNvSpPr>
                          <a:spLocks noChangeArrowheads="1"/>
                        </wps:cNvSpPr>
                        <wps:spPr bwMode="auto">
                          <a:xfrm>
                            <a:off x="2257257" y="672512"/>
                            <a:ext cx="1504825" cy="476122"/>
                          </a:xfrm>
                          <a:prstGeom prst="rect">
                            <a:avLst/>
                          </a:prstGeom>
                          <a:solidFill>
                            <a:srgbClr val="FFFFFF"/>
                          </a:solidFill>
                          <a:ln w="9525">
                            <a:solidFill>
                              <a:srgbClr val="000000"/>
                            </a:solidFill>
                            <a:miter lim="800000"/>
                            <a:headEnd/>
                            <a:tailEnd/>
                          </a:ln>
                        </wps:spPr>
                        <wps:txbx>
                          <w:txbxContent>
                            <w:p w:rsidR="00593BC6" w:rsidRPr="00E27E17" w:rsidRDefault="00593BC6" w:rsidP="00531241">
                              <w:pPr>
                                <w:jc w:val="center"/>
                                <w:rPr>
                                  <w:lang w:val="uk-UA"/>
                                </w:rPr>
                              </w:pPr>
                              <w:r w:rsidRPr="00E27E17">
                                <w:rPr>
                                  <w:lang w:val="uk-UA"/>
                                </w:rPr>
                                <w:t>Мотиваційні методи</w:t>
                              </w:r>
                            </w:p>
                          </w:txbxContent>
                        </wps:txbx>
                        <wps:bodyPr rot="0" vert="horz" wrap="square" lIns="91440" tIns="45720" rIns="91440" bIns="45720" anchor="t" anchorCtr="0" upright="1">
                          <a:noAutofit/>
                        </wps:bodyPr>
                      </wps:wsp>
                      <wps:wsp>
                        <wps:cNvPr id="120" name="AutoShape 180"/>
                        <wps:cNvCnPr>
                          <a:cxnSpLocks noChangeShapeType="1"/>
                          <a:endCxn id="121" idx="1"/>
                        </wps:cNvCnPr>
                        <wps:spPr bwMode="auto">
                          <a:xfrm>
                            <a:off x="2348833" y="1529037"/>
                            <a:ext cx="212854" cy="1072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1" name="Rectangle 181"/>
                        <wps:cNvSpPr>
                          <a:spLocks noChangeArrowheads="1"/>
                        </wps:cNvSpPr>
                        <wps:spPr bwMode="auto">
                          <a:xfrm>
                            <a:off x="2561687" y="1351626"/>
                            <a:ext cx="1685503" cy="376277"/>
                          </a:xfrm>
                          <a:prstGeom prst="rect">
                            <a:avLst/>
                          </a:prstGeom>
                          <a:solidFill>
                            <a:srgbClr val="FFFFFF"/>
                          </a:solidFill>
                          <a:ln w="9525">
                            <a:solidFill>
                              <a:srgbClr val="000000"/>
                            </a:solidFill>
                            <a:miter lim="800000"/>
                            <a:headEnd/>
                            <a:tailEnd/>
                          </a:ln>
                        </wps:spPr>
                        <wps:txbx>
                          <w:txbxContent>
                            <w:p w:rsidR="00593BC6" w:rsidRPr="00E27E17" w:rsidRDefault="00593BC6" w:rsidP="00531241">
                              <w:pPr>
                                <w:spacing w:line="192" w:lineRule="auto"/>
                                <w:jc w:val="center"/>
                                <w:rPr>
                                  <w:lang w:val="uk-UA"/>
                                </w:rPr>
                              </w:pPr>
                              <w:r w:rsidRPr="00E27E17">
                                <w:rPr>
                                  <w:lang w:val="uk-UA"/>
                                </w:rPr>
                                <w:t>Використання грошей як нагороди і стимулу</w:t>
                              </w:r>
                            </w:p>
                          </w:txbxContent>
                        </wps:txbx>
                        <wps:bodyPr rot="0" vert="horz" wrap="square" lIns="91440" tIns="45720" rIns="91440" bIns="45720" anchor="t" anchorCtr="0" upright="1">
                          <a:noAutofit/>
                        </wps:bodyPr>
                      </wps:wsp>
                      <wps:wsp>
                        <wps:cNvPr id="122" name="AutoShape 182"/>
                        <wps:cNvCnPr>
                          <a:cxnSpLocks noChangeShapeType="1"/>
                        </wps:cNvCnPr>
                        <wps:spPr bwMode="auto">
                          <a:xfrm>
                            <a:off x="2348833" y="1148634"/>
                            <a:ext cx="825" cy="228901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3" name="AutoShape 183"/>
                        <wps:cNvCnPr>
                          <a:cxnSpLocks noChangeShapeType="1"/>
                        </wps:cNvCnPr>
                        <wps:spPr bwMode="auto">
                          <a:xfrm>
                            <a:off x="2348833" y="1996907"/>
                            <a:ext cx="212854" cy="1072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4" name="Rectangle 184"/>
                        <wps:cNvSpPr>
                          <a:spLocks noChangeArrowheads="1"/>
                        </wps:cNvSpPr>
                        <wps:spPr bwMode="auto">
                          <a:xfrm>
                            <a:off x="2561687" y="1819496"/>
                            <a:ext cx="1685503" cy="376277"/>
                          </a:xfrm>
                          <a:prstGeom prst="rect">
                            <a:avLst/>
                          </a:prstGeom>
                          <a:solidFill>
                            <a:srgbClr val="FFFFFF"/>
                          </a:solidFill>
                          <a:ln w="9525">
                            <a:solidFill>
                              <a:srgbClr val="000000"/>
                            </a:solidFill>
                            <a:miter lim="800000"/>
                            <a:headEnd/>
                            <a:tailEnd/>
                          </a:ln>
                        </wps:spPr>
                        <wps:txbx>
                          <w:txbxContent>
                            <w:p w:rsidR="00593BC6" w:rsidRPr="00E27E17" w:rsidRDefault="00593BC6" w:rsidP="00531241">
                              <w:pPr>
                                <w:spacing w:line="192" w:lineRule="auto"/>
                                <w:jc w:val="center"/>
                                <w:rPr>
                                  <w:lang w:val="uk-UA"/>
                                </w:rPr>
                              </w:pPr>
                              <w:r w:rsidRPr="00E27E17">
                                <w:rPr>
                                  <w:lang w:val="uk-UA"/>
                                </w:rPr>
                                <w:t>Мотивація через саму працю</w:t>
                              </w:r>
                            </w:p>
                          </w:txbxContent>
                        </wps:txbx>
                        <wps:bodyPr rot="0" vert="horz" wrap="square" lIns="91440" tIns="45720" rIns="91440" bIns="45720" anchor="t" anchorCtr="0" upright="1">
                          <a:noAutofit/>
                        </wps:bodyPr>
                      </wps:wsp>
                      <wps:wsp>
                        <wps:cNvPr id="125" name="AutoShape 185"/>
                        <wps:cNvCnPr>
                          <a:cxnSpLocks noChangeShapeType="1"/>
                        </wps:cNvCnPr>
                        <wps:spPr bwMode="auto">
                          <a:xfrm>
                            <a:off x="2349658" y="2435072"/>
                            <a:ext cx="212854" cy="1072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6" name="Rectangle 186"/>
                        <wps:cNvSpPr>
                          <a:spLocks noChangeArrowheads="1"/>
                        </wps:cNvSpPr>
                        <wps:spPr bwMode="auto">
                          <a:xfrm>
                            <a:off x="2562512" y="2257660"/>
                            <a:ext cx="1684678" cy="376277"/>
                          </a:xfrm>
                          <a:prstGeom prst="rect">
                            <a:avLst/>
                          </a:prstGeom>
                          <a:solidFill>
                            <a:srgbClr val="FFFFFF"/>
                          </a:solidFill>
                          <a:ln w="9525">
                            <a:solidFill>
                              <a:srgbClr val="000000"/>
                            </a:solidFill>
                            <a:miter lim="800000"/>
                            <a:headEnd/>
                            <a:tailEnd/>
                          </a:ln>
                        </wps:spPr>
                        <wps:txbx>
                          <w:txbxContent>
                            <w:p w:rsidR="00593BC6" w:rsidRPr="00E27E17" w:rsidRDefault="00593BC6" w:rsidP="00531241">
                              <w:pPr>
                                <w:spacing w:line="192" w:lineRule="auto"/>
                                <w:jc w:val="center"/>
                                <w:rPr>
                                  <w:lang w:val="uk-UA"/>
                                </w:rPr>
                              </w:pPr>
                              <w:r w:rsidRPr="00E27E17">
                                <w:rPr>
                                  <w:lang w:val="uk-UA"/>
                                </w:rPr>
                                <w:t>Винагорода і призначення досягнень</w:t>
                              </w:r>
                            </w:p>
                          </w:txbxContent>
                        </wps:txbx>
                        <wps:bodyPr rot="0" vert="horz" wrap="square" lIns="91440" tIns="45720" rIns="91440" bIns="45720" anchor="t" anchorCtr="0" upright="1">
                          <a:noAutofit/>
                        </wps:bodyPr>
                      </wps:wsp>
                      <wps:wsp>
                        <wps:cNvPr id="127" name="AutoShape 187"/>
                        <wps:cNvCnPr>
                          <a:cxnSpLocks noChangeShapeType="1"/>
                        </wps:cNvCnPr>
                        <wps:spPr bwMode="auto">
                          <a:xfrm>
                            <a:off x="2348833" y="2881488"/>
                            <a:ext cx="212854" cy="1072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8" name="Rectangle 188"/>
                        <wps:cNvSpPr>
                          <a:spLocks noChangeArrowheads="1"/>
                        </wps:cNvSpPr>
                        <wps:spPr bwMode="auto">
                          <a:xfrm>
                            <a:off x="2561687" y="2704076"/>
                            <a:ext cx="1685503" cy="376277"/>
                          </a:xfrm>
                          <a:prstGeom prst="rect">
                            <a:avLst/>
                          </a:prstGeom>
                          <a:solidFill>
                            <a:srgbClr val="FFFFFF"/>
                          </a:solidFill>
                          <a:ln w="9525">
                            <a:solidFill>
                              <a:srgbClr val="000000"/>
                            </a:solidFill>
                            <a:miter lim="800000"/>
                            <a:headEnd/>
                            <a:tailEnd/>
                          </a:ln>
                        </wps:spPr>
                        <wps:txbx>
                          <w:txbxContent>
                            <w:p w:rsidR="00593BC6" w:rsidRPr="00E27E17" w:rsidRDefault="00593BC6" w:rsidP="00531241">
                              <w:pPr>
                                <w:spacing w:line="192" w:lineRule="auto"/>
                                <w:jc w:val="center"/>
                                <w:rPr>
                                  <w:lang w:val="uk-UA"/>
                                </w:rPr>
                              </w:pPr>
                              <w:r w:rsidRPr="00E27E17">
                                <w:rPr>
                                  <w:lang w:val="uk-UA"/>
                                </w:rPr>
                                <w:t>Участь у управлінні</w:t>
                              </w:r>
                            </w:p>
                          </w:txbxContent>
                        </wps:txbx>
                        <wps:bodyPr rot="0" vert="horz" wrap="square" lIns="91440" tIns="45720" rIns="91440" bIns="45720" anchor="t" anchorCtr="0" upright="1">
                          <a:noAutofit/>
                        </wps:bodyPr>
                      </wps:wsp>
                      <wps:wsp>
                        <wps:cNvPr id="129" name="AutoShape 189"/>
                        <wps:cNvCnPr>
                          <a:cxnSpLocks noChangeShapeType="1"/>
                        </wps:cNvCnPr>
                        <wps:spPr bwMode="auto">
                          <a:xfrm>
                            <a:off x="2349658" y="3437651"/>
                            <a:ext cx="212854" cy="1072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0" name="Rectangle 190"/>
                        <wps:cNvSpPr>
                          <a:spLocks noChangeArrowheads="1"/>
                        </wps:cNvSpPr>
                        <wps:spPr bwMode="auto">
                          <a:xfrm>
                            <a:off x="2562512" y="3165345"/>
                            <a:ext cx="1684678" cy="520681"/>
                          </a:xfrm>
                          <a:prstGeom prst="rect">
                            <a:avLst/>
                          </a:prstGeom>
                          <a:solidFill>
                            <a:srgbClr val="FFFFFF"/>
                          </a:solidFill>
                          <a:ln w="9525">
                            <a:solidFill>
                              <a:srgbClr val="000000"/>
                            </a:solidFill>
                            <a:miter lim="800000"/>
                            <a:headEnd/>
                            <a:tailEnd/>
                          </a:ln>
                        </wps:spPr>
                        <wps:txbx>
                          <w:txbxContent>
                            <w:p w:rsidR="00593BC6" w:rsidRPr="00E27E17" w:rsidRDefault="00593BC6" w:rsidP="00531241">
                              <w:pPr>
                                <w:spacing w:line="192" w:lineRule="auto"/>
                                <w:jc w:val="center"/>
                                <w:rPr>
                                  <w:lang w:val="uk-UA"/>
                                </w:rPr>
                              </w:pPr>
                              <w:r w:rsidRPr="00E27E17">
                                <w:rPr>
                                  <w:lang w:val="uk-UA"/>
                                </w:rPr>
                                <w:t>Колективне заохочення і групова винагорода</w:t>
                              </w:r>
                            </w:p>
                          </w:txbxContent>
                        </wps:txbx>
                        <wps:bodyPr rot="0" vert="horz" wrap="square" lIns="91440" tIns="45720" rIns="91440" bIns="45720" anchor="t" anchorCtr="0" upright="1">
                          <a:noAutofit/>
                        </wps:bodyPr>
                      </wps:wsp>
                      <wps:wsp>
                        <wps:cNvPr id="131" name="AutoShape 191"/>
                        <wps:cNvCnPr>
                          <a:cxnSpLocks noChangeShapeType="1"/>
                          <a:stCxn id="109" idx="2"/>
                          <a:endCxn id="119" idx="0"/>
                        </wps:cNvCnPr>
                        <wps:spPr bwMode="auto">
                          <a:xfrm flipH="1">
                            <a:off x="3009670" y="401032"/>
                            <a:ext cx="56460" cy="2714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2" name="AutoShape 192"/>
                        <wps:cNvCnPr>
                          <a:cxnSpLocks noChangeShapeType="1"/>
                          <a:stCxn id="109" idx="2"/>
                        </wps:cNvCnPr>
                        <wps:spPr bwMode="auto">
                          <a:xfrm>
                            <a:off x="3066130" y="401032"/>
                            <a:ext cx="2463132" cy="2714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3" name="Rectangle 193"/>
                        <wps:cNvSpPr>
                          <a:spLocks noChangeArrowheads="1"/>
                        </wps:cNvSpPr>
                        <wps:spPr bwMode="auto">
                          <a:xfrm>
                            <a:off x="4556250" y="672512"/>
                            <a:ext cx="1615952" cy="537185"/>
                          </a:xfrm>
                          <a:prstGeom prst="rect">
                            <a:avLst/>
                          </a:prstGeom>
                          <a:solidFill>
                            <a:srgbClr val="FFFFFF"/>
                          </a:solidFill>
                          <a:ln w="9525">
                            <a:solidFill>
                              <a:srgbClr val="000000"/>
                            </a:solidFill>
                            <a:miter lim="800000"/>
                            <a:headEnd/>
                            <a:tailEnd/>
                          </a:ln>
                        </wps:spPr>
                        <wps:txbx>
                          <w:txbxContent>
                            <w:p w:rsidR="00593BC6" w:rsidRPr="00E27E17" w:rsidRDefault="00593BC6" w:rsidP="00531241">
                              <w:pPr>
                                <w:spacing w:line="192" w:lineRule="auto"/>
                                <w:jc w:val="center"/>
                                <w:rPr>
                                  <w:lang w:val="uk-UA"/>
                                </w:rPr>
                              </w:pPr>
                              <w:r w:rsidRPr="00E27E17">
                                <w:rPr>
                                  <w:lang w:val="uk-UA"/>
                                </w:rPr>
                                <w:t>Вимоги до високої мотиваційної діяльності</w:t>
                              </w:r>
                            </w:p>
                          </w:txbxContent>
                        </wps:txbx>
                        <wps:bodyPr rot="0" vert="horz" wrap="square" lIns="91440" tIns="45720" rIns="91440" bIns="45720" anchor="t" anchorCtr="0" upright="1">
                          <a:noAutofit/>
                        </wps:bodyPr>
                      </wps:wsp>
                      <wps:wsp>
                        <wps:cNvPr id="134" name="AutoShape 194"/>
                        <wps:cNvCnPr>
                          <a:cxnSpLocks noChangeShapeType="1"/>
                          <a:stCxn id="114" idx="3"/>
                        </wps:cNvCnPr>
                        <wps:spPr bwMode="auto">
                          <a:xfrm>
                            <a:off x="1859600" y="1632183"/>
                            <a:ext cx="168303" cy="412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5" name="AutoShape 195"/>
                        <wps:cNvCnPr>
                          <a:cxnSpLocks noChangeShapeType="1"/>
                          <a:stCxn id="116" idx="3"/>
                        </wps:cNvCnPr>
                        <wps:spPr bwMode="auto">
                          <a:xfrm flipV="1">
                            <a:off x="1859600" y="2472204"/>
                            <a:ext cx="168303" cy="8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6" name="AutoShape 196"/>
                        <wps:cNvCnPr>
                          <a:cxnSpLocks noChangeShapeType="1"/>
                          <a:stCxn id="118" idx="3"/>
                        </wps:cNvCnPr>
                        <wps:spPr bwMode="auto">
                          <a:xfrm>
                            <a:off x="1859600" y="3729761"/>
                            <a:ext cx="168303" cy="1650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7" name="AutoShape 197"/>
                        <wps:cNvCnPr>
                          <a:cxnSpLocks noChangeShapeType="1"/>
                        </wps:cNvCnPr>
                        <wps:spPr bwMode="auto">
                          <a:xfrm>
                            <a:off x="2027903" y="1632183"/>
                            <a:ext cx="0" cy="211160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8" name="AutoShape 198"/>
                        <wps:cNvSpPr>
                          <a:spLocks noChangeArrowheads="1"/>
                        </wps:cNvSpPr>
                        <wps:spPr bwMode="auto">
                          <a:xfrm>
                            <a:off x="2027903" y="2257660"/>
                            <a:ext cx="320930" cy="446416"/>
                          </a:xfrm>
                          <a:prstGeom prst="rightArrow">
                            <a:avLst>
                              <a:gd name="adj1" fmla="val 50000"/>
                              <a:gd name="adj2" fmla="val 25000"/>
                            </a:avLst>
                          </a:prstGeom>
                          <a:gradFill rotWithShape="0">
                            <a:gsLst>
                              <a:gs pos="0">
                                <a:srgbClr val="FFFFFF"/>
                              </a:gs>
                              <a:gs pos="100000">
                                <a:srgbClr val="DBDBDB"/>
                              </a:gs>
                            </a:gsLst>
                            <a:lin ang="5400000" scaled="1"/>
                          </a:gradFill>
                          <a:ln w="12700">
                            <a:solidFill>
                              <a:srgbClr val="C9C9C9"/>
                            </a:solidFill>
                            <a:miter lim="800000"/>
                            <a:headEnd/>
                            <a:tailEnd/>
                          </a:ln>
                          <a:effectLst>
                            <a:outerShdw dist="28398" dir="3806097" algn="ctr" rotWithShape="0">
                              <a:srgbClr val="525252">
                                <a:alpha val="50000"/>
                              </a:srgbClr>
                            </a:outerShdw>
                          </a:effectLst>
                        </wps:spPr>
                        <wps:bodyPr rot="0" vert="horz" wrap="square" lIns="91440" tIns="45720" rIns="91440" bIns="45720" anchor="t" anchorCtr="0" upright="1">
                          <a:noAutofit/>
                        </wps:bodyPr>
                      </wps:wsp>
                      <wps:wsp>
                        <wps:cNvPr id="139" name="AutoShape 199"/>
                        <wps:cNvCnPr>
                          <a:cxnSpLocks noChangeShapeType="1"/>
                        </wps:cNvCnPr>
                        <wps:spPr bwMode="auto">
                          <a:xfrm>
                            <a:off x="4650622" y="1590099"/>
                            <a:ext cx="214504" cy="1072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0" name="Rectangle 200"/>
                        <wps:cNvSpPr>
                          <a:spLocks noChangeArrowheads="1"/>
                        </wps:cNvSpPr>
                        <wps:spPr bwMode="auto">
                          <a:xfrm>
                            <a:off x="4865127" y="1411863"/>
                            <a:ext cx="1307074" cy="377102"/>
                          </a:xfrm>
                          <a:prstGeom prst="rect">
                            <a:avLst/>
                          </a:prstGeom>
                          <a:solidFill>
                            <a:srgbClr val="FFFFFF"/>
                          </a:solidFill>
                          <a:ln w="9525">
                            <a:solidFill>
                              <a:srgbClr val="000000"/>
                            </a:solidFill>
                            <a:miter lim="800000"/>
                            <a:headEnd/>
                            <a:tailEnd/>
                          </a:ln>
                        </wps:spPr>
                        <wps:txbx>
                          <w:txbxContent>
                            <w:p w:rsidR="00593BC6" w:rsidRPr="00E27E17" w:rsidRDefault="00593BC6" w:rsidP="00531241">
                              <w:pPr>
                                <w:spacing w:line="192" w:lineRule="auto"/>
                                <w:jc w:val="center"/>
                                <w:rPr>
                                  <w:lang w:val="uk-UA"/>
                                </w:rPr>
                              </w:pPr>
                              <w:r w:rsidRPr="00E27E17">
                                <w:rPr>
                                  <w:lang w:val="uk-UA"/>
                                </w:rPr>
                                <w:t>Різноманітність</w:t>
                              </w:r>
                            </w:p>
                          </w:txbxContent>
                        </wps:txbx>
                        <wps:bodyPr rot="0" vert="horz" wrap="square" lIns="91440" tIns="45720" rIns="91440" bIns="45720" anchor="t" anchorCtr="0" upright="1">
                          <a:noAutofit/>
                        </wps:bodyPr>
                      </wps:wsp>
                      <wps:wsp>
                        <wps:cNvPr id="141" name="AutoShape 201"/>
                        <wps:cNvCnPr>
                          <a:cxnSpLocks noChangeShapeType="1"/>
                        </wps:cNvCnPr>
                        <wps:spPr bwMode="auto">
                          <a:xfrm>
                            <a:off x="4650622" y="1209697"/>
                            <a:ext cx="1650" cy="228819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2" name="AutoShape 202"/>
                        <wps:cNvCnPr>
                          <a:cxnSpLocks noChangeShapeType="1"/>
                        </wps:cNvCnPr>
                        <wps:spPr bwMode="auto">
                          <a:xfrm>
                            <a:off x="4650622" y="2057970"/>
                            <a:ext cx="214504" cy="990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3" name="Rectangle 203"/>
                        <wps:cNvSpPr>
                          <a:spLocks noChangeArrowheads="1"/>
                        </wps:cNvSpPr>
                        <wps:spPr bwMode="auto">
                          <a:xfrm>
                            <a:off x="4865126" y="1880558"/>
                            <a:ext cx="1307075" cy="376277"/>
                          </a:xfrm>
                          <a:prstGeom prst="rect">
                            <a:avLst/>
                          </a:prstGeom>
                          <a:solidFill>
                            <a:srgbClr val="FFFFFF"/>
                          </a:solidFill>
                          <a:ln w="9525">
                            <a:solidFill>
                              <a:srgbClr val="000000"/>
                            </a:solidFill>
                            <a:miter lim="800000"/>
                            <a:headEnd/>
                            <a:tailEnd/>
                          </a:ln>
                        </wps:spPr>
                        <wps:txbx>
                          <w:txbxContent>
                            <w:p w:rsidR="00593BC6" w:rsidRPr="00E27E17" w:rsidRDefault="00593BC6" w:rsidP="00531241">
                              <w:pPr>
                                <w:spacing w:line="192" w:lineRule="auto"/>
                                <w:jc w:val="center"/>
                                <w:rPr>
                                  <w:lang w:val="uk-UA"/>
                                </w:rPr>
                              </w:pPr>
                              <w:r w:rsidRPr="00E27E17">
                                <w:rPr>
                                  <w:lang w:val="uk-UA"/>
                                </w:rPr>
                                <w:t>Ідентичність у діяльності</w:t>
                              </w:r>
                            </w:p>
                          </w:txbxContent>
                        </wps:txbx>
                        <wps:bodyPr rot="0" vert="horz" wrap="square" lIns="91440" tIns="45720" rIns="91440" bIns="45720" anchor="t" anchorCtr="0" upright="1">
                          <a:noAutofit/>
                        </wps:bodyPr>
                      </wps:wsp>
                      <wps:wsp>
                        <wps:cNvPr id="144" name="AutoShape 204"/>
                        <wps:cNvCnPr>
                          <a:cxnSpLocks noChangeShapeType="1"/>
                        </wps:cNvCnPr>
                        <wps:spPr bwMode="auto">
                          <a:xfrm>
                            <a:off x="4652272" y="2496134"/>
                            <a:ext cx="212854" cy="990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5" name="Rectangle 205"/>
                        <wps:cNvSpPr>
                          <a:spLocks noChangeArrowheads="1"/>
                        </wps:cNvSpPr>
                        <wps:spPr bwMode="auto">
                          <a:xfrm>
                            <a:off x="4865127" y="2318723"/>
                            <a:ext cx="1307076" cy="376277"/>
                          </a:xfrm>
                          <a:prstGeom prst="rect">
                            <a:avLst/>
                          </a:prstGeom>
                          <a:solidFill>
                            <a:srgbClr val="FFFFFF"/>
                          </a:solidFill>
                          <a:ln w="9525">
                            <a:solidFill>
                              <a:srgbClr val="000000"/>
                            </a:solidFill>
                            <a:miter lim="800000"/>
                            <a:headEnd/>
                            <a:tailEnd/>
                          </a:ln>
                        </wps:spPr>
                        <wps:txbx>
                          <w:txbxContent>
                            <w:p w:rsidR="00593BC6" w:rsidRPr="00E27E17" w:rsidRDefault="00593BC6" w:rsidP="00531241">
                              <w:pPr>
                                <w:spacing w:line="192" w:lineRule="auto"/>
                                <w:jc w:val="center"/>
                                <w:rPr>
                                  <w:lang w:val="uk-UA"/>
                                </w:rPr>
                              </w:pPr>
                              <w:r w:rsidRPr="00E27E17">
                                <w:rPr>
                                  <w:lang w:val="uk-UA"/>
                                </w:rPr>
                                <w:t>Значущість у трудовій діяльності</w:t>
                              </w:r>
                            </w:p>
                          </w:txbxContent>
                        </wps:txbx>
                        <wps:bodyPr rot="0" vert="horz" wrap="square" lIns="91440" tIns="45720" rIns="91440" bIns="45720" anchor="t" anchorCtr="0" upright="1">
                          <a:noAutofit/>
                        </wps:bodyPr>
                      </wps:wsp>
                      <wps:wsp>
                        <wps:cNvPr id="146" name="AutoShape 206"/>
                        <wps:cNvCnPr>
                          <a:cxnSpLocks noChangeShapeType="1"/>
                        </wps:cNvCnPr>
                        <wps:spPr bwMode="auto">
                          <a:xfrm>
                            <a:off x="4650622" y="2942550"/>
                            <a:ext cx="214504" cy="990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7" name="Rectangle 207"/>
                        <wps:cNvSpPr>
                          <a:spLocks noChangeArrowheads="1"/>
                        </wps:cNvSpPr>
                        <wps:spPr bwMode="auto">
                          <a:xfrm>
                            <a:off x="4865126" y="2765139"/>
                            <a:ext cx="1307077" cy="376277"/>
                          </a:xfrm>
                          <a:prstGeom prst="rect">
                            <a:avLst/>
                          </a:prstGeom>
                          <a:solidFill>
                            <a:srgbClr val="FFFFFF"/>
                          </a:solidFill>
                          <a:ln w="9525">
                            <a:solidFill>
                              <a:srgbClr val="000000"/>
                            </a:solidFill>
                            <a:miter lim="800000"/>
                            <a:headEnd/>
                            <a:tailEnd/>
                          </a:ln>
                        </wps:spPr>
                        <wps:txbx>
                          <w:txbxContent>
                            <w:p w:rsidR="00593BC6" w:rsidRPr="00E27E17" w:rsidRDefault="00593BC6" w:rsidP="00531241">
                              <w:pPr>
                                <w:spacing w:line="192" w:lineRule="auto"/>
                                <w:jc w:val="center"/>
                                <w:rPr>
                                  <w:lang w:val="uk-UA"/>
                                </w:rPr>
                              </w:pPr>
                              <w:r w:rsidRPr="00E27E17">
                                <w:rPr>
                                  <w:lang w:val="uk-UA"/>
                                </w:rPr>
                                <w:t>Автономність</w:t>
                              </w:r>
                            </w:p>
                          </w:txbxContent>
                        </wps:txbx>
                        <wps:bodyPr rot="0" vert="horz" wrap="square" lIns="91440" tIns="45720" rIns="91440" bIns="45720" anchor="t" anchorCtr="0" upright="1">
                          <a:noAutofit/>
                        </wps:bodyPr>
                      </wps:wsp>
                      <wps:wsp>
                        <wps:cNvPr id="148" name="AutoShape 208"/>
                        <wps:cNvCnPr>
                          <a:cxnSpLocks noChangeShapeType="1"/>
                        </wps:cNvCnPr>
                        <wps:spPr bwMode="auto">
                          <a:xfrm>
                            <a:off x="4652272" y="3497888"/>
                            <a:ext cx="212854" cy="1072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9" name="Rectangle 209"/>
                        <wps:cNvSpPr>
                          <a:spLocks noChangeArrowheads="1"/>
                        </wps:cNvSpPr>
                        <wps:spPr bwMode="auto">
                          <a:xfrm>
                            <a:off x="4865126" y="3226408"/>
                            <a:ext cx="1307075" cy="654358"/>
                          </a:xfrm>
                          <a:prstGeom prst="rect">
                            <a:avLst/>
                          </a:prstGeom>
                          <a:solidFill>
                            <a:srgbClr val="FFFFFF"/>
                          </a:solidFill>
                          <a:ln w="9525">
                            <a:solidFill>
                              <a:srgbClr val="000000"/>
                            </a:solidFill>
                            <a:miter lim="800000"/>
                            <a:headEnd/>
                            <a:tailEnd/>
                          </a:ln>
                        </wps:spPr>
                        <wps:txbx>
                          <w:txbxContent>
                            <w:p w:rsidR="00593BC6" w:rsidRPr="00E27E17" w:rsidRDefault="00593BC6" w:rsidP="00531241">
                              <w:pPr>
                                <w:spacing w:line="192" w:lineRule="auto"/>
                                <w:jc w:val="center"/>
                                <w:rPr>
                                  <w:lang w:val="uk-UA"/>
                                </w:rPr>
                              </w:pPr>
                              <w:r w:rsidRPr="00E27E17">
                                <w:rPr>
                                  <w:lang w:val="uk-UA"/>
                                </w:rPr>
                                <w:t xml:space="preserve">Зворотній зв'язок, тобто інформація про досягнуті результати </w:t>
                              </w:r>
                            </w:p>
                          </w:txbxContent>
                        </wps:txbx>
                        <wps:bodyPr rot="0" vert="horz" wrap="square" lIns="91440" tIns="45720" rIns="91440" bIns="45720" anchor="t" anchorCtr="0" upright="1">
                          <a:noAutofit/>
                        </wps:bodyPr>
                      </wps:wsp>
                      <wps:wsp>
                        <wps:cNvPr id="150" name="AutoShape 210"/>
                        <wps:cNvCnPr>
                          <a:cxnSpLocks noChangeShapeType="1"/>
                          <a:stCxn id="121" idx="3"/>
                        </wps:cNvCnPr>
                        <wps:spPr bwMode="auto">
                          <a:xfrm flipV="1">
                            <a:off x="4247190" y="1529037"/>
                            <a:ext cx="89927" cy="1072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1" name="AutoShape 211"/>
                        <wps:cNvCnPr>
                          <a:cxnSpLocks noChangeShapeType="1"/>
                          <a:stCxn id="124" idx="3"/>
                        </wps:cNvCnPr>
                        <wps:spPr bwMode="auto">
                          <a:xfrm flipV="1">
                            <a:off x="4247190" y="1999383"/>
                            <a:ext cx="89927" cy="82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2" name="AutoShape 212"/>
                        <wps:cNvCnPr>
                          <a:cxnSpLocks noChangeShapeType="1"/>
                          <a:stCxn id="126" idx="3"/>
                        </wps:cNvCnPr>
                        <wps:spPr bwMode="auto">
                          <a:xfrm flipV="1">
                            <a:off x="4247190" y="2437547"/>
                            <a:ext cx="89927" cy="82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3" name="AutoShape 213"/>
                        <wps:cNvCnPr>
                          <a:cxnSpLocks noChangeShapeType="1"/>
                          <a:stCxn id="128" idx="3"/>
                        </wps:cNvCnPr>
                        <wps:spPr bwMode="auto">
                          <a:xfrm flipV="1">
                            <a:off x="4247190" y="2883963"/>
                            <a:ext cx="89927" cy="82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4" name="AutoShape 214"/>
                        <wps:cNvCnPr>
                          <a:cxnSpLocks noChangeShapeType="1"/>
                          <a:stCxn id="130" idx="3"/>
                        </wps:cNvCnPr>
                        <wps:spPr bwMode="auto">
                          <a:xfrm>
                            <a:off x="4247190" y="3426099"/>
                            <a:ext cx="89927" cy="82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5" name="AutoShape 215"/>
                        <wps:cNvCnPr>
                          <a:cxnSpLocks noChangeShapeType="1"/>
                        </wps:cNvCnPr>
                        <wps:spPr bwMode="auto">
                          <a:xfrm>
                            <a:off x="4337117" y="1529037"/>
                            <a:ext cx="0" cy="191934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6" name="AutoShape 216"/>
                        <wps:cNvSpPr>
                          <a:spLocks noChangeArrowheads="1"/>
                        </wps:cNvSpPr>
                        <wps:spPr bwMode="auto">
                          <a:xfrm>
                            <a:off x="4337117" y="2257660"/>
                            <a:ext cx="320930" cy="446416"/>
                          </a:xfrm>
                          <a:prstGeom prst="rightArrow">
                            <a:avLst>
                              <a:gd name="adj1" fmla="val 50000"/>
                              <a:gd name="adj2" fmla="val 25000"/>
                            </a:avLst>
                          </a:prstGeom>
                          <a:gradFill rotWithShape="0">
                            <a:gsLst>
                              <a:gs pos="0">
                                <a:srgbClr val="FFFFFF"/>
                              </a:gs>
                              <a:gs pos="100000">
                                <a:srgbClr val="DBDBDB"/>
                              </a:gs>
                            </a:gsLst>
                            <a:lin ang="5400000" scaled="1"/>
                          </a:gradFill>
                          <a:ln w="12700">
                            <a:solidFill>
                              <a:srgbClr val="C9C9C9"/>
                            </a:solidFill>
                            <a:miter lim="800000"/>
                            <a:headEnd/>
                            <a:tailEnd/>
                          </a:ln>
                          <a:effectLst>
                            <a:outerShdw dist="28398" dir="3806097" algn="ctr" rotWithShape="0">
                              <a:srgbClr val="525252">
                                <a:alpha val="50000"/>
                              </a:srgbClr>
                            </a:outerShdw>
                          </a:effectLst>
                        </wps:spPr>
                        <wps:bodyPr rot="0" vert="horz" wrap="square" lIns="91440" tIns="45720" rIns="91440" bIns="45720" anchor="t" anchorCtr="0" upright="1">
                          <a:noAutofit/>
                        </wps:bodyPr>
                      </wps:wsp>
                      <wps:wsp>
                        <wps:cNvPr id="157" name="AutoShape 217"/>
                        <wps:cNvCnPr>
                          <a:cxnSpLocks noChangeShapeType="1"/>
                          <a:stCxn id="118" idx="2"/>
                        </wps:cNvCnPr>
                        <wps:spPr bwMode="auto">
                          <a:xfrm>
                            <a:off x="1017261" y="4379168"/>
                            <a:ext cx="4125" cy="14523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8" name="AutoShape 218"/>
                        <wps:cNvCnPr>
                          <a:cxnSpLocks noChangeShapeType="1"/>
                        </wps:cNvCnPr>
                        <wps:spPr bwMode="auto">
                          <a:xfrm>
                            <a:off x="1021386" y="4524398"/>
                            <a:ext cx="4497278" cy="8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9" name="AutoShape 219"/>
                        <wps:cNvCnPr>
                          <a:cxnSpLocks noChangeShapeType="1"/>
                          <a:stCxn id="149" idx="2"/>
                        </wps:cNvCnPr>
                        <wps:spPr bwMode="auto">
                          <a:xfrm>
                            <a:off x="5518664" y="3880766"/>
                            <a:ext cx="0" cy="64363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0" name="AutoShape 220"/>
                        <wps:cNvCnPr>
                          <a:cxnSpLocks noChangeShapeType="1"/>
                          <a:stCxn id="130" idx="2"/>
                        </wps:cNvCnPr>
                        <wps:spPr bwMode="auto">
                          <a:xfrm flipH="1">
                            <a:off x="3402376" y="3686027"/>
                            <a:ext cx="2475" cy="83837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1" name="AutoShape 221"/>
                        <wps:cNvSpPr>
                          <a:spLocks noChangeArrowheads="1"/>
                        </wps:cNvSpPr>
                        <wps:spPr bwMode="auto">
                          <a:xfrm>
                            <a:off x="3163122" y="4525223"/>
                            <a:ext cx="457058" cy="344095"/>
                          </a:xfrm>
                          <a:prstGeom prst="downArrow">
                            <a:avLst>
                              <a:gd name="adj1" fmla="val 50000"/>
                              <a:gd name="adj2" fmla="val 25000"/>
                            </a:avLst>
                          </a:prstGeom>
                          <a:gradFill rotWithShape="0">
                            <a:gsLst>
                              <a:gs pos="0">
                                <a:srgbClr val="FFFFFF"/>
                              </a:gs>
                              <a:gs pos="100000">
                                <a:srgbClr val="DBDBDB"/>
                              </a:gs>
                            </a:gsLst>
                            <a:lin ang="5400000" scaled="1"/>
                          </a:gradFill>
                          <a:ln w="12700">
                            <a:solidFill>
                              <a:srgbClr val="C9C9C9"/>
                            </a:solidFill>
                            <a:miter lim="800000"/>
                            <a:headEnd/>
                            <a:tailEnd/>
                          </a:ln>
                          <a:effectLst>
                            <a:outerShdw dist="28398" dir="3806097" algn="ctr" rotWithShape="0">
                              <a:srgbClr val="525252">
                                <a:alpha val="50000"/>
                              </a:srgbClr>
                            </a:outerShdw>
                          </a:effectLst>
                        </wps:spPr>
                        <wps:bodyPr rot="0" vert="eaVert" wrap="square" lIns="91440" tIns="45720" rIns="91440" bIns="45720" anchor="t" anchorCtr="0" upright="1">
                          <a:noAutofit/>
                        </wps:bodyPr>
                      </wps:wsp>
                      <wps:wsp>
                        <wps:cNvPr id="162" name="Rectangle 222"/>
                        <wps:cNvSpPr>
                          <a:spLocks noChangeArrowheads="1"/>
                        </wps:cNvSpPr>
                        <wps:spPr bwMode="auto">
                          <a:xfrm>
                            <a:off x="1859600" y="4869318"/>
                            <a:ext cx="3168053" cy="500877"/>
                          </a:xfrm>
                          <a:prstGeom prst="rect">
                            <a:avLst/>
                          </a:prstGeom>
                          <a:solidFill>
                            <a:srgbClr val="FFFFFF"/>
                          </a:solidFill>
                          <a:ln w="9525">
                            <a:solidFill>
                              <a:srgbClr val="000000"/>
                            </a:solidFill>
                            <a:miter lim="800000"/>
                            <a:headEnd/>
                            <a:tailEnd/>
                          </a:ln>
                        </wps:spPr>
                        <wps:txbx>
                          <w:txbxContent>
                            <w:p w:rsidR="00593BC6" w:rsidRPr="00E27E17" w:rsidRDefault="00593BC6" w:rsidP="00531241">
                              <w:pPr>
                                <w:jc w:val="center"/>
                                <w:rPr>
                                  <w:b/>
                                  <w:lang w:val="uk-UA"/>
                                </w:rPr>
                              </w:pPr>
                              <w:r w:rsidRPr="00E27E17">
                                <w:rPr>
                                  <w:b/>
                                  <w:lang w:val="uk-UA"/>
                                </w:rPr>
                                <w:t>Підвищення продуктивності праці на готельно-ресторанному підприємстві</w:t>
                              </w:r>
                            </w:p>
                          </w:txbxContent>
                        </wps:txbx>
                        <wps:bodyPr rot="0" vert="horz" wrap="square" lIns="91440" tIns="45720" rIns="91440" bIns="45720" anchor="t" anchorCtr="0" upright="1">
                          <a:noAutofit/>
                        </wps:bodyPr>
                      </wps:wsp>
                    </wpc:wpc>
                  </a:graphicData>
                </a:graphic>
              </wp:inline>
            </w:drawing>
          </mc:Choice>
          <mc:Fallback>
            <w:pict>
              <v:group w14:anchorId="2A7E1A80" id="Полотно 163" o:spid="_x0000_s1151" editas="canvas" style="width:488.85pt;height:422.85pt;mso-position-horizontal-relative:char;mso-position-vertical-relative:line" coordsize="62077,53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">
                <v:shape id="_x0000_s1152" type="#_x0000_t75" style="position:absolute;width:62077;height:53701;visibility:visible;mso-wrap-style:square">
                  <v:fill o:detectmouseclick="t"/>
                  <v:path o:connecttype="none"/>
                </v:shape>
                <v:roundrect id="AutoShape 169" o:spid="_x0000_s1153" style="position:absolute;left:7563;width:46196;height:401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qdkMEA&#10;AADcAAAADwAAAGRycy9kb3ducmV2LnhtbERPTWsCMRC9F/wPYQRvNbFgqatRRLB4k2576HHcjLuL&#10;m8maZNfVX98UCr3N433OajPYRvTkQ+1Yw2yqQBAXztRcavj63D+/gQgR2WDjmDTcKcBmPXpaYWbc&#10;jT+oz2MpUgiHDDVUMbaZlKGoyGKYupY4cWfnLcYEfSmNx1sKt418UepVWqw5NVTY0q6i4pJ3VkNh&#10;VKf8d39cnOYxf/TdleX7VevJeNguQUQa4r/4z30wab5awO8z6QK5/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1KnZDBAAAA3AAAAA8AAAAAAAAAAAAAAAAAmAIAAGRycy9kb3du&#10;cmV2LnhtbFBLBQYAAAAABAAEAPUAAACGAwAAAAA=&#10;">
                  <v:textbox>
                    <w:txbxContent>
                      <w:p w:rsidR="00593BC6" w:rsidRPr="00E27E17" w:rsidRDefault="00593BC6" w:rsidP="00531241">
                        <w:pPr>
                          <w:jc w:val="center"/>
                          <w:rPr>
                            <w:b/>
                            <w:lang w:val="uk-UA"/>
                          </w:rPr>
                        </w:pPr>
                        <w:r w:rsidRPr="00E27E17">
                          <w:rPr>
                            <w:b/>
                            <w:lang w:val="uk-UA"/>
                          </w:rPr>
                          <w:t xml:space="preserve">Мотивація працівників </w:t>
                        </w:r>
                        <w:proofErr w:type="spellStart"/>
                        <w:r w:rsidRPr="00E27E17">
                          <w:rPr>
                            <w:b/>
                            <w:lang w:val="uk-UA"/>
                          </w:rPr>
                          <w:t>готельно</w:t>
                        </w:r>
                        <w:proofErr w:type="spellEnd"/>
                        <w:r w:rsidRPr="00E27E17">
                          <w:rPr>
                            <w:b/>
                            <w:lang w:val="uk-UA"/>
                          </w:rPr>
                          <w:t>-ресторанного підприємства</w:t>
                        </w:r>
                      </w:p>
                    </w:txbxContent>
                  </v:textbox>
                </v:roundrect>
                <v:rect id="Rectangle 170" o:spid="_x0000_s1154" style="position:absolute;top:6686;width:15048;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bpT8UA&#10;AADcAAAADwAAAGRycy9kb3ducmV2LnhtbESPQW/CMAyF75P2HyJP4jZSQJq2QlpNIBA7QrnsZhrT&#10;ljVO1QQo/Pr5MGk3W+/5vc+LfHCtulIfGs8GJuMEFHHpbcOVgUOxfn0HFSKyxdYzGbhTgDx7flpg&#10;av2Nd3Tdx0pJCIcUDdQxdqnWoazJYRj7jli0k+8dRln7StsebxLuWj1NkjftsGFpqLGjZU3lz/7i&#10;DByb6QEfu2KTuI/1LH4NxfnyvTJm9DJ8zkFFGuK/+e96awV/IvjyjEyg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dulPxQAAANwAAAAPAAAAAAAAAAAAAAAAAJgCAABkcnMv&#10;ZG93bnJldi54bWxQSwUGAAAAAAQABAD1AAAAigMAAAAA&#10;">
                  <v:textbox>
                    <w:txbxContent>
                      <w:p w:rsidR="00593BC6" w:rsidRPr="00E27E17" w:rsidRDefault="00593BC6" w:rsidP="00531241">
                        <w:pPr>
                          <w:jc w:val="center"/>
                          <w:rPr>
                            <w:lang w:val="uk-UA"/>
                          </w:rPr>
                        </w:pPr>
                        <w:r w:rsidRPr="00E27E17">
                          <w:rPr>
                            <w:lang w:val="uk-UA"/>
                          </w:rPr>
                          <w:t>Підходи до мотивації</w:t>
                        </w:r>
                      </w:p>
                    </w:txbxContent>
                  </v:textbox>
                </v:rect>
                <v:shape id="AutoShape 171" o:spid="_x0000_s1155" type="#_x0000_t32" style="position:absolute;top:11486;width:8;height:245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2xhcMAAADcAAAADwAAAGRycy9kb3ducmV2LnhtbERP32vCMBB+F/wfwgl7kTXtYDI6o1RB&#10;mAMfdNv7rbk1weZSm6jdf78MBN/u4/t58+XgWnGhPljPCoosB0Fce225UfD5sXl8AREissbWMyn4&#10;pQDLxXg0x1L7K+/pcoiNSCEcSlRgYuxKKUNtyGHIfEecuB/fO4wJ9o3UPV5TuGvlU57PpEPLqcFg&#10;R2tD9fFwdgp222JVfRu7fd+f7O55U7XnZvql1MNkqF5BRBriXXxzv+k0vyjg/5l0gVz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D9sYXDAAAA3AAAAA8AAAAAAAAAAAAA&#10;AAAAoQIAAGRycy9kb3ducmV2LnhtbFBLBQYAAAAABAAEAPkAAACRAwAAAAA=&#10;"/>
                <v:shape id="AutoShape 172" o:spid="_x0000_s1156" type="#_x0000_t32" style="position:absolute;left:7524;top:4010;width:23137;height:267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nI5sAAAADcAAAADwAAAGRycy9kb3ducmV2LnhtbERPS4vCMBC+C/sfwizsTVMFRapRVFgQ&#10;L4sP0OPQjG2wmZQm29R/v1kQvM3H95zlure16Kj1xrGC8SgDQVw4bbhUcDl/D+cgfEDWWDsmBU/y&#10;sF59DJaYaxf5SN0plCKFsM9RQRVCk0vpi4os+pFriBN3d63FkGBbSt1iTOG2lpMsm0mLhlNDhQ3t&#10;Kioep1+rwMQf0zX7XdwerjevI5nn1Bmlvj77zQJEoD68xS/3Xqf54wn8P5MukKs/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zpyObAAAAA3AAAAA8AAAAAAAAAAAAAAAAA&#10;oQIAAGRycy9kb3ducmV2LnhtbFBLBQYAAAAABAAEAPkAAACOAwAAAAA=&#10;">
                  <v:stroke endarrow="block"/>
                </v:shape>
                <v:shape id="AutoShape 173" o:spid="_x0000_s1157" type="#_x0000_t32" style="position:absolute;left:8;top:16363;width:1741;height: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QmPsQAAADcAAAADwAAAGRycy9kb3ducmV2LnhtbERPTWvCQBC9F/wPywje6iYVpKauQYSK&#10;KD1UJdjbkJ0modnZsLvG2F/fLRR6m8f7nGU+mFb05HxjWUE6TUAQl1Y3XCk4n14fn0H4gKyxtUwK&#10;7uQhX40elphpe+N36o+hEjGEfYYK6hC6TEpf1mTQT21HHLlP6wyGCF0ltcNbDDetfEqSuTTYcGyo&#10;saNNTeXX8WoUXA6La3Ev3mhfpIv9Bzrjv09bpSbjYf0CItAQ/sV/7p2O89MZ/D4TL5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tCY+xAAAANwAAAAPAAAAAAAAAAAA&#10;AAAAAKECAABkcnMvZG93bnJldi54bWxQSwUGAAAAAAQABAD5AAAAkgMAAAAA&#10;">
                  <v:stroke endarrow="block"/>
                </v:shape>
                <v:rect id="Rectangle 174" o:spid="_x0000_s1158" style="position:absolute;left:1749;top:13508;width:16847;height:56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3vTMMA&#10;AADcAAAADwAAAGRycy9kb3ducmV2LnhtbERPTWvCQBC9F/oflin01my0Im3MKkWx6FGTS29jdpqk&#10;zc6G7Jqk/npXEHqbx/ucdDWaRvTUudqygkkUgyAurK65VJBn25c3EM4ja2wsk4I/crBaPj6kmGg7&#10;8IH6oy9FCGGXoILK+zaR0hUVGXSRbYkD9207gz7ArpS6wyGEm0ZO43guDdYcGipsaV1R8Xs8GwWn&#10;eprj5ZB9xuZ9++r3Y/Zz/too9fw0fixAeBr9v/ju3ukwfzKD2zPhArm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E3vTMMAAADcAAAADwAAAAAAAAAAAAAAAACYAgAAZHJzL2Rv&#10;d25yZXYueG1sUEsFBgAAAAAEAAQA9QAAAIgDAAAAAA==&#10;">
                  <v:textbox>
                    <w:txbxContent>
                      <w:p w:rsidR="00593BC6" w:rsidRPr="00E27E17" w:rsidRDefault="00593BC6" w:rsidP="00531241">
                        <w:pPr>
                          <w:spacing w:line="192" w:lineRule="auto"/>
                          <w:jc w:val="center"/>
                          <w:rPr>
                            <w:lang w:val="uk-UA"/>
                          </w:rPr>
                        </w:pPr>
                        <w:r w:rsidRPr="00E27E17">
                          <w:rPr>
                            <w:lang w:val="uk-UA"/>
                          </w:rPr>
                          <w:t>Стимули і покарання: люди працюють за винагороду</w:t>
                        </w:r>
                      </w:p>
                    </w:txbxContent>
                  </v:textbox>
                </v:rect>
                <v:shape id="AutoShape 175" o:spid="_x0000_s1159" type="#_x0000_t32" style="position:absolute;left:8;top:24367;width:1741;height: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Eb0cQAAADcAAAADwAAAGRycy9kb3ducmV2LnhtbERPTWvCQBC9F/wPywje6iYFpaauQYSK&#10;KD1UJdjbkJ0modnZsLvG2F/fLRR6m8f7nGU+mFb05HxjWUE6TUAQl1Y3XCk4n14fn0H4gKyxtUwK&#10;7uQhX40elphpe+N36o+hEjGEfYYK6hC6TEpf1mTQT21HHLlP6wyGCF0ltcNbDDetfEqSuTTYcGyo&#10;saNNTeXX8WoUXA6La3Ev3mhfpIv9Bzrjv09bpSbjYf0CItAQ/sV/7p2O89MZ/D4TL5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ERvRxAAAANwAAAAPAAAAAAAAAAAA&#10;AAAAAKECAABkcnMvZG93bnJldi54bWxQSwUGAAAAAAQABAD5AAAAkgMAAAAA&#10;">
                  <v:stroke endarrow="block"/>
                </v:shape>
                <v:rect id="Rectangle 176" o:spid="_x0000_s1160" style="position:absolute;left:1749;top:19894;width:16847;height:96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9PUoMAA&#10;AADcAAAADwAAAGRycy9kb3ducmV2LnhtbERPTYvCMBC9C/6HMII3TVUQrUYRFxf3qPXibWzGttpM&#10;ShO17q83guBtHu9z5svGlOJOtSssKxj0IxDEqdUFZwoOyaY3AeE8ssbSMil4koPlot2aY6ztg3d0&#10;3/tMhBB2MSrIva9iKV2ak0HXtxVx4M62NugDrDOpa3yEcFPKYRSNpcGCQ0OOFa1zSq/7m1FwKoYH&#10;/N8lv5GZbkb+r0kut+OPUt1Os5qB8NT4r/jj3uowfzCG9zPhArl4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9PUoMAAAADcAAAADwAAAAAAAAAAAAAAAACYAgAAZHJzL2Rvd25y&#10;ZXYueG1sUEsFBgAAAAAEAAQA9QAAAIUDAAAAAA==&#10;">
                  <v:textbox>
                    <w:txbxContent>
                      <w:p w:rsidR="00593BC6" w:rsidRPr="00E27E17" w:rsidRDefault="00593BC6" w:rsidP="00531241">
                        <w:pPr>
                          <w:spacing w:line="192" w:lineRule="auto"/>
                          <w:jc w:val="center"/>
                          <w:rPr>
                            <w:lang w:val="uk-UA"/>
                          </w:rPr>
                        </w:pPr>
                        <w:r w:rsidRPr="00E27E17">
                          <w:rPr>
                            <w:lang w:val="uk-UA"/>
                          </w:rPr>
                          <w:t xml:space="preserve">Мотивація через працю: більш цікава і різноманітна праця виконується більш якісно і з великим задоволенням </w:t>
                        </w:r>
                      </w:p>
                    </w:txbxContent>
                  </v:textbox>
                </v:rect>
                <v:shape id="AutoShape 177" o:spid="_x0000_s1161" type="#_x0000_t32" style="position:absolute;left:8;top:36084;width:1741;height: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8gPcQAAADcAAAADwAAAGRycy9kb3ducmV2LnhtbERPTWvCQBC9F/wPywje6iY9aE1dgwgV&#10;UXqoSrC3ITtNQrOzYXeNsb++Wyj0No/3Oct8MK3oyfnGsoJ0moAgLq1uuFJwPr0+PoPwAVlja5kU&#10;3MlDvho9LDHT9sbv1B9DJWII+wwV1CF0mZS+rMmgn9qOOHKf1hkMEbpKaoe3GG5a+ZQkM2mw4dhQ&#10;Y0ebmsqv49UouBwW1+JevNG+SBf7D3TGf5+2Sk3Gw/oFRKAh/Iv/3Dsd56dz+H0mXiB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9jyA9xAAAANwAAAAPAAAAAAAAAAAA&#10;AAAAAKECAABkcnMvZG93bnJldi54bWxQSwUGAAAAAAQABAD5AAAAkgMAAAAA&#10;">
                  <v:stroke endarrow="block"/>
                </v:shape>
                <v:rect id="Rectangle 178" o:spid="_x0000_s1162" style="position:absolute;left:1749;top:30803;width:16847;height:129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DlScUA&#10;AADcAAAADwAAAGRycy9kb3ducmV2LnhtbESPQW/CMAyF75P2HyJP4jZSQJq2QlpNIBA7QrnsZhrT&#10;ljVO1QQo/Pr5MGk3W+/5vc+LfHCtulIfGs8GJuMEFHHpbcOVgUOxfn0HFSKyxdYzGbhTgDx7flpg&#10;av2Nd3Tdx0pJCIcUDdQxdqnWoazJYRj7jli0k+8dRln7StsebxLuWj1NkjftsGFpqLGjZU3lz/7i&#10;DByb6QEfu2KTuI/1LH4NxfnyvTJm9DJ8zkFFGuK/+e96awV/IrTyjEyg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AOVJxQAAANwAAAAPAAAAAAAAAAAAAAAAAJgCAABkcnMv&#10;ZG93bnJldi54bWxQSwUGAAAAAAQABAD1AAAAigMAAAAA&#10;">
                  <v:textbox>
                    <w:txbxContent>
                      <w:p w:rsidR="00593BC6" w:rsidRPr="00E27E17" w:rsidRDefault="00593BC6" w:rsidP="00531241">
                        <w:pPr>
                          <w:spacing w:line="192" w:lineRule="auto"/>
                          <w:jc w:val="center"/>
                          <w:rPr>
                            <w:lang w:val="uk-UA"/>
                          </w:rPr>
                        </w:pPr>
                        <w:r w:rsidRPr="00E27E17">
                          <w:rPr>
                            <w:lang w:val="uk-UA"/>
                          </w:rPr>
                          <w:t>Систематичний зв'язок з менеджером: мотиваційна стратегія базується на аналізі, ситуації у використовуваному стилі взаємодії із іншими людьми</w:t>
                        </w:r>
                      </w:p>
                    </w:txbxContent>
                  </v:textbox>
                </v:rect>
                <v:rect id="Rectangle 179" o:spid="_x0000_s1163" style="position:absolute;left:22572;top:6725;width:15048;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xA0sAA&#10;AADcAAAADwAAAGRycy9kb3ducmV2LnhtbERPTYvCMBC9L/gfwgje1lQF0WoUURQ9ar3sbWzGttpM&#10;ShO1+uuNIOxtHu9zpvPGlOJOtSssK+h1IxDEqdUFZwqOyfp3BMJ5ZI2lZVLwJAfzWetnirG2D97T&#10;/eAzEULYxagg976KpXRpTgZd11bEgTvb2qAPsM6krvERwk0p+1E0lAYLDg05VrTMKb0ebkbBqegf&#10;8bVPNpEZrwd+1ySX299KqU67WUxAeGr8v/jr3uowvzeGzzPhAjl7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kxA0sAAAADcAAAADwAAAAAAAAAAAAAAAACYAgAAZHJzL2Rvd25y&#10;ZXYueG1sUEsFBgAAAAAEAAQA9QAAAIUDAAAAAA==&#10;">
                  <v:textbox>
                    <w:txbxContent>
                      <w:p w:rsidR="00593BC6" w:rsidRPr="00E27E17" w:rsidRDefault="00593BC6" w:rsidP="00531241">
                        <w:pPr>
                          <w:jc w:val="center"/>
                          <w:rPr>
                            <w:lang w:val="uk-UA"/>
                          </w:rPr>
                        </w:pPr>
                        <w:r w:rsidRPr="00E27E17">
                          <w:rPr>
                            <w:lang w:val="uk-UA"/>
                          </w:rPr>
                          <w:t>Мотиваційні методи</w:t>
                        </w:r>
                      </w:p>
                    </w:txbxContent>
                  </v:textbox>
                </v:rect>
                <v:shape id="AutoShape 180" o:spid="_x0000_s1164" type="#_x0000_t32" style="position:absolute;left:23488;top:15290;width:2128;height:1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py9MYAAADcAAAADwAAAGRycy9kb3ducmV2LnhtbESPQWvCQBCF74X+h2UK3upGD1Kjq0ih&#10;pVh6qErQ25Adk2B2NuyuGvvrOwfB2wzvzXvfzJe9a9WFQmw8GxgNM1DEpbcNVwZ224/XN1AxIVts&#10;PZOBG0VYLp6f5phbf+VfumxSpSSEY44G6pS6XOtY1uQwDn1HLNrRB4dJ1lBpG/Aq4a7V4yybaIcN&#10;S0ONHb3XVJ42Z2dg/z09F7fih9bFaLo+YHDxb/tpzOClX81AJerTw3y//rKCPxZ8eUYm0I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wKcvTGAAAA3AAAAA8AAAAAAAAA&#10;AAAAAAAAoQIAAGRycy9kb3ducmV2LnhtbFBLBQYAAAAABAAEAPkAAACUAwAAAAA=&#10;">
                  <v:stroke endarrow="block"/>
                </v:shape>
                <v:rect id="Rectangle 181" o:spid="_x0000_s1165" style="position:absolute;left:25616;top:13516;width:16855;height:37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aGacMA&#10;AADcAAAADwAAAGRycy9kb3ducmV2LnhtbERPTWvCQBC9C/0PyxR6011TkDZ1FVEs9ajJpbdpdpqk&#10;ZmdDdhPT/npXKHibx/uc5Xq0jRio87VjDfOZAkFcOFNzqSHP9tMXED4gG2wck4Zf8rBePUyWmBp3&#10;4SMNp1CKGMI+RQ1VCG0qpS8qsuhnriWO3LfrLIYIu1KaDi8x3DYyUWohLdYcGypsaVtRcT71VsNX&#10;neT4d8zelX3dP4fDmP30nzutnx7HzRuIQGO4i//dHybOT+ZweyZeIF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laGacMAAADcAAAADwAAAAAAAAAAAAAAAACYAgAAZHJzL2Rv&#10;d25yZXYueG1sUEsFBgAAAAAEAAQA9QAAAIgDAAAAAA==&#10;">
                  <v:textbox>
                    <w:txbxContent>
                      <w:p w:rsidR="00593BC6" w:rsidRPr="00E27E17" w:rsidRDefault="00593BC6" w:rsidP="00531241">
                        <w:pPr>
                          <w:spacing w:line="192" w:lineRule="auto"/>
                          <w:jc w:val="center"/>
                          <w:rPr>
                            <w:lang w:val="uk-UA"/>
                          </w:rPr>
                        </w:pPr>
                        <w:r w:rsidRPr="00E27E17">
                          <w:rPr>
                            <w:lang w:val="uk-UA"/>
                          </w:rPr>
                          <w:t>Використання грошей як нагороди і стимулу</w:t>
                        </w:r>
                      </w:p>
                    </w:txbxContent>
                  </v:textbox>
                </v:rect>
                <v:shape id="AutoShape 182" o:spid="_x0000_s1166" type="#_x0000_t32" style="position:absolute;left:23488;top:11486;width:8;height:228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kPlT8MAAADcAAAADwAAAGRycy9kb3ducmV2LnhtbERPTWsCMRC9F/wPYQQvpWZdUMrWKGtB&#10;qIIHbXufbqab0M1k3URd/70RhN7m8T5nvuxdI87UBetZwWScgSCuvLZcK/j6XL+8gggRWWPjmRRc&#10;KcByMXiaY6H9hfd0PsRapBAOBSowMbaFlKEy5DCMfUucuF/fOYwJdrXUHV5SuGtknmUz6dByajDY&#10;0ruh6u9wcgp2m8mq/DF2s90f7W66LptT/fyt1GjYl28gIvXxX/xwf+g0P8/h/ky6QC5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5D5U/DAAAA3AAAAA8AAAAAAAAAAAAA&#10;AAAAoQIAAGRycy9kb3ducmV2LnhtbFBLBQYAAAAABAAEAPkAAACRAwAAAAA=&#10;"/>
                <v:shape id="AutoShape 183" o:spid="_x0000_s1167" type="#_x0000_t32" style="position:absolute;left:23488;top:19969;width:2128;height:1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Njsg8MAAADcAAAADwAAAGRycy9kb3ducmV2LnhtbERPTWvCQBC9C/6HZYTedBMLoqmriGAp&#10;Sg9qCe1tyE6TYHY27K4m9td3C0Jv83ifs1z3phE3cr62rCCdJCCIC6trLhV8nHfjOQgfkDU2lknB&#10;nTysV8PBEjNtOz7S7RRKEUPYZ6igCqHNpPRFRQb9xLbEkfu2zmCI0JVSO+xiuGnkNElm0mDNsaHC&#10;lrYVFZfT1Sj4PCyu+T1/p32eLvZf6Iz/Ob8q9TTqNy8gAvXhX/xwv+k4f/oM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zY7IPDAAAA3AAAAA8AAAAAAAAAAAAA&#10;AAAAoQIAAGRycy9kb3ducmV2LnhtbFBLBQYAAAAABAAEAPkAAACRAwAAAAA=&#10;">
                  <v:stroke endarrow="block"/>
                </v:shape>
                <v:rect id="Rectangle 184" o:spid="_x0000_s1168" style="position:absolute;left:25616;top:18194;width:16855;height:37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El8cMA&#10;AADcAAAADwAAAGRycy9kb3ducmV2LnhtbERPTWvCQBC9F/wPyxR6azZNpdToKqJY7NEkl97G7Jik&#10;zc6G7GpSf71bKHibx/ucxWo0rbhQ7xrLCl6iGARxaXXDlYIi3z2/g3AeWWNrmRT8koPVcvKwwFTb&#10;gQ90yXwlQgi7FBXU3neplK6syaCLbEccuJPtDfoA+0rqHocQblqZxPGbNNhwaKixo01N5U92NgqO&#10;TVLg9ZB/xGa2e/WfY/59/toq9fQ4rucgPI3+Lv5373WYn0zh75lwgVz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iEl8cMAAADcAAAADwAAAAAAAAAAAAAAAACYAgAAZHJzL2Rv&#10;d25yZXYueG1sUEsFBgAAAAAEAAQA9QAAAIgDAAAAAA==&#10;">
                  <v:textbox>
                    <w:txbxContent>
                      <w:p w:rsidR="00593BC6" w:rsidRPr="00E27E17" w:rsidRDefault="00593BC6" w:rsidP="00531241">
                        <w:pPr>
                          <w:spacing w:line="192" w:lineRule="auto"/>
                          <w:jc w:val="center"/>
                          <w:rPr>
                            <w:lang w:val="uk-UA"/>
                          </w:rPr>
                        </w:pPr>
                        <w:r w:rsidRPr="00E27E17">
                          <w:rPr>
                            <w:lang w:val="uk-UA"/>
                          </w:rPr>
                          <w:t>Мотивація через саму працю</w:t>
                        </w:r>
                      </w:p>
                    </w:txbxContent>
                  </v:textbox>
                </v:rect>
                <v:shape id="AutoShape 185" o:spid="_x0000_s1169" type="#_x0000_t32" style="position:absolute;left:23496;top:24350;width:2129;height:1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3RbMMAAADcAAAADwAAAGRycy9kb3ducmV2LnhtbERPTWvCQBC9C/6HZYTedBOhoqmriGAp&#10;Sg9qCe1tyE6TYHY27K4m9td3C0Jv83ifs1z3phE3cr62rCCdJCCIC6trLhV8nHfjOQgfkDU2lknB&#10;nTysV8PBEjNtOz7S7RRKEUPYZ6igCqHNpPRFRQb9xLbEkfu2zmCI0JVSO+xiuGnkNElm0mDNsaHC&#10;lrYVFZfT1Sj4PCyu+T1/p32eLvZf6Iz/Ob8q9TTqNy8gAvXhX/xwv+k4f/oM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x90WzDAAAA3AAAAA8AAAAAAAAAAAAA&#10;AAAAoQIAAGRycy9kb3ducmV2LnhtbFBLBQYAAAAABAAEAPkAAACRAwAAAAA=&#10;">
                  <v:stroke endarrow="block"/>
                </v:shape>
                <v:rect id="Rectangle 186" o:spid="_x0000_s1170" style="position:absolute;left:25625;top:22576;width:16846;height:37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b8eHcMA&#10;AADcAAAADwAAAGRycy9kb3ducmV2LnhtbERPTWvCQBC9F/wPyxR6q5umENroKkVR2mNMLr2N2TGJ&#10;zc6G7Jqk/fWuUPA2j/c5y/VkWjFQ7xrLCl7mEQji0uqGKwVFvnt+A+E8ssbWMin4JQfr1exhiam2&#10;I2c0HHwlQgi7FBXU3neplK6syaCb2444cCfbG/QB9pXUPY4h3LQyjqJEGmw4NNTY0aam8udwMQqO&#10;TVzgX5bvI/O+e/VfU36+fG+VenqcPhYgPE3+Lv53f+owP07g9ky4QK6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b8eHcMAAADcAAAADwAAAAAAAAAAAAAAAACYAgAAZHJzL2Rv&#10;d25yZXYueG1sUEsFBgAAAAAEAAQA9QAAAIgDAAAAAA==&#10;">
                  <v:textbox>
                    <w:txbxContent>
                      <w:p w:rsidR="00593BC6" w:rsidRPr="00E27E17" w:rsidRDefault="00593BC6" w:rsidP="00531241">
                        <w:pPr>
                          <w:spacing w:line="192" w:lineRule="auto"/>
                          <w:jc w:val="center"/>
                          <w:rPr>
                            <w:lang w:val="uk-UA"/>
                          </w:rPr>
                        </w:pPr>
                        <w:r w:rsidRPr="00E27E17">
                          <w:rPr>
                            <w:lang w:val="uk-UA"/>
                          </w:rPr>
                          <w:t>Винагорода і призначення досягнень</w:t>
                        </w:r>
                      </w:p>
                    </w:txbxContent>
                  </v:textbox>
                </v:rect>
                <v:shape id="AutoShape 187" o:spid="_x0000_s1171" type="#_x0000_t32" style="position:absolute;left:23488;top:28814;width:2128;height:1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qgMQAAADcAAAADwAAAGRycy9kb3ducmV2LnhtbERPTWvCQBC9C/6HZYTedBMPVVNXEcFS&#10;lB7UEtrbkJ0mwexs2F1N7K/vFoTe5vE+Z7nuTSNu5HxtWUE6SUAQF1bXXCr4OO/GcxA+IGtsLJOC&#10;O3lYr4aDJWbadnyk2ymUIoawz1BBFUKbSemLigz6iW2JI/dtncEQoSuldtjFcNPIaZI8S4M1x4YK&#10;W9pWVFxOV6Pg87C45vf8nfZ5uth/oTP+5/yq1NOo37yACNSHf/HD/abj/OkM/p6JF8jV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4+qAxAAAANwAAAAPAAAAAAAAAAAA&#10;AAAAAKECAABkcnMvZG93bnJldi54bWxQSwUGAAAAAAQABAD5AAAAkgMAAAAA&#10;">
                  <v:stroke endarrow="block"/>
                </v:shape>
                <v:rect id="Rectangle 188" o:spid="_x0000_s1172" style="position:absolute;left:25616;top:27040;width:16855;height:37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2wv9MQA&#10;AADcAAAADwAAAGRycy9kb3ducmV2LnhtbESPQW/CMAyF75P4D5GRdhspnTSNQkAIxLQdoVy4mca0&#10;hcapmgCFXz8fJu1m6z2/93m26F2jbtSF2rOB8SgBRVx4W3NpYJ9v3j5BhYhssfFMBh4UYDEfvMww&#10;s/7OW7rtYqkkhEOGBqoY20zrUFTkMIx8SyzayXcOo6xdqW2Hdwl3jU6T5EM7rFkaKmxpVVFx2V2d&#10;gWOd7vG5zb8SN9m8x58+P18Pa2Neh/1yCipSH//Nf9ffVvBToZVnZAI9/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NsL/TEAAAA3AAAAA8AAAAAAAAAAAAAAAAAmAIAAGRycy9k&#10;b3ducmV2LnhtbFBLBQYAAAAABAAEAPUAAACJAwAAAAA=&#10;">
                  <v:textbox>
                    <w:txbxContent>
                      <w:p w:rsidR="00593BC6" w:rsidRPr="00E27E17" w:rsidRDefault="00593BC6" w:rsidP="00531241">
                        <w:pPr>
                          <w:spacing w:line="192" w:lineRule="auto"/>
                          <w:jc w:val="center"/>
                          <w:rPr>
                            <w:lang w:val="uk-UA"/>
                          </w:rPr>
                        </w:pPr>
                        <w:r w:rsidRPr="00E27E17">
                          <w:rPr>
                            <w:lang w:val="uk-UA"/>
                          </w:rPr>
                          <w:t>Участь у управлінні</w:t>
                        </w:r>
                      </w:p>
                    </w:txbxContent>
                  </v:textbox>
                </v:rect>
                <v:shape id="AutoShape 189" o:spid="_x0000_s1173" type="#_x0000_t32" style="position:absolute;left:23496;top:34376;width:2129;height:1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DbacMAAADcAAAADwAAAGRycy9kb3ducmV2LnhtbERPS2vCQBC+C/6HZYTezEYPpYmuUgRF&#10;LD34INjbkJ0modnZsLtq7K93CwVv8/E9Z77sTSuu5HxjWcEkSUEQl1Y3XCk4HdfjNxA+IGtsLZOC&#10;O3lYLoaDOeba3nhP10OoRAxhn6OCOoQul9KXNRn0ie2II/dtncEQoaukdniL4aaV0zR9lQYbjg01&#10;drSqqfw5XIyC80d2Ke7FJ+2KSbb7Qmf873Gj1Muof5+BCNSHp/jfvdVx/jSDv2fiBX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0w22nDAAAA3AAAAA8AAAAAAAAAAAAA&#10;AAAAoQIAAGRycy9kb3ducmV2LnhtbFBLBQYAAAAABAAEAPkAAACRAwAAAAA=&#10;">
                  <v:stroke endarrow="block"/>
                </v:shape>
                <v:rect id="Rectangle 190" o:spid="_x0000_s1174" style="position:absolute;left:25625;top:31653;width:16846;height:52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O1L8QA&#10;AADcAAAADwAAAGRycy9kb3ducmV2LnhtbESPQW/CMAyF70j8h8hI3CAFpGnrCAiBQOwI7WU3r/Ha&#10;jsapmgCFXz8fJu1m6z2/93m57l2jbtSF2rOB2TQBRVx4W3NpIM/2k1dQISJbbDyTgQcFWK+GgyWm&#10;1t/5RLdzLJWEcEjRQBVjm2odioochqlviUX79p3DKGtXatvhXcJdo+dJ8qId1iwNFba0rai4nK/O&#10;wFc9z/F5yg6Je9sv4kef/Vw/d8aMR/3mHVSkPv6b/66PVvAXgi/PyAR6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jDtS/EAAAA3AAAAA8AAAAAAAAAAAAAAAAAmAIAAGRycy9k&#10;b3ducmV2LnhtbFBLBQYAAAAABAAEAPUAAACJAwAAAAA=&#10;">
                  <v:textbox>
                    <w:txbxContent>
                      <w:p w:rsidR="00593BC6" w:rsidRPr="00E27E17" w:rsidRDefault="00593BC6" w:rsidP="00531241">
                        <w:pPr>
                          <w:spacing w:line="192" w:lineRule="auto"/>
                          <w:jc w:val="center"/>
                          <w:rPr>
                            <w:lang w:val="uk-UA"/>
                          </w:rPr>
                        </w:pPr>
                        <w:r w:rsidRPr="00E27E17">
                          <w:rPr>
                            <w:lang w:val="uk-UA"/>
                          </w:rPr>
                          <w:t>Колективне заохочення і групова винагорода</w:t>
                        </w:r>
                      </w:p>
                    </w:txbxContent>
                  </v:textbox>
                </v:rect>
                <v:shape id="AutoShape 191" o:spid="_x0000_s1175" type="#_x0000_t32" style="position:absolute;left:30096;top:4010;width:565;height:271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44K8cEAAADcAAAADwAAAGRycy9kb3ducmV2LnhtbERP32vCMBB+F/Y/hBv4pmknyuiMZRME&#10;8UXmBtvj0ZxtsLmUJmvqf2+EgW/38f28dTnaVgzUe+NYQT7PQBBXThuuFXx/7WavIHxA1tg6JgVX&#10;8lBuniZrLLSL/EnDKdQihbAvUEETQldI6auGLPq564gTd3a9xZBgX0vdY0zhtpUvWbaSFg2nhgY7&#10;2jZUXU5/VoGJRzN0+238OPz8eh3JXJfOKDV9Ht/fQAQaw0P8797rNH+Rw/2ZdIHc3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HjgrxwQAAANwAAAAPAAAAAAAAAAAAAAAA&#10;AKECAABkcnMvZG93bnJldi54bWxQSwUGAAAAAAQABAD5AAAAjwMAAAAA&#10;">
                  <v:stroke endarrow="block"/>
                </v:shape>
                <v:shape id="AutoShape 192" o:spid="_x0000_s1176" type="#_x0000_t32" style="position:absolute;left:30661;top:4010;width:24631;height:27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k3fxcMAAADcAAAADwAAAGRycy9kb3ducmV2LnhtbERPTWvCQBC9C/6HZYTedBMLoqmriGAp&#10;Sg9qCe1tyE6TYHY27K4m9td3C0Jv83ifs1z3phE3cr62rCCdJCCIC6trLhV8nHfjOQgfkDU2lknB&#10;nTysV8PBEjNtOz7S7RRKEUPYZ6igCqHNpPRFRQb9xLbEkfu2zmCI0JVSO+xiuGnkNElm0mDNsaHC&#10;lrYVFZfT1Sj4PCyu+T1/p32eLvZf6Iz/Ob8q9TTqNy8gAvXhX/xwv+k4/3kK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ZN38XDAAAA3AAAAA8AAAAAAAAAAAAA&#10;AAAAoQIAAGRycy9kb3ducmV2LnhtbFBLBQYAAAAABAAEAPkAAACRAwAAAAA=&#10;">
                  <v:stroke endarrow="block"/>
                </v:shape>
                <v:rect id="Rectangle 193" o:spid="_x0000_s1177" style="position:absolute;left:45562;top:6725;width:16160;height:53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ErWMIA&#10;AADcAAAADwAAAGRycy9kb3ducmV2LnhtbERPTWvCQBC9C/6HZQq96aYJlBpdpVhS2qPGi7cxOyax&#10;2dmQXXXbX+8KBW/zeJ+zWAXTiQsNrrWs4GWagCCurG65VrAri8kbCOeRNXaWScEvOVgtx6MF5tpe&#10;eUOXra9FDGGXo4LG+z6X0lUNGXRT2xNH7mgHgz7CoZZ6wGsMN51Mk+RVGmw5NjTY07qh6md7NgoO&#10;bbrDv035mZhZkfnvUJ7O+w+lnp/C+xyEp+Af4n/3l47zswzuz8QL5PI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EStYwgAAANwAAAAPAAAAAAAAAAAAAAAAAJgCAABkcnMvZG93&#10;bnJldi54bWxQSwUGAAAAAAQABAD1AAAAhwMAAAAA&#10;">
                  <v:textbox>
                    <w:txbxContent>
                      <w:p w:rsidR="00593BC6" w:rsidRPr="00E27E17" w:rsidRDefault="00593BC6" w:rsidP="00531241">
                        <w:pPr>
                          <w:spacing w:line="192" w:lineRule="auto"/>
                          <w:jc w:val="center"/>
                          <w:rPr>
                            <w:lang w:val="uk-UA"/>
                          </w:rPr>
                        </w:pPr>
                        <w:r w:rsidRPr="00E27E17">
                          <w:rPr>
                            <w:lang w:val="uk-UA"/>
                          </w:rPr>
                          <w:t>Вимоги до високої мотиваційної діяльності</w:t>
                        </w:r>
                      </w:p>
                    </w:txbxContent>
                  </v:textbox>
                </v:rect>
                <v:shape id="AutoShape 194" o:spid="_x0000_s1178" type="#_x0000_t32" style="position:absolute;left:18596;top:16321;width:1683;height:4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jiKsMAAADcAAAADwAAAGRycy9kb3ducmV2LnhtbERPS2sCMRC+C/0PYQreNOsDqVujlIIi&#10;ige1LO1t2Ex3l24mSxJ19dcbQehtPr7nzBatqcWZnK8sKxj0ExDEudUVFwq+jsveGwgfkDXWlknB&#10;lTws5i+dGabaXnhP50MoRAxhn6KCMoQmldLnJRn0fdsQR+7XOoMhQldI7fASw00th0kykQYrjg0l&#10;NvRZUv53OBkF39vpKbtmO9pkg+nmB53xt+NKqe5r+/EOIlAb/sVP91rH+aMxPJ6JF8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bo4irDAAAA3AAAAA8AAAAAAAAAAAAA&#10;AAAAoQIAAGRycy9kb3ducmV2LnhtbFBLBQYAAAAABAAEAPkAAACRAwAAAAA=&#10;">
                  <v:stroke endarrow="block"/>
                </v:shape>
                <v:shape id="AutoShape 195" o:spid="_x0000_s1179" type="#_x0000_t32" style="position:absolute;left:18596;top:24722;width:1683;height: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LUM8sEAAADcAAAADwAAAGRycy9kb3ducmV2LnhtbERP32vCMBB+H+x/CDfwbU2dOEZnLK4w&#10;EF9EN9gej+Zsg82lNFlT/3sjCHu7j+/nrcrJdmKkwRvHCuZZDoK4dtpwo+D76/P5DYQPyBo7x6Tg&#10;Qh7K9ePDCgvtIh9oPIZGpBD2BSpoQ+gLKX3dkkWfuZ44cSc3WAwJDo3UA8YUbjv5kuev0qLh1NBi&#10;T1VL9fn4ZxWYuDdjv63ix+7n1+tI5rJ0RqnZ07R5BxFoCv/iu3ur0/zFEm7PpAvk+go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4tQzywQAAANwAAAAPAAAAAAAAAAAAAAAA&#10;AKECAABkcnMvZG93bnJldi54bWxQSwUGAAAAAAQABAD5AAAAjwMAAAAA&#10;">
                  <v:stroke endarrow="block"/>
                </v:shape>
                <v:shape id="AutoShape 196" o:spid="_x0000_s1180" type="#_x0000_t32" style="position:absolute;left:18596;top:37297;width:1683;height:1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XbZxsMAAADcAAAADwAAAGRycy9kb3ducmV2LnhtbERPTWvCQBC9F/wPywi91U1akBpdRQRL&#10;sfRQLUFvQ3ZMgtnZsLua6K93C0Jv83ifM1v0phEXcr62rCAdJSCIC6trLhX87tYv7yB8QNbYWCYF&#10;V/KwmA+eZphp2/EPXbahFDGEfYYKqhDaTEpfVGTQj2xLHLmjdQZDhK6U2mEXw00jX5NkLA3WHBsq&#10;bGlVUXHano2C/dfknF/zb9rk6WRzQGf8bfeh1POwX05BBOrDv/jh/tRx/tsY/p6JF8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l22cbDAAAA3AAAAA8AAAAAAAAAAAAA&#10;AAAAoQIAAGRycy9kb3ducmV2LnhtbFBLBQYAAAAABAAEAPkAAACRAwAAAAA=&#10;">
                  <v:stroke endarrow="block"/>
                </v:shape>
                <v:shape id="AutoShape 197" o:spid="_x0000_s1181" type="#_x0000_t32" style="position:absolute;left:20279;top:16321;width:0;height:2111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3QCsMAAADcAAAADwAAAGRycy9kb3ducmV2LnhtbERPTWsCMRC9F/wPYQQvpWa1aMtqlK0g&#10;qOBB297HzXQTuplsN1G3/74pCN7m8T5nvuxcLS7UButZwWiYgSAuvbZcKfh4Xz+9gggRWWPtmRT8&#10;UoDlovcwx1z7Kx/ocoyVSCEcclRgYmxyKUNpyGEY+oY4cV++dRgTbCupW7ymcFfLcZZNpUPLqcFg&#10;QytD5ffx7BTst6O34mTsdnf4sfvJuqjP1eOnUoN+V8xAROriXXxzb3Sa//wC/8+kC+Ti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vt0ArDAAAA3AAAAA8AAAAAAAAAAAAA&#10;AAAAoQIAAGRycy9kb3ducmV2LnhtbFBLBQYAAAAABAAEAPkAAACRAwAAAAA=&#10;"/>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198" o:spid="_x0000_s1182" type="#_x0000_t13" style="position:absolute;left:20279;top:22576;width:3209;height:44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6k6R8QA&#10;AADcAAAADwAAAGRycy9kb3ducmV2LnhtbESPS2/CQAyE70j9Dysj9QYbqPpQYEGIKmpuFFruVtZ5&#10;KFlvlN2G9N/Xh0rcbM145vN2P7lOjTSExrOB1TIBRVx423Bl4PsrW7yBChHZYueZDPxSgP3uYbbF&#10;1Pobn2m8xEpJCIcUDdQx9qnWoajJYVj6nli00g8Oo6xDpe2ANwl3nV4nyYt22LA01NjTsaaivfw4&#10;A8n4fD22n+vMvR7K03uec5m1H8Y8zqfDBlSkKd7N/9e5FfwnoZVnZAK9+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epOkfEAAAA3AAAAA8AAAAAAAAAAAAAAAAAmAIAAGRycy9k&#10;b3ducmV2LnhtbFBLBQYAAAAABAAEAPUAAACJAwAAAAA=&#10;" strokecolor="#c9c9c9" strokeweight="1pt">
                  <v:fill color2="#dbdbdb" focus="100%" type="gradient"/>
                  <v:shadow on="t" color="#525252" opacity=".5" offset="1pt"/>
                </v:shape>
                <v:shape id="AutoShape 199" o:spid="_x0000_s1183" type="#_x0000_t32" style="position:absolute;left:46506;top:15900;width:2145;height:1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lNtMQAAADcAAAADwAAAGRycy9kb3ducmV2LnhtbERPS2vCQBC+F/oflhG81Y0VikldgxQq&#10;YunBB8Hehuw0Cc3Oht01Rn+9Wyj0Nh/fcxb5YFrRk/ONZQXTSQKCuLS64UrB8fD+NAfhA7LG1jIp&#10;uJKHfPn4sMBM2wvvqN+HSsQQ9hkqqEPoMil9WZNBP7EdceS+rTMYInSV1A4vMdy08jlJXqTBhmND&#10;jR291VT+7M9GwekjPRfX4pO2xTTdfqEz/nZYKzUeDatXEIGG8C/+c290nD9L4feZeIFc3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6U20xAAAANwAAAAPAAAAAAAAAAAA&#10;AAAAAKECAABkcnMvZG93bnJldi54bWxQSwUGAAAAAAQABAD5AAAAkgMAAAAA&#10;">
                  <v:stroke endarrow="block"/>
                </v:shape>
                <v:rect id="Rectangle 200" o:spid="_x0000_s1184" style="position:absolute;left:48651;top:14118;width:13071;height:37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XGUsQA&#10;AADcAAAADwAAAGRycy9kb3ducmV2LnhtbESPQW/CMAyF70j8h8hIu0EKTGh0BIRATOwI5cLNa7y2&#10;o3GqJkDZr58PSLvZes/vfV6sOlerG7Wh8mxgPEpAEefeVlwYOGW74RuoEJEt1p7JwIMCrJb93gJT&#10;6+98oNsxFkpCOKRooIyxSbUOeUkOw8g3xKJ9+9ZhlLUttG3xLuGu1pMkmWmHFUtDiQ1tSsovx6sz&#10;8FVNTvh7yD4SN99N42eX/VzPW2NeBt36HVSkLv6bn9d7K/ivgi/PyAR6+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DFxlLEAAAA3AAAAA8AAAAAAAAAAAAAAAAAmAIAAGRycy9k&#10;b3ducmV2LnhtbFBLBQYAAAAABAAEAPUAAACJAwAAAAA=&#10;">
                  <v:textbox>
                    <w:txbxContent>
                      <w:p w:rsidR="00593BC6" w:rsidRPr="00E27E17" w:rsidRDefault="00593BC6" w:rsidP="00531241">
                        <w:pPr>
                          <w:spacing w:line="192" w:lineRule="auto"/>
                          <w:jc w:val="center"/>
                          <w:rPr>
                            <w:lang w:val="uk-UA"/>
                          </w:rPr>
                        </w:pPr>
                        <w:r w:rsidRPr="00E27E17">
                          <w:rPr>
                            <w:lang w:val="uk-UA"/>
                          </w:rPr>
                          <w:t>Різноманітність</w:t>
                        </w:r>
                      </w:p>
                    </w:txbxContent>
                  </v:textbox>
                </v:rect>
                <v:shape id="AutoShape 201" o:spid="_x0000_s1185" type="#_x0000_t32" style="position:absolute;left:46506;top:12096;width:16;height:2288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06emMQAAADcAAAADwAAAGRycy9kb3ducmV2LnhtbERPS2sCMRC+F/wPYQpeimZXbJHVKGtB&#10;0IIHH71PN+MmdDPZbqJu/31TKPQ2H99zFqveNeJGXbCeFeTjDARx5bXlWsH5tBnNQISIrLHxTAq+&#10;KcBqOXhYYKH9nQ90O8ZapBAOBSowMbaFlKEy5DCMfUucuIvvHMYEu1rqDu8p3DVykmUv0qHl1GCw&#10;pVdD1efx6hTsd/m6/DB293b4svvnTdlc66d3pYaPfTkHEamP/+I/91an+dMcfp9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Tp6YxAAAANwAAAAPAAAAAAAAAAAA&#10;AAAAAKECAABkcnMvZG93bnJldi54bWxQSwUGAAAAAAQABAD5AAAAkgMAAAAA&#10;"/>
                <v:shape id="AutoShape 202" o:spid="_x0000_s1186" type="#_x0000_t32" style="position:absolute;left:46506;top:20579;width:2145;height:9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suMMAAADcAAAADwAAAGRycy9kb3ducmV2LnhtbERPTWvCQBC9C/6HZYTedBMpoqmriGAp&#10;Sg9qCe1tyE6TYHY27K4m9td3C0Jv83ifs1z3phE3cr62rCCdJCCIC6trLhV8nHfjOQgfkDU2lknB&#10;nTysV8PBEjNtOz7S7RRKEUPYZ6igCqHNpPRFRQb9xLbEkfu2zmCI0JVSO+xiuGnkNElm0mDNsaHC&#10;lrYVFZfT1Sj4PCyu+T1/p32eLvZf6Iz/Ob8q9TTqNy8gAvXhX/xwv+k4/3kK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5LrLjDAAAA3AAAAA8AAAAAAAAAAAAA&#10;AAAAoQIAAGRycy9kb3ducmV2LnhtbFBLBQYAAAAABAAEAPkAAACRAwAAAAA=&#10;">
                  <v:stroke endarrow="block"/>
                </v:shape>
                <v:rect id="Rectangle 203" o:spid="_x0000_s1187" style="position:absolute;left:48651;top:18805;width:13071;height:37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dYJcMA&#10;AADcAAAADwAAAGRycy9kb3ducmV2LnhtbERPS2vCQBC+C/0PyxR6001VxEZXKS0petTk0tuYnSZp&#10;s7Mhu3m0v74rCN7m43vOdj+aWvTUusqygudZBII4t7riQkGWJtM1COeRNdaWScEvOdjvHiZbjLUd&#10;+ET92RcihLCLUUHpfRNL6fKSDLqZbYgD92Vbgz7AtpC6xSGEm1rOo2glDVYcGkps6K2k/OfcGQWX&#10;ap7h3yn9iMxLsvDHMf3uPt+VenocXzcgPI3+Lr65DzrMXy7g+ky4QO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BdYJcMAAADcAAAADwAAAAAAAAAAAAAAAACYAgAAZHJzL2Rv&#10;d25yZXYueG1sUEsFBgAAAAAEAAQA9QAAAIgDAAAAAA==&#10;">
                  <v:textbox>
                    <w:txbxContent>
                      <w:p w:rsidR="00593BC6" w:rsidRPr="00E27E17" w:rsidRDefault="00593BC6" w:rsidP="00531241">
                        <w:pPr>
                          <w:spacing w:line="192" w:lineRule="auto"/>
                          <w:jc w:val="center"/>
                          <w:rPr>
                            <w:lang w:val="uk-UA"/>
                          </w:rPr>
                        </w:pPr>
                        <w:r w:rsidRPr="00E27E17">
                          <w:rPr>
                            <w:lang w:val="uk-UA"/>
                          </w:rPr>
                          <w:t>Ідентичність у діяльності</w:t>
                        </w:r>
                      </w:p>
                    </w:txbxContent>
                  </v:textbox>
                </v:rect>
                <v:shape id="AutoShape 204" o:spid="_x0000_s1188" type="#_x0000_t32" style="position:absolute;left:46522;top:24961;width:2129;height:9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6RV8MAAADcAAAADwAAAGRycy9kb3ducmV2LnhtbERPTWvCQBC9C/6HZYTedJMioqmriGAp&#10;Sg9qCe1tyE6TYHY27K4m9td3C0Jv83ifs1z3phE3cr62rCCdJCCIC6trLhV8nHfjOQgfkDU2lknB&#10;nTysV8PBEjNtOz7S7RRKEUPYZ6igCqHNpPRFRQb9xLbEkfu2zmCI0JVSO+xiuGnkc5LMpMGaY0OF&#10;LW0rKi6nq1HweVhc83v+Tvs8Xey/0Bn/c35V6mnUb15ABOrDv/jhftNx/nQK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7ukVfDAAAA3AAAAA8AAAAAAAAAAAAA&#10;AAAAoQIAAGRycy9kb3ducmV2LnhtbFBLBQYAAAAABAAEAPkAAACRAwAAAAA=&#10;">
                  <v:stroke endarrow="block"/>
                </v:shape>
                <v:rect id="Rectangle 205" o:spid="_x0000_s1189" style="position:absolute;left:48651;top:23187;width:13071;height:37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JlysMA&#10;AADcAAAADwAAAGRycy9kb3ducmV2LnhtbERPTU/CQBC9k/AfNkPCDbYiGi1sCcGU6BHKxdvQHdtq&#10;d7bpbmnx17MkJt7m5X3OejOYWlyodZVlBQ/zCARxbnXFhYJTls5eQDiPrLG2TAqu5GCTjEdrjLXt&#10;+UCXoy9ECGEXo4LS+yaW0uUlGXRz2xAH7su2Bn2AbSF1i30IN7VcRNGzNFhxaCixoV1J+c+xMwrO&#10;1eKEv4dsH5nX9NF/DNl39/mm1HQybFcgPA3+X/znftdh/vIJ7s+EC2Ry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LJlysMAAADcAAAADwAAAAAAAAAAAAAAAACYAgAAZHJzL2Rv&#10;d25yZXYueG1sUEsFBgAAAAAEAAQA9QAAAIgDAAAAAA==&#10;">
                  <v:textbox>
                    <w:txbxContent>
                      <w:p w:rsidR="00593BC6" w:rsidRPr="00E27E17" w:rsidRDefault="00593BC6" w:rsidP="00531241">
                        <w:pPr>
                          <w:spacing w:line="192" w:lineRule="auto"/>
                          <w:jc w:val="center"/>
                          <w:rPr>
                            <w:lang w:val="uk-UA"/>
                          </w:rPr>
                        </w:pPr>
                        <w:r w:rsidRPr="00E27E17">
                          <w:rPr>
                            <w:lang w:val="uk-UA"/>
                          </w:rPr>
                          <w:t>Значущість у трудовій діяльності</w:t>
                        </w:r>
                      </w:p>
                    </w:txbxContent>
                  </v:textbox>
                </v:rect>
                <v:shape id="AutoShape 206" o:spid="_x0000_s1190" type="#_x0000_t32" style="position:absolute;left:46506;top:29425;width:2145;height:9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XCqu8MAAADcAAAADwAAAGRycy9kb3ducmV2LnhtbERPTWvCQBC9F/wPywi91U1KkRpdRQRL&#10;sfRQLUFvQ3ZMgtnZsLua6K93C0Jv83ifM1v0phEXcr62rCAdJSCIC6trLhX87tYv7yB8QNbYWCYF&#10;V/KwmA+eZphp2/EPXbahFDGEfYYKqhDaTEpfVGTQj2xLHLmjdQZDhK6U2mEXw00jX5NkLA3WHBsq&#10;bGlVUXHano2C/dfknF/zb9rk6WRzQGf8bfeh1POwX05BBOrDv/jh/tRx/tsY/p6JF8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FwqrvDAAAA3AAAAA8AAAAAAAAAAAAA&#10;AAAAoQIAAGRycy9kb3ducmV2LnhtbFBLBQYAAAAABAAEAPkAAACRAwAAAAA=&#10;">
                  <v:stroke endarrow="block"/>
                </v:shape>
                <v:rect id="Rectangle 207" o:spid="_x0000_s1191" style="position:absolute;left:48651;top:27651;width:13071;height:37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xeJsMA&#10;AADcAAAADwAAAGRycy9kb3ducmV2LnhtbERPS2vCQBC+C/6HZQRvuqmVPqIbEUukPWq89DZmp0na&#10;7GzIbkzsr3eFQm/z8T1nvRlMLS7Uusqygod5BII4t7riQsEpS2cvIJxH1lhbJgVXcrBJxqM1xtr2&#10;fKDL0RcihLCLUUHpfRNL6fKSDLq5bYgD92Vbgz7AtpC6xT6Em1ououhJGqw4NJTY0K6k/OfYGQXn&#10;anHC30O2j8xr+ug/huy7+3xTajoZtisQngb/L/5zv+swf/kM92fCBTK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yxeJsMAAADcAAAADwAAAAAAAAAAAAAAAACYAgAAZHJzL2Rv&#10;d25yZXYueG1sUEsFBgAAAAAEAAQA9QAAAIgDAAAAAA==&#10;">
                  <v:textbox>
                    <w:txbxContent>
                      <w:p w:rsidR="00593BC6" w:rsidRPr="00E27E17" w:rsidRDefault="00593BC6" w:rsidP="00531241">
                        <w:pPr>
                          <w:spacing w:line="192" w:lineRule="auto"/>
                          <w:jc w:val="center"/>
                          <w:rPr>
                            <w:lang w:val="uk-UA"/>
                          </w:rPr>
                        </w:pPr>
                        <w:r w:rsidRPr="00E27E17">
                          <w:rPr>
                            <w:lang w:val="uk-UA"/>
                          </w:rPr>
                          <w:t>Автономність</w:t>
                        </w:r>
                      </w:p>
                    </w:txbxContent>
                  </v:textbox>
                </v:rect>
                <v:shape id="AutoShape 208" o:spid="_x0000_s1192" type="#_x0000_t32" style="position:absolute;left:46522;top:34978;width:2129;height:1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6ObUsYAAADcAAAADwAAAGRycy9kb3ducmV2LnhtbESPQWvCQBCF70L/wzIFb7qxSKnRVUqh&#10;pVg8VCXobchOk9DsbNhdNfbXdw6Ctxnem/e+Wax616ozhdh4NjAZZ6CIS28brgzsd++jF1AxIVts&#10;PZOBK0VYLR8GC8ytv/A3nbepUhLCMUcDdUpdrnUsa3IYx74jFu3HB4dJ1lBpG/Ai4a7VT1n2rB02&#10;LA01dvRWU/m7PTkDh6/ZqbgWG1oXk9n6iMHFv92HMcPH/nUOKlGf7ubb9acV/KnQyjMygV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jm1LGAAAA3AAAAA8AAAAAAAAA&#10;AAAAAAAAoQIAAGRycy9kb3ducmV2LnhtbFBLBQYAAAAABAAEAPkAAACUAwAAAAA=&#10;">
                  <v:stroke endarrow="block"/>
                </v:shape>
                <v:rect id="Rectangle 209" o:spid="_x0000_s1193" style="position:absolute;left:48651;top:32264;width:13071;height:65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9vz8MA&#10;AADcAAAADwAAAGRycy9kb3ducmV2LnhtbERPTWvCQBC9F/wPywi9NRutlCa6iigWPWpy6W2aHZO0&#10;2dmQXZO0v74rFHqbx/uc1WY0jeipc7VlBbMoBkFcWF1zqSDPDk+vIJxH1thYJgXf5GCznjysMNV2&#10;4DP1F1+KEMIuRQWV920qpSsqMugi2xIH7mo7gz7ArpS6wyGEm0bO4/hFGqw5NFTY0q6i4utyMwo+&#10;6nmOP+fsLTbJ4dmfxuzz9r5X6nE6bpcgPI3+X/znPuowf5HA/ZlwgV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f9vz8MAAADcAAAADwAAAAAAAAAAAAAAAACYAgAAZHJzL2Rv&#10;d25yZXYueG1sUEsFBgAAAAAEAAQA9QAAAIgDAAAAAA==&#10;">
                  <v:textbox>
                    <w:txbxContent>
                      <w:p w:rsidR="00593BC6" w:rsidRPr="00E27E17" w:rsidRDefault="00593BC6" w:rsidP="00531241">
                        <w:pPr>
                          <w:spacing w:line="192" w:lineRule="auto"/>
                          <w:jc w:val="center"/>
                          <w:rPr>
                            <w:lang w:val="uk-UA"/>
                          </w:rPr>
                        </w:pPr>
                        <w:r w:rsidRPr="00E27E17">
                          <w:rPr>
                            <w:lang w:val="uk-UA"/>
                          </w:rPr>
                          <w:t xml:space="preserve">Зворотній зв'язок, тобто інформація про досягнуті результати </w:t>
                        </w:r>
                      </w:p>
                    </w:txbxContent>
                  </v:textbox>
                </v:rect>
                <v:shape id="AutoShape 210" o:spid="_x0000_s1194" type="#_x0000_t32" style="position:absolute;left:42471;top:15290;width:900;height:10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R1KysMAAADcAAAADwAAAGRycy9kb3ducmV2LnhtbESPQWvDMAyF74X+B6NBb42zQcvI6pat&#10;UCi9jHaF7ihiLTGL5RB7cfrvp8NgN4n39N6nzW7ynRppiC6wgceiBEVcB+u4MXD9OCyfQcWEbLEL&#10;TAbuFGG3nc82WNmQ+UzjJTVKQjhWaKBNqa+0jnVLHmMRemLRvsLgMck6NNoOmCXcd/qpLNfao2Np&#10;aLGnfUv19+XHG3D53Y39cZ/fTrfPaDO5+yo4YxYP0+sLqERT+jf/XR+t4K8EX56RCfT2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UdSsrDAAAA3AAAAA8AAAAAAAAAAAAA&#10;AAAAoQIAAGRycy9kb3ducmV2LnhtbFBLBQYAAAAABAAEAPkAAACRAwAAAAA=&#10;">
                  <v:stroke endarrow="block"/>
                </v:shape>
                <v:shape id="AutoShape 211" o:spid="_x0000_s1195" type="#_x0000_t32" style="position:absolute;left:42471;top:19993;width:900;height:8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lHvUcAAAADcAAAADwAAAGRycy9kb3ducmV2LnhtbERPS4vCMBC+C/sfwizsTVMXFKlGUWFB&#10;vCw+QI9DM7bBZlKa2NR/v1kQvM3H95zFqre16Kj1xrGC8SgDQVw4bbhUcD79DGcgfEDWWDsmBU/y&#10;sFp+DBaYaxf5QN0xlCKFsM9RQRVCk0vpi4os+pFriBN3c63FkGBbSt1iTOG2lt9ZNpUWDaeGChva&#10;VlTcjw+rwMRf0zW7bdzsL1evI5nnxBmlvj779RxEoD68xS/3Tqf5kzH8P5MukMs/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pR71HAAAAA3AAAAA8AAAAAAAAAAAAAAAAA&#10;oQIAAGRycy9kb3ducmV2LnhtbFBLBQYAAAAABAAEAPkAAACOAwAAAAA=&#10;">
                  <v:stroke endarrow="block"/>
                </v:shape>
                <v:shape id="AutoShape 212" o:spid="_x0000_s1196" type="#_x0000_t32" style="position:absolute;left:42471;top:24375;width:900;height:8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oNxJsEAAADcAAAADwAAAGRycy9kb3ducmV2LnhtbERP32vCMBB+F/Y/hBvszaYTHKNrlE0Y&#10;iC9jTnCPR3O2weZSktjU/34ZCL7dx/fz6vVkezGSD8axgueiBEHcOG24VXD4+Zy/gggRWWPvmBRc&#10;KcB69TCrsdIu8TeN+9iKHMKhQgVdjEMlZWg6shgKNxBn7uS8xZihb6X2mHK47eWiLF+kRcO5ocOB&#10;Nh015/3FKjDpy4zDdpM+dsffoBOZ69IZpZ4ep/c3EJGmeBff3Fud5y8X8P9MvkCu/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g3EmwQAAANwAAAAPAAAAAAAAAAAAAAAA&#10;AKECAABkcnMvZG93bnJldi54bWxQSwUGAAAAAAQABAD5AAAAjwMAAAAA&#10;">
                  <v:stroke endarrow="block"/>
                </v:shape>
                <v:shape id="AutoShape 213" o:spid="_x0000_s1197" type="#_x0000_t32" style="position:absolute;left:42471;top:28839;width:900;height:8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c/UvcEAAADcAAAADwAAAGRycy9kb3ducmV2LnhtbERP32vCMBB+H+x/CDfwbU2dOEZnLK4w&#10;EF9EN9gej+Zsg82lNFlT/3sjCHu7j+/nrcrJdmKkwRvHCuZZDoK4dtpwo+D76/P5DYQPyBo7x6Tg&#10;Qh7K9ePDCgvtIh9oPIZGpBD2BSpoQ+gLKX3dkkWfuZ44cSc3WAwJDo3UA8YUbjv5kuev0qLh1NBi&#10;T1VL9fn4ZxWYuDdjv63ix+7n1+tI5rJ0RqnZ07R5BxFoCv/iu3ur0/zlAm7PpAvk+go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Fz9S9wQAAANwAAAAPAAAAAAAAAAAAAAAA&#10;AKECAABkcnMvZG93bnJldi54bWxQSwUGAAAAAAQABAD5AAAAjwMAAAAA&#10;">
                  <v:stroke endarrow="block"/>
                </v:shape>
                <v:shape id="AutoShape 214" o:spid="_x0000_s1198" type="#_x0000_t32" style="position:absolute;left:42471;top:34260;width:900;height:8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zcHisMAAADcAAAADwAAAGRycy9kb3ducmV2LnhtbERPTWsCMRC9C/0PYQreNKuo1K1RSkER&#10;xYNalvY2bKa7SzeTJYm6+uuNIPQ2j/c5s0VranEm5yvLCgb9BARxbnXFhYKv47L3BsIHZI21ZVJw&#10;JQ+L+Utnhqm2F97T+RAKEUPYp6igDKFJpfR5SQZ93zbEkfu1zmCI0BVSO7zEcFPLYZJMpMGKY0OJ&#10;DX2WlP8dTkbB93Z6yq7ZjjbZYLr5QWf87bhSqvvafryDCNSGf/HTvdZx/ngEj2fiBXJ+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s3B4rDAAAA3AAAAA8AAAAAAAAAAAAA&#10;AAAAoQIAAGRycy9kb3ducmV2LnhtbFBLBQYAAAAABAAEAPkAAACRAwAAAAA=&#10;">
                  <v:stroke endarrow="block"/>
                </v:shape>
                <v:shape id="AutoShape 215" o:spid="_x0000_s1199" type="#_x0000_t32" style="position:absolute;left:43371;top:15290;width:0;height:1919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awORsMAAADcAAAADwAAAGRycy9kb3ducmV2LnhtbERP32vCMBB+H/g/hBP2MmzqoGNUo9SB&#10;MAc+qPP9bG5NWHOpTdTuv18GA9/u4/t58+XgWnGlPljPCqZZDoK49tpyo+DzsJ68gggRWWPrmRT8&#10;UIDlYvQwx1L7G+/ouo+NSCEcSlRgYuxKKUNtyGHIfEecuC/fO4wJ9o3UPd5SuGvlc56/SIeWU4PB&#10;jt4M1d/7i1Ow3UxX1cnYzcfubLfFumovzdNRqcfxUM1ARBriXfzvftdpflHA3zPpArn4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msDkbDAAAA3AAAAA8AAAAAAAAAAAAA&#10;AAAAoQIAAGRycy9kb3ducmV2LnhtbFBLBQYAAAAABAAEAPkAAACRAwAAAAA=&#10;"/>
                <v:shape id="AutoShape 216" o:spid="_x0000_s1200" type="#_x0000_t13" style="position:absolute;left:43371;top:22576;width:3209;height:44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XuDsAA&#10;AADcAAAADwAAAGRycy9kb3ducmV2LnhtbERPS4vCMBC+C/sfwgjeNFXQla5RxKXYm7vq3odm+qDN&#10;pDSx1n9vBGFv8/E9Z7MbTCN66lxlWcF8FoEgzqyuuFBwvSTTNQjnkTU2lknBgxzsth+jDcba3vmX&#10;+rMvRAhhF6OC0vs2ltJlJRl0M9sSBy63nUEfYFdI3eE9hJtGLqJoJQ1WHBpKbOlQUlafb0ZB1C//&#10;DvXPIjGf+/z0naacJ/VRqcl42H+B8DT4f/Hbneowf7mC1zPhArl9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KXuDsAAAADcAAAADwAAAAAAAAAAAAAAAACYAgAAZHJzL2Rvd25y&#10;ZXYueG1sUEsFBgAAAAAEAAQA9QAAAIUDAAAAAA==&#10;" strokecolor="#c9c9c9" strokeweight="1pt">
                  <v:fill color2="#dbdbdb" focus="100%" type="gradient"/>
                  <v:shadow on="t" color="#525252" opacity=".5" offset="1pt"/>
                </v:shape>
                <v:shape id="AutoShape 217" o:spid="_x0000_s1201" type="#_x0000_t32" style="position:absolute;left:10172;top:43791;width:41;height:1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jI1qsMAAADcAAAADwAAAGRycy9kb3ducmV2LnhtbERPTWsCMRC9C/6HMIIXqVkF27I1ylYQ&#10;VPCgbe/TzXQTuplsN1HXf2+Egrd5vM+ZLztXizO1wXpWMBlnIIhLry1XCj4/1k+vIEJE1lh7JgVX&#10;CrBc9HtzzLW/8IHOx1iJFMIhRwUmxiaXMpSGHIaxb4gT9+NbhzHBtpK6xUsKd7WcZtmzdGg5NRhs&#10;aGWo/D2enIL9dvJefBu73R3+7H62LupTNfpSajjoijcQkbr4EP+7NzrNn73A/Zl0gVz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YyNarDAAAA3AAAAA8AAAAAAAAAAAAA&#10;AAAAoQIAAGRycy9kb3ducmV2LnhtbFBLBQYAAAAABAAEAPkAAACRAwAAAAA=&#10;"/>
                <v:shape id="AutoShape 218" o:spid="_x0000_s1202" type="#_x0000_t32" style="position:absolute;left:10213;top:45243;width:44973;height: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62h2MYAAADcAAAADwAAAGRycy9kb3ducmV2LnhtbESPQWsCMRCF7wX/Qxihl1KzFixlNcpa&#10;EGrBg9rex810E7qZrJuo23/fORR6m+G9ee+bxWoIrbpSn3xkA9NJAYq4jtZzY+DjuHl8AZUyssU2&#10;Mhn4oQSr5ehugaWNN97T9ZAbJSGcSjTgcu5KrVPtKGCaxI5YtK/YB8yy9o22Pd4kPLT6qSiedUDP&#10;0uCwo1dH9ffhEgzsttN1dXJ++74/+91sU7WX5uHTmPvxUM1BZRryv/nv+s0K/kxo5RmZQC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etodjGAAAA3AAAAA8AAAAAAAAA&#10;AAAAAAAAoQIAAGRycy9kb3ducmV2LnhtbFBLBQYAAAAABAAEAPkAAACUAwAAAAA=&#10;"/>
                <v:shape id="AutoShape 219" o:spid="_x0000_s1203" type="#_x0000_t32" style="position:absolute;left:55186;top:38807;width:0;height:643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OEEQ8MAAADcAAAADwAAAGRycy9kb3ducmV2LnhtbERPTWsCMRC9C/6HMIIXqVkFS7s1ylYQ&#10;VPCgbe/TzXQTuplsN1HXf2+Egrd5vM+ZLztXizO1wXpWMBlnIIhLry1XCj4/1k8vIEJE1lh7JgVX&#10;CrBc9HtzzLW/8IHOx1iJFMIhRwUmxiaXMpSGHIaxb4gT9+NbhzHBtpK6xUsKd7WcZtmzdGg5NRhs&#10;aGWo/D2enIL9dvJefBu73R3+7H62LupTNfpSajjoijcQkbr4EP+7NzrNn73C/Zl0gVz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jhBEPDAAAA3AAAAA8AAAAAAAAAAAAA&#10;AAAAoQIAAGRycy9kb3ducmV2LnhtbFBLBQYAAAAABAAEAPkAAACRAwAAAAA=&#10;"/>
                <v:shape id="AutoShape 220" o:spid="_x0000_s1204" type="#_x0000_t32" style="position:absolute;left:34023;top:36860;width:25;height:838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1bnCMUAAADcAAAADwAAAGRycy9kb3ducmV2LnhtbESPQWvDMAyF74X9B6PBLqV1skMpad0y&#10;BoPRw6BtDj0KW0vCYjmzvTT799Wh0JvEe3rv03Y/+V6NFFMX2EC5LEAR2+A6bgzU54/FGlTKyA77&#10;wGTgnxLsd0+zLVYuXPlI4yk3SkI4VWigzXmotE62JY9pGQZi0b5D9JhljY12Ea8S7nv9WhQr7bFj&#10;aWhxoPeW7M/pzxvoDvVXPc5/c7TrQ3mJZTpfemvMy/P0tgGVacoP8/360wn+SvDlGZlA72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1bnCMUAAADcAAAADwAAAAAAAAAA&#10;AAAAAAChAgAAZHJzL2Rvd25yZXYueG1sUEsFBgAAAAAEAAQA+QAAAJMDAAAAAA==&#10;"/>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221" o:spid="_x0000_s1205" type="#_x0000_t67" style="position:absolute;left:31631;top:45252;width:4570;height:34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V1pL0A&#10;AADcAAAADwAAAGRycy9kb3ducmV2LnhtbERPzQrCMAy+C75DieBNu4mITKsMQdCjOkRvYY3bcE3H&#10;WnW+vRUEb/n4frNcd6YWT2pdZVlBPI5AEOdWV1woyE7b0RyE88gaa8uk4E0O1qt+b4mJti8+0PPo&#10;CxFC2CWooPS+SaR0eUkG3dg2xIG72dagD7AtpG7xFcJNLSdRNJMGKw4NJTa0KSm/Hx9GAd336Qmv&#10;2yyNLrHdT43JLvKs1HDQpQsQnjr/F//cOx3mz2L4PhMukKsP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QyV1pL0AAADcAAAADwAAAAAAAAAAAAAAAACYAgAAZHJzL2Rvd25yZXYu&#10;eG1sUEsFBgAAAAAEAAQA9QAAAIIDAAAAAA==&#10;" strokecolor="#c9c9c9" strokeweight="1pt">
                  <v:fill color2="#dbdbdb" focus="100%" type="gradient"/>
                  <v:shadow on="t" color="#525252" opacity=".5" offset="1pt"/>
                  <v:textbox style="layout-flow:vertical-ideographic"/>
                </v:shape>
                <v:rect id="Rectangle 222" o:spid="_x0000_s1206" style="position:absolute;left:18596;top:48693;width:31680;height:50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6h3sMA&#10;AADcAAAADwAAAGRycy9kb3ducmV2LnhtbERPTWvCQBC9F/wPyxR6q5umENroKkVR2mNMLr2N2TGJ&#10;zc6G7Jqk/fWuUPA2j/c5y/VkWjFQ7xrLCl7mEQji0uqGKwVFvnt+A+E8ssbWMin4JQfr1exhiam2&#10;I2c0HHwlQgi7FBXU3neplK6syaCb2444cCfbG/QB9pXUPY4h3LQyjqJEGmw4NNTY0aam8udwMQqO&#10;TVzgX5bvI/O+e/VfU36+fG+VenqcPhYgPE3+Lv53f+owP4nh9ky4QK6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O6h3sMAAADcAAAADwAAAAAAAAAAAAAAAACYAgAAZHJzL2Rv&#10;d25yZXYueG1sUEsFBgAAAAAEAAQA9QAAAIgDAAAAAA==&#10;">
                  <v:textbox>
                    <w:txbxContent>
                      <w:p w:rsidR="00593BC6" w:rsidRPr="00E27E17" w:rsidRDefault="00593BC6" w:rsidP="00531241">
                        <w:pPr>
                          <w:jc w:val="center"/>
                          <w:rPr>
                            <w:b/>
                            <w:lang w:val="uk-UA"/>
                          </w:rPr>
                        </w:pPr>
                        <w:r w:rsidRPr="00E27E17">
                          <w:rPr>
                            <w:b/>
                            <w:lang w:val="uk-UA"/>
                          </w:rPr>
                          <w:t xml:space="preserve">Підвищення продуктивності праці на </w:t>
                        </w:r>
                        <w:proofErr w:type="spellStart"/>
                        <w:r w:rsidRPr="00E27E17">
                          <w:rPr>
                            <w:b/>
                            <w:lang w:val="uk-UA"/>
                          </w:rPr>
                          <w:t>готельно</w:t>
                        </w:r>
                        <w:proofErr w:type="spellEnd"/>
                        <w:r w:rsidRPr="00E27E17">
                          <w:rPr>
                            <w:b/>
                            <w:lang w:val="uk-UA"/>
                          </w:rPr>
                          <w:t>-ресторанному підприємстві</w:t>
                        </w:r>
                      </w:p>
                    </w:txbxContent>
                  </v:textbox>
                </v:rect>
                <w10:anchorlock/>
              </v:group>
            </w:pict>
          </mc:Fallback>
        </mc:AlternateContent>
      </w:r>
    </w:p>
    <w:p w:rsidR="00531241" w:rsidRPr="00531241" w:rsidRDefault="00531241" w:rsidP="00531241">
      <w:pPr>
        <w:shd w:val="clear" w:color="auto" w:fill="FFFFFF"/>
        <w:autoSpaceDE w:val="0"/>
        <w:autoSpaceDN w:val="0"/>
        <w:adjustRightInd w:val="0"/>
        <w:spacing w:line="360" w:lineRule="auto"/>
        <w:ind w:firstLine="142"/>
        <w:jc w:val="center"/>
        <w:rPr>
          <w:color w:val="000000"/>
          <w:sz w:val="28"/>
          <w:szCs w:val="28"/>
          <w:lang w:val="uk-UA"/>
        </w:rPr>
      </w:pPr>
      <w:r w:rsidRPr="00531241">
        <w:rPr>
          <w:color w:val="000000"/>
          <w:sz w:val="28"/>
          <w:szCs w:val="28"/>
          <w:lang w:val="uk-UA"/>
        </w:rPr>
        <w:t>Рисунок 1.</w:t>
      </w:r>
      <w:r w:rsidR="00E15329">
        <w:rPr>
          <w:color w:val="000000"/>
          <w:sz w:val="28"/>
          <w:szCs w:val="28"/>
          <w:lang w:val="uk-UA"/>
        </w:rPr>
        <w:t>8</w:t>
      </w:r>
      <w:r w:rsidRPr="00531241">
        <w:rPr>
          <w:color w:val="000000"/>
          <w:sz w:val="28"/>
          <w:szCs w:val="28"/>
          <w:lang w:val="uk-UA"/>
        </w:rPr>
        <w:t>. Механізм організації мотивації праці на підприємстві</w:t>
      </w:r>
    </w:p>
    <w:p w:rsidR="002122C6" w:rsidRPr="003340BF" w:rsidRDefault="002122C6" w:rsidP="002122C6">
      <w:pPr>
        <w:spacing w:line="360" w:lineRule="auto"/>
        <w:ind w:firstLine="567"/>
        <w:rPr>
          <w:bCs/>
          <w:i/>
          <w:color w:val="000000"/>
          <w:szCs w:val="28"/>
        </w:rPr>
      </w:pPr>
      <w:r w:rsidRPr="003924EF">
        <w:rPr>
          <w:bCs/>
          <w:i/>
          <w:color w:val="000000"/>
          <w:szCs w:val="28"/>
          <w:lang w:val="uk-UA"/>
        </w:rPr>
        <w:t xml:space="preserve">Джерело: складено автором на основі </w:t>
      </w:r>
      <w:r w:rsidRPr="003340BF">
        <w:rPr>
          <w:bCs/>
          <w:i/>
          <w:color w:val="000000"/>
          <w:szCs w:val="28"/>
        </w:rPr>
        <w:t>[</w:t>
      </w:r>
      <w:r w:rsidR="005F217B">
        <w:rPr>
          <w:bCs/>
          <w:i/>
          <w:color w:val="000000"/>
          <w:szCs w:val="28"/>
          <w:lang w:val="uk-UA"/>
        </w:rPr>
        <w:t>27, с.269</w:t>
      </w:r>
      <w:r w:rsidRPr="003340BF">
        <w:rPr>
          <w:bCs/>
          <w:i/>
          <w:color w:val="000000"/>
          <w:szCs w:val="28"/>
        </w:rPr>
        <w:t>]</w:t>
      </w:r>
    </w:p>
    <w:p w:rsidR="00110889" w:rsidRDefault="00110889" w:rsidP="00531241">
      <w:pPr>
        <w:shd w:val="clear" w:color="auto" w:fill="FFFFFF"/>
        <w:autoSpaceDE w:val="0"/>
        <w:autoSpaceDN w:val="0"/>
        <w:adjustRightInd w:val="0"/>
        <w:spacing w:line="360" w:lineRule="auto"/>
        <w:ind w:firstLine="539"/>
        <w:jc w:val="both"/>
        <w:rPr>
          <w:color w:val="000000"/>
          <w:sz w:val="28"/>
          <w:szCs w:val="28"/>
          <w:lang w:val="uk-UA"/>
        </w:rPr>
      </w:pPr>
    </w:p>
    <w:p w:rsidR="00531241" w:rsidRPr="00EE5AA5" w:rsidRDefault="00531241" w:rsidP="00C56E19">
      <w:pPr>
        <w:widowControl w:val="0"/>
        <w:shd w:val="clear" w:color="auto" w:fill="FFFFFF"/>
        <w:autoSpaceDE w:val="0"/>
        <w:autoSpaceDN w:val="0"/>
        <w:adjustRightInd w:val="0"/>
        <w:spacing w:line="360" w:lineRule="auto"/>
        <w:ind w:firstLine="539"/>
        <w:jc w:val="both"/>
        <w:rPr>
          <w:spacing w:val="-4"/>
          <w:sz w:val="28"/>
          <w:szCs w:val="28"/>
          <w:lang w:val="uk-UA"/>
        </w:rPr>
      </w:pPr>
      <w:r w:rsidRPr="00EE5AA5">
        <w:rPr>
          <w:color w:val="000000"/>
          <w:spacing w:val="-4"/>
          <w:sz w:val="28"/>
          <w:szCs w:val="28"/>
          <w:lang w:val="uk-UA"/>
        </w:rPr>
        <w:t>Визначаючи механізм мотивування працівника, необхідно відзначити, що узагальнюючим показником є рівень продуктивності праці підприємства на який мають вплив різноманітні підходи до мотивування, а саме покарання та стимули, систематичний зв</w:t>
      </w:r>
      <w:r w:rsidR="00A65E28">
        <w:rPr>
          <w:color w:val="000000"/>
          <w:spacing w:val="-4"/>
          <w:sz w:val="28"/>
          <w:szCs w:val="28"/>
          <w:lang w:val="uk-UA"/>
        </w:rPr>
        <w:t>’</w:t>
      </w:r>
      <w:r w:rsidRPr="00EE5AA5">
        <w:rPr>
          <w:color w:val="000000"/>
          <w:spacing w:val="-4"/>
          <w:sz w:val="28"/>
          <w:szCs w:val="28"/>
          <w:lang w:val="uk-UA"/>
        </w:rPr>
        <w:t>язок із управлінським персоналом; мотиваційні методи – використання коштів як стимулу, участь в управлінні підприємством, винагорода за досягнення результатів діяльності підприємства, групова винагорода та колективне заохочення працівника; вимоги до  високої мотиваційної діяльності (зворотній зв</w:t>
      </w:r>
      <w:r w:rsidR="00A65E28">
        <w:rPr>
          <w:color w:val="000000"/>
          <w:spacing w:val="-4"/>
          <w:sz w:val="28"/>
          <w:szCs w:val="28"/>
          <w:lang w:val="uk-UA"/>
        </w:rPr>
        <w:t>’</w:t>
      </w:r>
      <w:r w:rsidRPr="00EE5AA5">
        <w:rPr>
          <w:color w:val="000000"/>
          <w:spacing w:val="-4"/>
          <w:sz w:val="28"/>
          <w:szCs w:val="28"/>
          <w:lang w:val="uk-UA"/>
        </w:rPr>
        <w:t>язок, значущість у трудовій діяльності, різноманітність, ідентичність діяльності, автономність та ін.) [4, c.195].</w:t>
      </w:r>
    </w:p>
    <w:p w:rsidR="00531241" w:rsidRPr="00EE5AA5" w:rsidRDefault="00531241" w:rsidP="00C56E19">
      <w:pPr>
        <w:widowControl w:val="0"/>
        <w:shd w:val="clear" w:color="auto" w:fill="FFFFFF"/>
        <w:tabs>
          <w:tab w:val="left" w:pos="720"/>
        </w:tabs>
        <w:spacing w:line="360" w:lineRule="auto"/>
        <w:ind w:firstLine="539"/>
        <w:jc w:val="both"/>
        <w:rPr>
          <w:color w:val="000000"/>
          <w:spacing w:val="-4"/>
          <w:sz w:val="28"/>
          <w:szCs w:val="28"/>
          <w:lang w:val="uk-UA"/>
        </w:rPr>
      </w:pPr>
      <w:r w:rsidRPr="00EE5AA5">
        <w:rPr>
          <w:color w:val="000000"/>
          <w:spacing w:val="-4"/>
          <w:sz w:val="28"/>
          <w:szCs w:val="28"/>
          <w:lang w:val="uk-UA"/>
        </w:rPr>
        <w:lastRenderedPageBreak/>
        <w:t>Можливі акценти мотивування працівників в залежності від основних пріоритетів діяльності готельно-ресторанного підприємства подано у табл.</w:t>
      </w:r>
      <w:r w:rsidR="00EE5AA5">
        <w:rPr>
          <w:color w:val="000000"/>
          <w:spacing w:val="-4"/>
          <w:sz w:val="28"/>
          <w:szCs w:val="28"/>
          <w:lang w:val="uk-UA"/>
        </w:rPr>
        <w:t xml:space="preserve"> </w:t>
      </w:r>
      <w:r w:rsidRPr="00EE5AA5">
        <w:rPr>
          <w:color w:val="000000"/>
          <w:spacing w:val="-4"/>
          <w:sz w:val="28"/>
          <w:szCs w:val="28"/>
          <w:lang w:val="uk-UA"/>
        </w:rPr>
        <w:t>1.2.</w:t>
      </w:r>
    </w:p>
    <w:p w:rsidR="00531241" w:rsidRPr="00531241" w:rsidRDefault="00531241" w:rsidP="00531241">
      <w:pPr>
        <w:shd w:val="clear" w:color="auto" w:fill="FFFFFF"/>
        <w:autoSpaceDE w:val="0"/>
        <w:autoSpaceDN w:val="0"/>
        <w:adjustRightInd w:val="0"/>
        <w:spacing w:line="360" w:lineRule="auto"/>
        <w:ind w:firstLine="539"/>
        <w:jc w:val="right"/>
        <w:rPr>
          <w:b/>
          <w:sz w:val="28"/>
          <w:szCs w:val="28"/>
          <w:lang w:val="uk-UA"/>
        </w:rPr>
      </w:pPr>
      <w:r w:rsidRPr="00531241">
        <w:rPr>
          <w:iCs/>
          <w:color w:val="000000"/>
          <w:sz w:val="28"/>
          <w:szCs w:val="28"/>
          <w:lang w:val="uk-UA"/>
        </w:rPr>
        <w:t xml:space="preserve">Таблиця 1.2 </w:t>
      </w:r>
    </w:p>
    <w:p w:rsidR="00531241" w:rsidRPr="00531241" w:rsidRDefault="00531241" w:rsidP="00531241">
      <w:pPr>
        <w:shd w:val="clear" w:color="auto" w:fill="FFFFFF"/>
        <w:autoSpaceDE w:val="0"/>
        <w:autoSpaceDN w:val="0"/>
        <w:adjustRightInd w:val="0"/>
        <w:spacing w:line="360" w:lineRule="auto"/>
        <w:ind w:firstLine="539"/>
        <w:jc w:val="center"/>
        <w:rPr>
          <w:b/>
          <w:sz w:val="28"/>
          <w:szCs w:val="28"/>
          <w:lang w:val="uk-UA"/>
        </w:rPr>
      </w:pPr>
      <w:r w:rsidRPr="00531241">
        <w:rPr>
          <w:bCs/>
          <w:color w:val="000000"/>
          <w:sz w:val="28"/>
          <w:szCs w:val="28"/>
          <w:lang w:val="uk-UA"/>
        </w:rPr>
        <w:t>Характеристика об</w:t>
      </w:r>
      <w:r w:rsidR="00A65E28">
        <w:rPr>
          <w:bCs/>
          <w:color w:val="000000"/>
          <w:sz w:val="28"/>
          <w:szCs w:val="28"/>
          <w:lang w:val="uk-UA"/>
        </w:rPr>
        <w:t>’</w:t>
      </w:r>
      <w:r w:rsidRPr="00531241">
        <w:rPr>
          <w:bCs/>
          <w:color w:val="000000"/>
          <w:sz w:val="28"/>
          <w:szCs w:val="28"/>
          <w:lang w:val="uk-UA"/>
        </w:rPr>
        <w:t>єктів мотивації праці в залежності від пріоритетів готельно-ресторанного підприємства</w:t>
      </w:r>
    </w:p>
    <w:tbl>
      <w:tblPr>
        <w:tblW w:w="10016" w:type="dxa"/>
        <w:tblInd w:w="-244" w:type="dxa"/>
        <w:tblLayout w:type="fixed"/>
        <w:tblCellMar>
          <w:left w:w="40" w:type="dxa"/>
          <w:right w:w="40" w:type="dxa"/>
        </w:tblCellMar>
        <w:tblLook w:val="0000" w:firstRow="0" w:lastRow="0" w:firstColumn="0" w:lastColumn="0" w:noHBand="0" w:noVBand="0"/>
      </w:tblPr>
      <w:tblGrid>
        <w:gridCol w:w="3071"/>
        <w:gridCol w:w="6945"/>
      </w:tblGrid>
      <w:tr w:rsidR="00531241" w:rsidRPr="00531241" w:rsidTr="00BE5E87">
        <w:trPr>
          <w:trHeight w:val="374"/>
        </w:trPr>
        <w:tc>
          <w:tcPr>
            <w:tcW w:w="3071" w:type="dxa"/>
            <w:tcBorders>
              <w:top w:val="single" w:sz="6" w:space="0" w:color="auto"/>
              <w:left w:val="single" w:sz="6" w:space="0" w:color="auto"/>
              <w:bottom w:val="single" w:sz="6" w:space="0" w:color="auto"/>
              <w:right w:val="single" w:sz="6" w:space="0" w:color="auto"/>
            </w:tcBorders>
            <w:shd w:val="clear" w:color="auto" w:fill="FFFFFF"/>
          </w:tcPr>
          <w:p w:rsidR="00531241" w:rsidRPr="00531241" w:rsidRDefault="00531241" w:rsidP="00422F56">
            <w:pPr>
              <w:widowControl w:val="0"/>
              <w:shd w:val="clear" w:color="auto" w:fill="FFFFFF"/>
              <w:jc w:val="center"/>
              <w:rPr>
                <w:b/>
                <w:lang w:val="uk-UA"/>
              </w:rPr>
            </w:pPr>
            <w:r w:rsidRPr="00531241">
              <w:rPr>
                <w:b/>
                <w:color w:val="000000"/>
                <w:lang w:val="uk-UA"/>
              </w:rPr>
              <w:t>Об</w:t>
            </w:r>
            <w:r w:rsidR="00A65E28">
              <w:rPr>
                <w:b/>
                <w:color w:val="000000"/>
                <w:lang w:val="uk-UA"/>
              </w:rPr>
              <w:t>’</w:t>
            </w:r>
            <w:r w:rsidRPr="00531241">
              <w:rPr>
                <w:b/>
                <w:color w:val="000000"/>
                <w:lang w:val="uk-UA"/>
              </w:rPr>
              <w:t>єкт мотивації</w:t>
            </w:r>
          </w:p>
        </w:tc>
        <w:tc>
          <w:tcPr>
            <w:tcW w:w="6945" w:type="dxa"/>
            <w:tcBorders>
              <w:top w:val="single" w:sz="6" w:space="0" w:color="auto"/>
              <w:left w:val="single" w:sz="6" w:space="0" w:color="auto"/>
              <w:bottom w:val="single" w:sz="6" w:space="0" w:color="auto"/>
              <w:right w:val="single" w:sz="6" w:space="0" w:color="auto"/>
            </w:tcBorders>
            <w:shd w:val="clear" w:color="auto" w:fill="FFFFFF"/>
          </w:tcPr>
          <w:p w:rsidR="00531241" w:rsidRPr="00531241" w:rsidRDefault="00531241" w:rsidP="00422F56">
            <w:pPr>
              <w:widowControl w:val="0"/>
              <w:shd w:val="clear" w:color="auto" w:fill="FFFFFF"/>
              <w:jc w:val="center"/>
              <w:rPr>
                <w:b/>
                <w:lang w:val="uk-UA"/>
              </w:rPr>
            </w:pPr>
            <w:r w:rsidRPr="00531241">
              <w:rPr>
                <w:b/>
                <w:color w:val="000000"/>
                <w:lang w:val="uk-UA"/>
              </w:rPr>
              <w:t>Характеристика об</w:t>
            </w:r>
            <w:r w:rsidR="00A65E28">
              <w:rPr>
                <w:b/>
                <w:color w:val="000000"/>
                <w:lang w:val="uk-UA"/>
              </w:rPr>
              <w:t>’</w:t>
            </w:r>
            <w:r w:rsidRPr="00531241">
              <w:rPr>
                <w:b/>
                <w:color w:val="000000"/>
                <w:lang w:val="uk-UA"/>
              </w:rPr>
              <w:t>єкта мотивації</w:t>
            </w:r>
          </w:p>
        </w:tc>
      </w:tr>
      <w:tr w:rsidR="00531241" w:rsidRPr="003340BF" w:rsidTr="00BE5E87">
        <w:trPr>
          <w:trHeight w:val="422"/>
        </w:trPr>
        <w:tc>
          <w:tcPr>
            <w:tcW w:w="3071" w:type="dxa"/>
            <w:tcBorders>
              <w:top w:val="single" w:sz="6" w:space="0" w:color="auto"/>
              <w:left w:val="single" w:sz="6" w:space="0" w:color="auto"/>
              <w:bottom w:val="single" w:sz="6" w:space="0" w:color="auto"/>
              <w:right w:val="single" w:sz="6" w:space="0" w:color="auto"/>
            </w:tcBorders>
            <w:shd w:val="clear" w:color="auto" w:fill="FFFFFF"/>
            <w:vAlign w:val="center"/>
          </w:tcPr>
          <w:p w:rsidR="00531241" w:rsidRPr="00531241" w:rsidRDefault="00531241" w:rsidP="00422F56">
            <w:pPr>
              <w:widowControl w:val="0"/>
              <w:shd w:val="clear" w:color="auto" w:fill="FFFFFF"/>
              <w:jc w:val="center"/>
              <w:rPr>
                <w:lang w:val="uk-UA"/>
              </w:rPr>
            </w:pPr>
            <w:r w:rsidRPr="00531241">
              <w:rPr>
                <w:color w:val="000000"/>
                <w:lang w:val="uk-UA"/>
              </w:rPr>
              <w:t>Суб</w:t>
            </w:r>
            <w:r w:rsidR="00A65E28">
              <w:rPr>
                <w:color w:val="000000"/>
                <w:lang w:val="uk-UA"/>
              </w:rPr>
              <w:t>’</w:t>
            </w:r>
            <w:r w:rsidRPr="00531241">
              <w:rPr>
                <w:color w:val="000000"/>
                <w:lang w:val="uk-UA"/>
              </w:rPr>
              <w:t>єкт мотивації</w:t>
            </w:r>
          </w:p>
        </w:tc>
        <w:tc>
          <w:tcPr>
            <w:tcW w:w="6945" w:type="dxa"/>
            <w:tcBorders>
              <w:top w:val="single" w:sz="6" w:space="0" w:color="auto"/>
              <w:left w:val="single" w:sz="6" w:space="0" w:color="auto"/>
              <w:bottom w:val="single" w:sz="6" w:space="0" w:color="auto"/>
              <w:right w:val="single" w:sz="6" w:space="0" w:color="auto"/>
            </w:tcBorders>
            <w:shd w:val="clear" w:color="auto" w:fill="FFFFFF"/>
          </w:tcPr>
          <w:p w:rsidR="00531241" w:rsidRPr="00531241" w:rsidRDefault="00531241" w:rsidP="00422F56">
            <w:pPr>
              <w:widowControl w:val="0"/>
              <w:shd w:val="clear" w:color="auto" w:fill="FFFFFF"/>
              <w:jc w:val="center"/>
              <w:rPr>
                <w:lang w:val="uk-UA"/>
              </w:rPr>
            </w:pPr>
            <w:r w:rsidRPr="00531241">
              <w:rPr>
                <w:color w:val="000000"/>
                <w:lang w:val="uk-UA"/>
              </w:rPr>
              <w:t>окремий працівник; група (відділ, підрозділ і т.п.); колектив організації в цілому</w:t>
            </w:r>
          </w:p>
        </w:tc>
      </w:tr>
      <w:tr w:rsidR="00531241" w:rsidRPr="00531241" w:rsidTr="00BE5E87">
        <w:trPr>
          <w:trHeight w:val="422"/>
        </w:trPr>
        <w:tc>
          <w:tcPr>
            <w:tcW w:w="3071" w:type="dxa"/>
            <w:tcBorders>
              <w:top w:val="single" w:sz="6" w:space="0" w:color="auto"/>
              <w:left w:val="single" w:sz="6" w:space="0" w:color="auto"/>
              <w:bottom w:val="single" w:sz="6" w:space="0" w:color="auto"/>
              <w:right w:val="single" w:sz="6" w:space="0" w:color="auto"/>
            </w:tcBorders>
            <w:shd w:val="clear" w:color="auto" w:fill="FFFFFF"/>
            <w:vAlign w:val="center"/>
          </w:tcPr>
          <w:p w:rsidR="00531241" w:rsidRPr="00531241" w:rsidRDefault="00531241" w:rsidP="00422F56">
            <w:pPr>
              <w:widowControl w:val="0"/>
              <w:shd w:val="clear" w:color="auto" w:fill="FFFFFF"/>
              <w:jc w:val="center"/>
              <w:rPr>
                <w:lang w:val="uk-UA"/>
              </w:rPr>
            </w:pPr>
            <w:r w:rsidRPr="00531241">
              <w:rPr>
                <w:color w:val="000000"/>
                <w:lang w:val="uk-UA"/>
              </w:rPr>
              <w:t>Нормативна адекватність</w:t>
            </w:r>
          </w:p>
        </w:tc>
        <w:tc>
          <w:tcPr>
            <w:tcW w:w="6945" w:type="dxa"/>
            <w:tcBorders>
              <w:top w:val="single" w:sz="6" w:space="0" w:color="auto"/>
              <w:left w:val="single" w:sz="6" w:space="0" w:color="auto"/>
              <w:bottom w:val="single" w:sz="6" w:space="0" w:color="auto"/>
              <w:right w:val="single" w:sz="6" w:space="0" w:color="auto"/>
            </w:tcBorders>
            <w:shd w:val="clear" w:color="auto" w:fill="FFFFFF"/>
          </w:tcPr>
          <w:p w:rsidR="00531241" w:rsidRPr="00531241" w:rsidRDefault="00531241" w:rsidP="00422F56">
            <w:pPr>
              <w:widowControl w:val="0"/>
              <w:shd w:val="clear" w:color="auto" w:fill="FFFFFF"/>
              <w:jc w:val="center"/>
              <w:rPr>
                <w:lang w:val="uk-UA"/>
              </w:rPr>
            </w:pPr>
            <w:r w:rsidRPr="00531241">
              <w:rPr>
                <w:color w:val="000000"/>
                <w:lang w:val="uk-UA"/>
              </w:rPr>
              <w:t>порушення    нормативних   показників;    відповідність   нормативним показникам; перевищення нормативних показників</w:t>
            </w:r>
          </w:p>
        </w:tc>
      </w:tr>
      <w:tr w:rsidR="00531241" w:rsidRPr="003340BF" w:rsidTr="00BE5E87">
        <w:trPr>
          <w:trHeight w:val="634"/>
        </w:trPr>
        <w:tc>
          <w:tcPr>
            <w:tcW w:w="3071" w:type="dxa"/>
            <w:tcBorders>
              <w:top w:val="single" w:sz="6" w:space="0" w:color="auto"/>
              <w:left w:val="single" w:sz="6" w:space="0" w:color="auto"/>
              <w:bottom w:val="single" w:sz="6" w:space="0" w:color="auto"/>
              <w:right w:val="single" w:sz="6" w:space="0" w:color="auto"/>
            </w:tcBorders>
            <w:shd w:val="clear" w:color="auto" w:fill="FFFFFF"/>
            <w:vAlign w:val="center"/>
          </w:tcPr>
          <w:p w:rsidR="00531241" w:rsidRPr="00531241" w:rsidRDefault="00531241" w:rsidP="00422F56">
            <w:pPr>
              <w:widowControl w:val="0"/>
              <w:shd w:val="clear" w:color="auto" w:fill="FFFFFF"/>
              <w:jc w:val="center"/>
              <w:rPr>
                <w:lang w:val="uk-UA"/>
              </w:rPr>
            </w:pPr>
            <w:r w:rsidRPr="00531241">
              <w:rPr>
                <w:color w:val="000000"/>
                <w:lang w:val="uk-UA"/>
              </w:rPr>
              <w:t>Рівень професіоналізму</w:t>
            </w:r>
          </w:p>
        </w:tc>
        <w:tc>
          <w:tcPr>
            <w:tcW w:w="6945" w:type="dxa"/>
            <w:tcBorders>
              <w:top w:val="single" w:sz="6" w:space="0" w:color="auto"/>
              <w:left w:val="single" w:sz="6" w:space="0" w:color="auto"/>
              <w:bottom w:val="single" w:sz="6" w:space="0" w:color="auto"/>
              <w:right w:val="single" w:sz="6" w:space="0" w:color="auto"/>
            </w:tcBorders>
            <w:shd w:val="clear" w:color="auto" w:fill="FFFFFF"/>
          </w:tcPr>
          <w:p w:rsidR="00531241" w:rsidRPr="00531241" w:rsidRDefault="00531241" w:rsidP="00422F56">
            <w:pPr>
              <w:widowControl w:val="0"/>
              <w:shd w:val="clear" w:color="auto" w:fill="FFFFFF"/>
              <w:jc w:val="center"/>
              <w:rPr>
                <w:lang w:val="uk-UA"/>
              </w:rPr>
            </w:pPr>
            <w:r w:rsidRPr="00531241">
              <w:rPr>
                <w:color w:val="000000"/>
                <w:lang w:val="uk-UA"/>
              </w:rPr>
              <w:t>відповідність   рівню   кваліфікації;    підвищення   рівня   кваліфікації; підвищення    рівня    освіти;    розширення    набору   спеціальностей; передача майстерності колегам</w:t>
            </w:r>
          </w:p>
        </w:tc>
      </w:tr>
      <w:tr w:rsidR="00531241" w:rsidRPr="00531241" w:rsidTr="00BE5E87">
        <w:trPr>
          <w:trHeight w:val="221"/>
        </w:trPr>
        <w:tc>
          <w:tcPr>
            <w:tcW w:w="3071" w:type="dxa"/>
            <w:tcBorders>
              <w:top w:val="single" w:sz="6" w:space="0" w:color="auto"/>
              <w:left w:val="single" w:sz="6" w:space="0" w:color="auto"/>
              <w:bottom w:val="single" w:sz="6" w:space="0" w:color="auto"/>
              <w:right w:val="single" w:sz="6" w:space="0" w:color="auto"/>
            </w:tcBorders>
            <w:shd w:val="clear" w:color="auto" w:fill="FFFFFF"/>
            <w:vAlign w:val="center"/>
          </w:tcPr>
          <w:p w:rsidR="00531241" w:rsidRPr="00531241" w:rsidRDefault="00531241" w:rsidP="00C56E19">
            <w:pPr>
              <w:widowControl w:val="0"/>
              <w:shd w:val="clear" w:color="auto" w:fill="FFFFFF"/>
              <w:jc w:val="center"/>
              <w:rPr>
                <w:lang w:val="uk-UA"/>
              </w:rPr>
            </w:pPr>
            <w:r w:rsidRPr="00531241">
              <w:rPr>
                <w:color w:val="000000"/>
                <w:lang w:val="uk-UA"/>
              </w:rPr>
              <w:t xml:space="preserve">Ступінь напруги </w:t>
            </w:r>
          </w:p>
        </w:tc>
        <w:tc>
          <w:tcPr>
            <w:tcW w:w="6945" w:type="dxa"/>
            <w:tcBorders>
              <w:top w:val="single" w:sz="6" w:space="0" w:color="auto"/>
              <w:left w:val="single" w:sz="6" w:space="0" w:color="auto"/>
              <w:bottom w:val="single" w:sz="6" w:space="0" w:color="auto"/>
              <w:right w:val="single" w:sz="6" w:space="0" w:color="auto"/>
            </w:tcBorders>
            <w:shd w:val="clear" w:color="auto" w:fill="FFFFFF"/>
          </w:tcPr>
          <w:p w:rsidR="00531241" w:rsidRPr="00531241" w:rsidRDefault="00531241" w:rsidP="00422F56">
            <w:pPr>
              <w:widowControl w:val="0"/>
              <w:shd w:val="clear" w:color="auto" w:fill="FFFFFF"/>
              <w:jc w:val="center"/>
              <w:rPr>
                <w:lang w:val="uk-UA"/>
              </w:rPr>
            </w:pPr>
            <w:r w:rsidRPr="00531241">
              <w:rPr>
                <w:color w:val="000000"/>
                <w:lang w:val="uk-UA"/>
              </w:rPr>
              <w:t>фізичне; емоційне; розумове; організаційне</w:t>
            </w:r>
          </w:p>
        </w:tc>
      </w:tr>
      <w:tr w:rsidR="00531241" w:rsidRPr="00531241" w:rsidTr="00BE5E87">
        <w:trPr>
          <w:trHeight w:val="211"/>
        </w:trPr>
        <w:tc>
          <w:tcPr>
            <w:tcW w:w="3071" w:type="dxa"/>
            <w:tcBorders>
              <w:top w:val="single" w:sz="6" w:space="0" w:color="auto"/>
              <w:left w:val="single" w:sz="6" w:space="0" w:color="auto"/>
              <w:bottom w:val="single" w:sz="6" w:space="0" w:color="auto"/>
              <w:right w:val="single" w:sz="6" w:space="0" w:color="auto"/>
            </w:tcBorders>
            <w:shd w:val="clear" w:color="auto" w:fill="FFFFFF"/>
            <w:vAlign w:val="center"/>
          </w:tcPr>
          <w:p w:rsidR="00531241" w:rsidRPr="00531241" w:rsidRDefault="00531241" w:rsidP="00422F56">
            <w:pPr>
              <w:widowControl w:val="0"/>
              <w:shd w:val="clear" w:color="auto" w:fill="FFFFFF"/>
              <w:jc w:val="center"/>
              <w:rPr>
                <w:lang w:val="uk-UA"/>
              </w:rPr>
            </w:pPr>
            <w:r w:rsidRPr="00531241">
              <w:rPr>
                <w:color w:val="000000"/>
                <w:lang w:val="uk-UA"/>
              </w:rPr>
              <w:t>Ступінь відповідальності</w:t>
            </w:r>
          </w:p>
        </w:tc>
        <w:tc>
          <w:tcPr>
            <w:tcW w:w="6945" w:type="dxa"/>
            <w:tcBorders>
              <w:top w:val="single" w:sz="6" w:space="0" w:color="auto"/>
              <w:left w:val="single" w:sz="6" w:space="0" w:color="auto"/>
              <w:bottom w:val="single" w:sz="6" w:space="0" w:color="auto"/>
              <w:right w:val="single" w:sz="6" w:space="0" w:color="auto"/>
            </w:tcBorders>
            <w:shd w:val="clear" w:color="auto" w:fill="FFFFFF"/>
          </w:tcPr>
          <w:p w:rsidR="00531241" w:rsidRPr="00531241" w:rsidRDefault="00531241" w:rsidP="00422F56">
            <w:pPr>
              <w:widowControl w:val="0"/>
              <w:shd w:val="clear" w:color="auto" w:fill="FFFFFF"/>
              <w:jc w:val="center"/>
              <w:rPr>
                <w:lang w:val="uk-UA"/>
              </w:rPr>
            </w:pPr>
            <w:r w:rsidRPr="00531241">
              <w:rPr>
                <w:color w:val="000000"/>
                <w:lang w:val="uk-UA"/>
              </w:rPr>
              <w:t>мінімальна; середня; висока</w:t>
            </w:r>
          </w:p>
        </w:tc>
      </w:tr>
      <w:tr w:rsidR="00531241" w:rsidRPr="00531241" w:rsidTr="00BE5E87">
        <w:trPr>
          <w:trHeight w:val="211"/>
        </w:trPr>
        <w:tc>
          <w:tcPr>
            <w:tcW w:w="3071" w:type="dxa"/>
            <w:tcBorders>
              <w:top w:val="single" w:sz="6" w:space="0" w:color="auto"/>
              <w:left w:val="single" w:sz="6" w:space="0" w:color="auto"/>
              <w:bottom w:val="single" w:sz="6" w:space="0" w:color="auto"/>
              <w:right w:val="single" w:sz="6" w:space="0" w:color="auto"/>
            </w:tcBorders>
            <w:shd w:val="clear" w:color="auto" w:fill="FFFFFF"/>
            <w:vAlign w:val="center"/>
          </w:tcPr>
          <w:p w:rsidR="00531241" w:rsidRPr="00531241" w:rsidRDefault="00531241" w:rsidP="00422F56">
            <w:pPr>
              <w:widowControl w:val="0"/>
              <w:shd w:val="clear" w:color="auto" w:fill="FFFFFF"/>
              <w:jc w:val="center"/>
              <w:rPr>
                <w:lang w:val="uk-UA"/>
              </w:rPr>
            </w:pPr>
            <w:r w:rsidRPr="00531241">
              <w:rPr>
                <w:color w:val="000000"/>
                <w:lang w:val="uk-UA"/>
              </w:rPr>
              <w:t>Ступінь ризику (небезпеки)</w:t>
            </w:r>
          </w:p>
        </w:tc>
        <w:tc>
          <w:tcPr>
            <w:tcW w:w="6945" w:type="dxa"/>
            <w:tcBorders>
              <w:top w:val="single" w:sz="6" w:space="0" w:color="auto"/>
              <w:left w:val="single" w:sz="6" w:space="0" w:color="auto"/>
              <w:bottom w:val="single" w:sz="6" w:space="0" w:color="auto"/>
              <w:right w:val="single" w:sz="6" w:space="0" w:color="auto"/>
            </w:tcBorders>
            <w:shd w:val="clear" w:color="auto" w:fill="FFFFFF"/>
          </w:tcPr>
          <w:p w:rsidR="00531241" w:rsidRPr="00531241" w:rsidRDefault="00531241" w:rsidP="00422F56">
            <w:pPr>
              <w:widowControl w:val="0"/>
              <w:shd w:val="clear" w:color="auto" w:fill="FFFFFF"/>
              <w:jc w:val="center"/>
              <w:rPr>
                <w:lang w:val="uk-UA"/>
              </w:rPr>
            </w:pPr>
            <w:r w:rsidRPr="00531241">
              <w:rPr>
                <w:color w:val="000000"/>
                <w:lang w:val="uk-UA"/>
              </w:rPr>
              <w:t>здоров</w:t>
            </w:r>
            <w:r w:rsidR="00A65E28">
              <w:rPr>
                <w:color w:val="000000"/>
                <w:lang w:val="uk-UA"/>
              </w:rPr>
              <w:t>’</w:t>
            </w:r>
            <w:r w:rsidRPr="00531241">
              <w:rPr>
                <w:color w:val="000000"/>
                <w:lang w:val="uk-UA"/>
              </w:rPr>
              <w:t>я; гроші</w:t>
            </w:r>
          </w:p>
        </w:tc>
      </w:tr>
      <w:tr w:rsidR="00531241" w:rsidRPr="00531241" w:rsidTr="00BE5E87">
        <w:trPr>
          <w:trHeight w:val="221"/>
        </w:trPr>
        <w:tc>
          <w:tcPr>
            <w:tcW w:w="3071" w:type="dxa"/>
            <w:tcBorders>
              <w:top w:val="single" w:sz="6" w:space="0" w:color="auto"/>
              <w:left w:val="single" w:sz="6" w:space="0" w:color="auto"/>
              <w:bottom w:val="single" w:sz="6" w:space="0" w:color="auto"/>
              <w:right w:val="single" w:sz="6" w:space="0" w:color="auto"/>
            </w:tcBorders>
            <w:shd w:val="clear" w:color="auto" w:fill="FFFFFF"/>
            <w:vAlign w:val="center"/>
          </w:tcPr>
          <w:p w:rsidR="00531241" w:rsidRPr="00531241" w:rsidRDefault="00531241" w:rsidP="00422F56">
            <w:pPr>
              <w:widowControl w:val="0"/>
              <w:shd w:val="clear" w:color="auto" w:fill="FFFFFF"/>
              <w:jc w:val="center"/>
              <w:rPr>
                <w:lang w:val="uk-UA"/>
              </w:rPr>
            </w:pPr>
            <w:r w:rsidRPr="00531241">
              <w:rPr>
                <w:color w:val="000000"/>
                <w:lang w:val="uk-UA"/>
              </w:rPr>
              <w:t>Економія</w:t>
            </w:r>
          </w:p>
        </w:tc>
        <w:tc>
          <w:tcPr>
            <w:tcW w:w="6945" w:type="dxa"/>
            <w:tcBorders>
              <w:top w:val="single" w:sz="6" w:space="0" w:color="auto"/>
              <w:left w:val="single" w:sz="6" w:space="0" w:color="auto"/>
              <w:bottom w:val="single" w:sz="6" w:space="0" w:color="auto"/>
              <w:right w:val="single" w:sz="6" w:space="0" w:color="auto"/>
            </w:tcBorders>
            <w:shd w:val="clear" w:color="auto" w:fill="FFFFFF"/>
          </w:tcPr>
          <w:p w:rsidR="00531241" w:rsidRPr="00531241" w:rsidRDefault="00531241" w:rsidP="00422F56">
            <w:pPr>
              <w:widowControl w:val="0"/>
              <w:shd w:val="clear" w:color="auto" w:fill="FFFFFF"/>
              <w:jc w:val="center"/>
              <w:rPr>
                <w:lang w:val="uk-UA"/>
              </w:rPr>
            </w:pPr>
            <w:r w:rsidRPr="00531241">
              <w:rPr>
                <w:color w:val="000000"/>
                <w:lang w:val="uk-UA"/>
              </w:rPr>
              <w:t>робочого часу; матеріалів; фінансів</w:t>
            </w:r>
          </w:p>
        </w:tc>
      </w:tr>
      <w:tr w:rsidR="00531241" w:rsidRPr="00531241" w:rsidTr="00BE5E87">
        <w:trPr>
          <w:trHeight w:val="422"/>
        </w:trPr>
        <w:tc>
          <w:tcPr>
            <w:tcW w:w="3071" w:type="dxa"/>
            <w:tcBorders>
              <w:top w:val="single" w:sz="6" w:space="0" w:color="auto"/>
              <w:left w:val="single" w:sz="6" w:space="0" w:color="auto"/>
              <w:bottom w:val="single" w:sz="6" w:space="0" w:color="auto"/>
              <w:right w:val="single" w:sz="6" w:space="0" w:color="auto"/>
            </w:tcBorders>
            <w:shd w:val="clear" w:color="auto" w:fill="FFFFFF"/>
            <w:vAlign w:val="center"/>
          </w:tcPr>
          <w:p w:rsidR="00531241" w:rsidRPr="00531241" w:rsidRDefault="00531241" w:rsidP="00422F56">
            <w:pPr>
              <w:widowControl w:val="0"/>
              <w:shd w:val="clear" w:color="auto" w:fill="FFFFFF"/>
              <w:jc w:val="center"/>
              <w:rPr>
                <w:lang w:val="uk-UA"/>
              </w:rPr>
            </w:pPr>
            <w:r w:rsidRPr="00531241">
              <w:rPr>
                <w:color w:val="000000"/>
                <w:lang w:val="uk-UA"/>
              </w:rPr>
              <w:t>Причетність до..</w:t>
            </w:r>
          </w:p>
        </w:tc>
        <w:tc>
          <w:tcPr>
            <w:tcW w:w="6945" w:type="dxa"/>
            <w:tcBorders>
              <w:top w:val="single" w:sz="6" w:space="0" w:color="auto"/>
              <w:left w:val="single" w:sz="6" w:space="0" w:color="auto"/>
              <w:bottom w:val="single" w:sz="6" w:space="0" w:color="auto"/>
              <w:right w:val="single" w:sz="6" w:space="0" w:color="auto"/>
            </w:tcBorders>
            <w:shd w:val="clear" w:color="auto" w:fill="FFFFFF"/>
          </w:tcPr>
          <w:p w:rsidR="00531241" w:rsidRPr="00531241" w:rsidRDefault="00531241" w:rsidP="00C56E19">
            <w:pPr>
              <w:widowControl w:val="0"/>
              <w:shd w:val="clear" w:color="auto" w:fill="FFFFFF"/>
              <w:jc w:val="center"/>
              <w:rPr>
                <w:lang w:val="uk-UA"/>
              </w:rPr>
            </w:pPr>
            <w:r w:rsidRPr="00531241">
              <w:rPr>
                <w:color w:val="000000"/>
                <w:lang w:val="uk-UA"/>
              </w:rPr>
              <w:t xml:space="preserve">збільшення обсягу продажів; збільшення прибутку; у завантаженні потужностей; просуванні </w:t>
            </w:r>
            <w:r w:rsidR="00C56E19">
              <w:rPr>
                <w:color w:val="000000"/>
                <w:lang w:val="uk-UA"/>
              </w:rPr>
              <w:t>послуг</w:t>
            </w:r>
            <w:r w:rsidRPr="00531241">
              <w:rPr>
                <w:color w:val="000000"/>
                <w:lang w:val="uk-UA"/>
              </w:rPr>
              <w:t>; виконанні плану</w:t>
            </w:r>
          </w:p>
        </w:tc>
      </w:tr>
      <w:tr w:rsidR="00531241" w:rsidRPr="00531241" w:rsidTr="00BE5E87">
        <w:trPr>
          <w:trHeight w:val="422"/>
        </w:trPr>
        <w:tc>
          <w:tcPr>
            <w:tcW w:w="3071" w:type="dxa"/>
            <w:tcBorders>
              <w:top w:val="single" w:sz="6" w:space="0" w:color="auto"/>
              <w:left w:val="single" w:sz="6" w:space="0" w:color="auto"/>
              <w:bottom w:val="single" w:sz="6" w:space="0" w:color="auto"/>
              <w:right w:val="single" w:sz="6" w:space="0" w:color="auto"/>
            </w:tcBorders>
            <w:shd w:val="clear" w:color="auto" w:fill="FFFFFF"/>
            <w:vAlign w:val="center"/>
          </w:tcPr>
          <w:p w:rsidR="00531241" w:rsidRPr="00531241" w:rsidRDefault="00531241" w:rsidP="00422F56">
            <w:pPr>
              <w:widowControl w:val="0"/>
              <w:shd w:val="clear" w:color="auto" w:fill="FFFFFF"/>
              <w:jc w:val="center"/>
              <w:rPr>
                <w:lang w:val="uk-UA"/>
              </w:rPr>
            </w:pPr>
            <w:r w:rsidRPr="00531241">
              <w:rPr>
                <w:color w:val="000000"/>
                <w:lang w:val="uk-UA"/>
              </w:rPr>
              <w:t>Стаж роботи на підприємстві</w:t>
            </w:r>
          </w:p>
        </w:tc>
        <w:tc>
          <w:tcPr>
            <w:tcW w:w="6945" w:type="dxa"/>
            <w:tcBorders>
              <w:top w:val="single" w:sz="6" w:space="0" w:color="auto"/>
              <w:left w:val="single" w:sz="6" w:space="0" w:color="auto"/>
              <w:bottom w:val="single" w:sz="6" w:space="0" w:color="auto"/>
              <w:right w:val="single" w:sz="6" w:space="0" w:color="auto"/>
            </w:tcBorders>
            <w:shd w:val="clear" w:color="auto" w:fill="FFFFFF"/>
          </w:tcPr>
          <w:p w:rsidR="00531241" w:rsidRPr="00531241" w:rsidRDefault="00151B8C" w:rsidP="00151B8C">
            <w:pPr>
              <w:widowControl w:val="0"/>
              <w:shd w:val="clear" w:color="auto" w:fill="FFFFFF"/>
              <w:jc w:val="center"/>
              <w:rPr>
                <w:lang w:val="uk-UA"/>
              </w:rPr>
            </w:pPr>
            <w:r>
              <w:rPr>
                <w:color w:val="000000"/>
                <w:lang w:val="uk-UA"/>
              </w:rPr>
              <w:t>випробувальний термін</w:t>
            </w:r>
            <w:r w:rsidR="00531241" w:rsidRPr="00531241">
              <w:rPr>
                <w:color w:val="000000"/>
                <w:lang w:val="uk-UA"/>
              </w:rPr>
              <w:t xml:space="preserve">; </w:t>
            </w:r>
            <w:r>
              <w:rPr>
                <w:color w:val="000000"/>
                <w:lang w:val="uk-UA"/>
              </w:rPr>
              <w:t>1</w:t>
            </w:r>
            <w:r w:rsidR="00531241" w:rsidRPr="00531241">
              <w:rPr>
                <w:color w:val="000000"/>
                <w:lang w:val="uk-UA"/>
              </w:rPr>
              <w:t>рік роботи в організації;  2 роки роботи   в організації; 3 роки роботи в організації і т.д.</w:t>
            </w:r>
          </w:p>
        </w:tc>
      </w:tr>
      <w:tr w:rsidR="00531241" w:rsidRPr="00531241" w:rsidTr="00BE5E87">
        <w:trPr>
          <w:trHeight w:val="506"/>
        </w:trPr>
        <w:tc>
          <w:tcPr>
            <w:tcW w:w="3071" w:type="dxa"/>
            <w:tcBorders>
              <w:top w:val="single" w:sz="6" w:space="0" w:color="auto"/>
              <w:left w:val="single" w:sz="6" w:space="0" w:color="auto"/>
              <w:bottom w:val="single" w:sz="6" w:space="0" w:color="auto"/>
              <w:right w:val="single" w:sz="6" w:space="0" w:color="auto"/>
            </w:tcBorders>
            <w:shd w:val="clear" w:color="auto" w:fill="FFFFFF"/>
            <w:vAlign w:val="center"/>
          </w:tcPr>
          <w:p w:rsidR="00531241" w:rsidRPr="00531241" w:rsidRDefault="00531241" w:rsidP="00422F56">
            <w:pPr>
              <w:widowControl w:val="0"/>
              <w:shd w:val="clear" w:color="auto" w:fill="FFFFFF"/>
              <w:jc w:val="center"/>
              <w:rPr>
                <w:lang w:val="uk-UA"/>
              </w:rPr>
            </w:pPr>
            <w:r w:rsidRPr="00531241">
              <w:rPr>
                <w:color w:val="000000"/>
                <w:lang w:val="uk-UA"/>
              </w:rPr>
              <w:t>Соціальні виплати і пільги</w:t>
            </w:r>
          </w:p>
        </w:tc>
        <w:tc>
          <w:tcPr>
            <w:tcW w:w="6945" w:type="dxa"/>
            <w:tcBorders>
              <w:top w:val="single" w:sz="6" w:space="0" w:color="auto"/>
              <w:left w:val="single" w:sz="6" w:space="0" w:color="auto"/>
              <w:bottom w:val="single" w:sz="6" w:space="0" w:color="auto"/>
              <w:right w:val="single" w:sz="6" w:space="0" w:color="auto"/>
            </w:tcBorders>
            <w:shd w:val="clear" w:color="auto" w:fill="FFFFFF"/>
          </w:tcPr>
          <w:p w:rsidR="00531241" w:rsidRPr="00531241" w:rsidRDefault="00531241" w:rsidP="00C56E19">
            <w:pPr>
              <w:widowControl w:val="0"/>
              <w:shd w:val="clear" w:color="auto" w:fill="FFFFFF"/>
              <w:jc w:val="center"/>
              <w:rPr>
                <w:lang w:val="uk-UA"/>
              </w:rPr>
            </w:pPr>
            <w:r w:rsidRPr="00531241">
              <w:rPr>
                <w:color w:val="000000"/>
                <w:lang w:val="uk-UA"/>
              </w:rPr>
              <w:t xml:space="preserve">оплата святкових днів; оплата відпусток; оплата лікарняних аркушів; оплата   декретних    відпусток;    медичне    страхування    </w:t>
            </w:r>
          </w:p>
        </w:tc>
      </w:tr>
      <w:tr w:rsidR="00531241" w:rsidRPr="00531241" w:rsidTr="00BE5E87">
        <w:trPr>
          <w:trHeight w:val="221"/>
        </w:trPr>
        <w:tc>
          <w:tcPr>
            <w:tcW w:w="3071" w:type="dxa"/>
            <w:tcBorders>
              <w:top w:val="single" w:sz="6" w:space="0" w:color="auto"/>
              <w:left w:val="single" w:sz="6" w:space="0" w:color="auto"/>
              <w:bottom w:val="single" w:sz="6" w:space="0" w:color="auto"/>
              <w:right w:val="single" w:sz="6" w:space="0" w:color="auto"/>
            </w:tcBorders>
            <w:shd w:val="clear" w:color="auto" w:fill="FFFFFF"/>
            <w:vAlign w:val="center"/>
          </w:tcPr>
          <w:p w:rsidR="00531241" w:rsidRPr="00531241" w:rsidRDefault="00531241" w:rsidP="00422F56">
            <w:pPr>
              <w:widowControl w:val="0"/>
              <w:shd w:val="clear" w:color="auto" w:fill="FFFFFF"/>
              <w:jc w:val="center"/>
              <w:rPr>
                <w:lang w:val="uk-UA"/>
              </w:rPr>
            </w:pPr>
            <w:r w:rsidRPr="00531241">
              <w:rPr>
                <w:color w:val="000000"/>
                <w:lang w:val="uk-UA"/>
              </w:rPr>
              <w:t>Суміжна взаємодопомога</w:t>
            </w:r>
          </w:p>
        </w:tc>
        <w:tc>
          <w:tcPr>
            <w:tcW w:w="6945" w:type="dxa"/>
            <w:tcBorders>
              <w:top w:val="single" w:sz="6" w:space="0" w:color="auto"/>
              <w:left w:val="single" w:sz="6" w:space="0" w:color="auto"/>
              <w:bottom w:val="single" w:sz="6" w:space="0" w:color="auto"/>
              <w:right w:val="single" w:sz="6" w:space="0" w:color="auto"/>
            </w:tcBorders>
            <w:shd w:val="clear" w:color="auto" w:fill="FFFFFF"/>
          </w:tcPr>
          <w:p w:rsidR="00531241" w:rsidRPr="00531241" w:rsidRDefault="00531241" w:rsidP="00422F56">
            <w:pPr>
              <w:widowControl w:val="0"/>
              <w:shd w:val="clear" w:color="auto" w:fill="FFFFFF"/>
              <w:jc w:val="center"/>
              <w:rPr>
                <w:lang w:val="uk-UA"/>
              </w:rPr>
            </w:pPr>
            <w:r w:rsidRPr="00531241">
              <w:rPr>
                <w:color w:val="000000"/>
                <w:lang w:val="uk-UA"/>
              </w:rPr>
              <w:t>консультування; виконання частини роботи; інша участь</w:t>
            </w:r>
          </w:p>
        </w:tc>
      </w:tr>
      <w:tr w:rsidR="00531241" w:rsidRPr="00531241" w:rsidTr="00BE5E87">
        <w:trPr>
          <w:trHeight w:val="211"/>
        </w:trPr>
        <w:tc>
          <w:tcPr>
            <w:tcW w:w="3071" w:type="dxa"/>
            <w:tcBorders>
              <w:top w:val="single" w:sz="6" w:space="0" w:color="auto"/>
              <w:left w:val="single" w:sz="6" w:space="0" w:color="auto"/>
              <w:bottom w:val="single" w:sz="6" w:space="0" w:color="auto"/>
              <w:right w:val="single" w:sz="6" w:space="0" w:color="auto"/>
            </w:tcBorders>
            <w:shd w:val="clear" w:color="auto" w:fill="FFFFFF"/>
            <w:vAlign w:val="center"/>
          </w:tcPr>
          <w:p w:rsidR="00531241" w:rsidRPr="00531241" w:rsidRDefault="00531241" w:rsidP="00422F56">
            <w:pPr>
              <w:widowControl w:val="0"/>
              <w:shd w:val="clear" w:color="auto" w:fill="FFFFFF"/>
              <w:jc w:val="center"/>
              <w:rPr>
                <w:lang w:val="uk-UA"/>
              </w:rPr>
            </w:pPr>
            <w:r w:rsidRPr="00531241">
              <w:rPr>
                <w:color w:val="000000"/>
                <w:lang w:val="uk-UA"/>
              </w:rPr>
              <w:t>Керівництво групами</w:t>
            </w:r>
          </w:p>
        </w:tc>
        <w:tc>
          <w:tcPr>
            <w:tcW w:w="6945" w:type="dxa"/>
            <w:tcBorders>
              <w:top w:val="single" w:sz="6" w:space="0" w:color="auto"/>
              <w:left w:val="single" w:sz="6" w:space="0" w:color="auto"/>
              <w:bottom w:val="single" w:sz="6" w:space="0" w:color="auto"/>
              <w:right w:val="single" w:sz="6" w:space="0" w:color="auto"/>
            </w:tcBorders>
            <w:shd w:val="clear" w:color="auto" w:fill="FFFFFF"/>
          </w:tcPr>
          <w:p w:rsidR="00531241" w:rsidRPr="00531241" w:rsidRDefault="00531241" w:rsidP="00422F56">
            <w:pPr>
              <w:widowControl w:val="0"/>
              <w:shd w:val="clear" w:color="auto" w:fill="FFFFFF"/>
              <w:jc w:val="center"/>
              <w:rPr>
                <w:lang w:val="uk-UA"/>
              </w:rPr>
            </w:pPr>
            <w:r w:rsidRPr="00531241">
              <w:rPr>
                <w:color w:val="000000"/>
                <w:lang w:val="uk-UA"/>
              </w:rPr>
              <w:t>створена під задачу творча група; відділ, підрозділ</w:t>
            </w:r>
          </w:p>
        </w:tc>
      </w:tr>
      <w:tr w:rsidR="00531241" w:rsidRPr="00531241" w:rsidTr="00BE5E87">
        <w:trPr>
          <w:trHeight w:val="451"/>
        </w:trPr>
        <w:tc>
          <w:tcPr>
            <w:tcW w:w="3071" w:type="dxa"/>
            <w:tcBorders>
              <w:top w:val="single" w:sz="6" w:space="0" w:color="auto"/>
              <w:left w:val="single" w:sz="6" w:space="0" w:color="auto"/>
              <w:bottom w:val="single" w:sz="6" w:space="0" w:color="auto"/>
              <w:right w:val="single" w:sz="6" w:space="0" w:color="auto"/>
            </w:tcBorders>
            <w:shd w:val="clear" w:color="auto" w:fill="FFFFFF"/>
            <w:vAlign w:val="center"/>
          </w:tcPr>
          <w:p w:rsidR="00531241" w:rsidRPr="00531241" w:rsidRDefault="00531241" w:rsidP="00422F56">
            <w:pPr>
              <w:widowControl w:val="0"/>
              <w:shd w:val="clear" w:color="auto" w:fill="FFFFFF"/>
              <w:jc w:val="center"/>
              <w:rPr>
                <w:lang w:val="uk-UA"/>
              </w:rPr>
            </w:pPr>
            <w:r w:rsidRPr="00531241">
              <w:rPr>
                <w:color w:val="000000"/>
                <w:lang w:val="uk-UA"/>
              </w:rPr>
              <w:t>Кар</w:t>
            </w:r>
            <w:r w:rsidR="00A65E28">
              <w:rPr>
                <w:color w:val="000000"/>
                <w:lang w:val="uk-UA"/>
              </w:rPr>
              <w:t>’</w:t>
            </w:r>
            <w:r w:rsidRPr="00531241">
              <w:rPr>
                <w:color w:val="000000"/>
                <w:lang w:val="uk-UA"/>
              </w:rPr>
              <w:t>єрне зростання</w:t>
            </w:r>
          </w:p>
        </w:tc>
        <w:tc>
          <w:tcPr>
            <w:tcW w:w="6945" w:type="dxa"/>
            <w:tcBorders>
              <w:top w:val="single" w:sz="6" w:space="0" w:color="auto"/>
              <w:left w:val="single" w:sz="6" w:space="0" w:color="auto"/>
              <w:bottom w:val="single" w:sz="6" w:space="0" w:color="auto"/>
              <w:right w:val="single" w:sz="6" w:space="0" w:color="auto"/>
            </w:tcBorders>
            <w:shd w:val="clear" w:color="auto" w:fill="FFFFFF"/>
          </w:tcPr>
          <w:p w:rsidR="00531241" w:rsidRPr="00531241" w:rsidRDefault="00531241" w:rsidP="00422F56">
            <w:pPr>
              <w:widowControl w:val="0"/>
              <w:shd w:val="clear" w:color="auto" w:fill="FFFFFF"/>
              <w:jc w:val="center"/>
              <w:rPr>
                <w:lang w:val="uk-UA"/>
              </w:rPr>
            </w:pPr>
            <w:r w:rsidRPr="00531241">
              <w:rPr>
                <w:color w:val="000000"/>
                <w:lang w:val="uk-UA"/>
              </w:rPr>
              <w:t>рядового    виконавця;     менеджера    нижньої    ланки;     менеджера середньої ланки; обслуговуючого персоналу</w:t>
            </w:r>
          </w:p>
        </w:tc>
      </w:tr>
    </w:tbl>
    <w:p w:rsidR="002122C6" w:rsidRPr="003340BF" w:rsidRDefault="002122C6" w:rsidP="002122C6">
      <w:pPr>
        <w:spacing w:line="360" w:lineRule="auto"/>
        <w:ind w:firstLine="567"/>
        <w:rPr>
          <w:bCs/>
          <w:i/>
          <w:color w:val="000000"/>
          <w:szCs w:val="28"/>
        </w:rPr>
      </w:pPr>
      <w:r w:rsidRPr="003924EF">
        <w:rPr>
          <w:bCs/>
          <w:i/>
          <w:color w:val="000000"/>
          <w:szCs w:val="28"/>
          <w:lang w:val="uk-UA"/>
        </w:rPr>
        <w:t xml:space="preserve">Джерело: складено автором на основі </w:t>
      </w:r>
      <w:r w:rsidRPr="003340BF">
        <w:rPr>
          <w:bCs/>
          <w:i/>
          <w:color w:val="000000"/>
          <w:szCs w:val="28"/>
        </w:rPr>
        <w:t>[</w:t>
      </w:r>
      <w:r w:rsidR="005F217B">
        <w:rPr>
          <w:bCs/>
          <w:i/>
          <w:color w:val="000000"/>
          <w:szCs w:val="28"/>
          <w:lang w:val="uk-UA"/>
        </w:rPr>
        <w:t>1, с.365</w:t>
      </w:r>
      <w:r w:rsidRPr="003340BF">
        <w:rPr>
          <w:bCs/>
          <w:i/>
          <w:color w:val="000000"/>
          <w:szCs w:val="28"/>
        </w:rPr>
        <w:t>]</w:t>
      </w:r>
    </w:p>
    <w:p w:rsidR="002122C6" w:rsidRDefault="002122C6" w:rsidP="00531241">
      <w:pPr>
        <w:widowControl w:val="0"/>
        <w:shd w:val="clear" w:color="auto" w:fill="FFFFFF"/>
        <w:tabs>
          <w:tab w:val="left" w:pos="900"/>
        </w:tabs>
        <w:autoSpaceDE w:val="0"/>
        <w:autoSpaceDN w:val="0"/>
        <w:adjustRightInd w:val="0"/>
        <w:spacing w:line="360" w:lineRule="auto"/>
        <w:ind w:firstLine="709"/>
        <w:jc w:val="both"/>
        <w:rPr>
          <w:color w:val="000000"/>
          <w:sz w:val="28"/>
          <w:szCs w:val="28"/>
          <w:lang w:val="uk-UA"/>
        </w:rPr>
      </w:pPr>
    </w:p>
    <w:p w:rsidR="00531241" w:rsidRPr="00531241" w:rsidRDefault="00531241" w:rsidP="00531241">
      <w:pPr>
        <w:widowControl w:val="0"/>
        <w:shd w:val="clear" w:color="auto" w:fill="FFFFFF"/>
        <w:tabs>
          <w:tab w:val="left" w:pos="900"/>
        </w:tabs>
        <w:autoSpaceDE w:val="0"/>
        <w:autoSpaceDN w:val="0"/>
        <w:adjustRightInd w:val="0"/>
        <w:spacing w:line="360" w:lineRule="auto"/>
        <w:ind w:firstLine="709"/>
        <w:jc w:val="both"/>
        <w:rPr>
          <w:color w:val="000000"/>
          <w:sz w:val="28"/>
          <w:szCs w:val="28"/>
          <w:lang w:val="uk-UA"/>
        </w:rPr>
      </w:pPr>
      <w:r w:rsidRPr="00531241">
        <w:rPr>
          <w:color w:val="000000"/>
          <w:sz w:val="28"/>
          <w:szCs w:val="28"/>
          <w:lang w:val="uk-UA"/>
        </w:rPr>
        <w:t>При формуванні ієрархії акцентів мотивування персоналу слід враховувати наявність багатьох чинників, зокрема стратегія підприємства, стадія його життєвого циклу, спрямованість корпоративної культури, кадрова політика та ін. У зв</w:t>
      </w:r>
      <w:r w:rsidR="00A65E28">
        <w:rPr>
          <w:color w:val="000000"/>
          <w:sz w:val="28"/>
          <w:szCs w:val="28"/>
          <w:lang w:val="uk-UA"/>
        </w:rPr>
        <w:t>’</w:t>
      </w:r>
      <w:r w:rsidRPr="00531241">
        <w:rPr>
          <w:color w:val="000000"/>
          <w:sz w:val="28"/>
          <w:szCs w:val="28"/>
          <w:lang w:val="uk-UA"/>
        </w:rPr>
        <w:t>язку з цим надати єдино вірну систему пріоритетів для мотивації навряд чи можливо.</w:t>
      </w:r>
    </w:p>
    <w:p w:rsidR="00531241" w:rsidRPr="00531241" w:rsidRDefault="00531241" w:rsidP="00531241">
      <w:pPr>
        <w:widowControl w:val="0"/>
        <w:shd w:val="clear" w:color="auto" w:fill="FFFFFF"/>
        <w:tabs>
          <w:tab w:val="left" w:pos="900"/>
        </w:tabs>
        <w:autoSpaceDE w:val="0"/>
        <w:autoSpaceDN w:val="0"/>
        <w:adjustRightInd w:val="0"/>
        <w:spacing w:line="360" w:lineRule="auto"/>
        <w:ind w:firstLine="709"/>
        <w:jc w:val="both"/>
        <w:rPr>
          <w:color w:val="000000"/>
          <w:sz w:val="28"/>
          <w:szCs w:val="28"/>
          <w:lang w:val="uk-UA"/>
        </w:rPr>
      </w:pPr>
      <w:r w:rsidRPr="00531241">
        <w:rPr>
          <w:color w:val="000000"/>
          <w:sz w:val="28"/>
          <w:szCs w:val="28"/>
          <w:lang w:val="uk-UA"/>
        </w:rPr>
        <w:t xml:space="preserve">Таким чином, мотивація праці виступає досить стрімким та доволі складним процесом, котрий обумовлений визначеними особистими характеристиками працівників, а також необхідністю задоволення їх основних потреб та вимог. В даному контексті важливо дослідити основні методи мотивування праці на підприємствах готельно-ресторанного господарства. </w:t>
      </w:r>
    </w:p>
    <w:p w:rsidR="00C067C8" w:rsidRPr="00C067C8" w:rsidRDefault="00C067C8" w:rsidP="00C067C8">
      <w:pPr>
        <w:spacing w:line="360" w:lineRule="auto"/>
        <w:ind w:firstLine="709"/>
        <w:jc w:val="both"/>
        <w:rPr>
          <w:b/>
          <w:bCs/>
          <w:color w:val="000000"/>
          <w:spacing w:val="-6"/>
          <w:sz w:val="28"/>
          <w:szCs w:val="28"/>
          <w:lang w:val="uk-UA"/>
        </w:rPr>
      </w:pPr>
      <w:r w:rsidRPr="00C067C8">
        <w:rPr>
          <w:b/>
          <w:bCs/>
          <w:color w:val="000000"/>
          <w:spacing w:val="-6"/>
          <w:sz w:val="28"/>
          <w:szCs w:val="28"/>
          <w:lang w:val="uk-UA"/>
        </w:rPr>
        <w:lastRenderedPageBreak/>
        <w:t>Висновки до розділу 1</w:t>
      </w:r>
    </w:p>
    <w:p w:rsidR="00C067C8" w:rsidRPr="00C067C8" w:rsidRDefault="00C067C8" w:rsidP="00C067C8">
      <w:pPr>
        <w:spacing w:line="360" w:lineRule="auto"/>
        <w:ind w:firstLine="709"/>
        <w:jc w:val="both"/>
        <w:rPr>
          <w:bCs/>
          <w:color w:val="000000"/>
          <w:spacing w:val="-6"/>
          <w:sz w:val="28"/>
          <w:szCs w:val="28"/>
          <w:lang w:val="uk-UA"/>
        </w:rPr>
      </w:pPr>
      <w:r w:rsidRPr="00C067C8">
        <w:rPr>
          <w:bCs/>
          <w:color w:val="000000"/>
          <w:spacing w:val="-6"/>
          <w:sz w:val="28"/>
          <w:szCs w:val="28"/>
          <w:lang w:val="uk-UA"/>
        </w:rPr>
        <w:t>Узагальнюючи дослідження представлені у першому розділі кваліфікаційної роботи, необхідно відмітити наступне:</w:t>
      </w:r>
    </w:p>
    <w:p w:rsidR="00C067C8" w:rsidRPr="00C067C8" w:rsidRDefault="00C067C8" w:rsidP="00C067C8">
      <w:pPr>
        <w:spacing w:line="360" w:lineRule="auto"/>
        <w:ind w:firstLine="709"/>
        <w:jc w:val="both"/>
        <w:rPr>
          <w:spacing w:val="-6"/>
          <w:sz w:val="28"/>
          <w:szCs w:val="28"/>
          <w:lang w:val="uk-UA"/>
        </w:rPr>
      </w:pPr>
      <w:r w:rsidRPr="00C067C8">
        <w:rPr>
          <w:spacing w:val="-6"/>
          <w:sz w:val="28"/>
          <w:szCs w:val="28"/>
          <w:lang w:val="uk-UA"/>
        </w:rPr>
        <w:t>1. Мотивація персоналу – це процес стимулювання працівників до ефективної діяльності, спрямованої на досягнення цілей підприємства та особистого розвитку, при цьому вона включає в себе використання різноманітних методів і механізмів, які сприяють задоволенню потреб та очікувань працівників.</w:t>
      </w:r>
    </w:p>
    <w:p w:rsidR="00C067C8" w:rsidRPr="00C067C8" w:rsidRDefault="00C067C8" w:rsidP="00C067C8">
      <w:pPr>
        <w:spacing w:line="360" w:lineRule="auto"/>
        <w:ind w:firstLine="709"/>
        <w:jc w:val="both"/>
        <w:rPr>
          <w:spacing w:val="-6"/>
          <w:sz w:val="28"/>
          <w:szCs w:val="28"/>
          <w:lang w:val="uk-UA" w:bidi="ru-RU"/>
        </w:rPr>
      </w:pPr>
      <w:r w:rsidRPr="00C067C8">
        <w:rPr>
          <w:spacing w:val="-6"/>
          <w:sz w:val="28"/>
          <w:szCs w:val="28"/>
          <w:lang w:val="uk-UA"/>
        </w:rPr>
        <w:t xml:space="preserve">Основні завдання мотивації персоналу у контексті реалізації трудової діяльності на підприємстві: </w:t>
      </w:r>
      <w:r w:rsidRPr="00C067C8">
        <w:rPr>
          <w:spacing w:val="-6"/>
          <w:sz w:val="28"/>
          <w:szCs w:val="28"/>
          <w:lang w:val="uk-UA" w:bidi="ru-RU"/>
        </w:rPr>
        <w:t xml:space="preserve">залучення персоналу на підприємство, збереження співробітників в </w:t>
      </w:r>
      <w:r w:rsidRPr="00C067C8">
        <w:rPr>
          <w:spacing w:val="-6"/>
          <w:sz w:val="28"/>
          <w:szCs w:val="28"/>
          <w:lang w:val="uk-UA"/>
        </w:rPr>
        <w:t xml:space="preserve">організації </w:t>
      </w:r>
      <w:r w:rsidRPr="00C067C8">
        <w:rPr>
          <w:spacing w:val="-6"/>
          <w:sz w:val="28"/>
          <w:szCs w:val="28"/>
          <w:lang w:val="uk-UA" w:bidi="ru-RU"/>
        </w:rPr>
        <w:t xml:space="preserve">та забезпечення </w:t>
      </w:r>
      <w:r w:rsidRPr="00C067C8">
        <w:rPr>
          <w:spacing w:val="-6"/>
          <w:sz w:val="28"/>
          <w:szCs w:val="28"/>
          <w:lang w:val="uk-UA"/>
        </w:rPr>
        <w:t>їх лояль</w:t>
      </w:r>
      <w:r w:rsidRPr="00C067C8">
        <w:rPr>
          <w:spacing w:val="-6"/>
          <w:sz w:val="28"/>
          <w:szCs w:val="28"/>
          <w:lang w:val="uk-UA"/>
        </w:rPr>
        <w:softHyphen/>
        <w:t xml:space="preserve">ності, </w:t>
      </w:r>
      <w:r w:rsidRPr="00C067C8">
        <w:rPr>
          <w:spacing w:val="-6"/>
          <w:sz w:val="28"/>
          <w:szCs w:val="28"/>
          <w:lang w:val="uk-UA" w:bidi="ru-RU"/>
        </w:rPr>
        <w:t xml:space="preserve">стимулювання </w:t>
      </w:r>
      <w:r w:rsidRPr="00C067C8">
        <w:rPr>
          <w:spacing w:val="-6"/>
          <w:sz w:val="28"/>
          <w:szCs w:val="28"/>
          <w:lang w:val="uk-UA"/>
        </w:rPr>
        <w:t xml:space="preserve">продуктивної </w:t>
      </w:r>
      <w:r w:rsidRPr="00C067C8">
        <w:rPr>
          <w:spacing w:val="-6"/>
          <w:sz w:val="28"/>
          <w:szCs w:val="28"/>
          <w:lang w:val="uk-UA" w:bidi="ru-RU"/>
        </w:rPr>
        <w:t xml:space="preserve">поведінки, контроль за витратами на робочу силу, адміністративна </w:t>
      </w:r>
      <w:r w:rsidRPr="00C067C8">
        <w:rPr>
          <w:spacing w:val="-6"/>
          <w:sz w:val="28"/>
          <w:szCs w:val="28"/>
          <w:lang w:val="uk-UA"/>
        </w:rPr>
        <w:t>ефектив</w:t>
      </w:r>
      <w:r w:rsidRPr="00C067C8">
        <w:rPr>
          <w:spacing w:val="-6"/>
          <w:sz w:val="28"/>
          <w:szCs w:val="28"/>
          <w:lang w:val="uk-UA"/>
        </w:rPr>
        <w:softHyphen/>
        <w:t>ність</w:t>
      </w:r>
      <w:r w:rsidRPr="00C067C8">
        <w:rPr>
          <w:spacing w:val="-6"/>
          <w:sz w:val="28"/>
          <w:szCs w:val="28"/>
          <w:lang w:val="uk-UA" w:bidi="ru-RU"/>
        </w:rPr>
        <w:t xml:space="preserve"> і простота.</w:t>
      </w:r>
    </w:p>
    <w:p w:rsidR="00C067C8" w:rsidRPr="00C067C8" w:rsidRDefault="00C067C8" w:rsidP="00C067C8">
      <w:pPr>
        <w:tabs>
          <w:tab w:val="left" w:pos="709"/>
          <w:tab w:val="left" w:pos="851"/>
        </w:tabs>
        <w:spacing w:line="360" w:lineRule="auto"/>
        <w:ind w:firstLine="709"/>
        <w:jc w:val="both"/>
        <w:rPr>
          <w:spacing w:val="-6"/>
          <w:sz w:val="28"/>
          <w:szCs w:val="28"/>
          <w:lang w:val="uk-UA"/>
        </w:rPr>
      </w:pPr>
      <w:r w:rsidRPr="00C067C8">
        <w:rPr>
          <w:spacing w:val="-6"/>
          <w:sz w:val="28"/>
          <w:szCs w:val="28"/>
          <w:lang w:val="uk-UA"/>
        </w:rPr>
        <w:t>Система мотивації управлінського персоналу підприємства повинна відповідати наступним принципам, які забезпечують її ефективність та взаємодію з внутрішніми та зовнішніми умовами: гнучкість, системності, відповідності, структурованості, відкритості.</w:t>
      </w:r>
    </w:p>
    <w:p w:rsidR="00C067C8" w:rsidRPr="00C067C8" w:rsidRDefault="00C067C8" w:rsidP="00C067C8">
      <w:pPr>
        <w:spacing w:line="360" w:lineRule="auto"/>
        <w:ind w:firstLine="709"/>
        <w:jc w:val="both"/>
        <w:rPr>
          <w:bCs/>
          <w:color w:val="000000"/>
          <w:spacing w:val="-6"/>
          <w:sz w:val="28"/>
          <w:szCs w:val="28"/>
          <w:lang w:val="uk-UA"/>
        </w:rPr>
      </w:pPr>
      <w:r w:rsidRPr="00C067C8">
        <w:rPr>
          <w:bCs/>
          <w:color w:val="000000"/>
          <w:spacing w:val="-6"/>
          <w:sz w:val="28"/>
          <w:szCs w:val="28"/>
          <w:lang w:val="uk-UA"/>
        </w:rPr>
        <w:t xml:space="preserve">2. Існують різновиди мотивації персоналу готельно-ресторанного підприємства, зокрема за основними групами потреб (матеріальна, трудова, статусна); за способом використання (нормативна, примусова, стимулююча); за джерелами походження (внутрішня, зовнішня); за спрямуванням для досягнення цілей (позитивна та негативна). Основні методи мотивації персоналу: економічні (прямі та непрямі), організаційні, морально-психологічні. </w:t>
      </w:r>
    </w:p>
    <w:p w:rsidR="00C067C8" w:rsidRPr="00C067C8" w:rsidRDefault="00C067C8" w:rsidP="00C067C8">
      <w:pPr>
        <w:spacing w:line="360" w:lineRule="auto"/>
        <w:ind w:firstLine="709"/>
        <w:jc w:val="both"/>
        <w:rPr>
          <w:bCs/>
          <w:color w:val="000000"/>
          <w:spacing w:val="-6"/>
          <w:sz w:val="28"/>
          <w:szCs w:val="28"/>
          <w:lang w:val="uk-UA"/>
        </w:rPr>
      </w:pPr>
      <w:r w:rsidRPr="00C067C8">
        <w:rPr>
          <w:bCs/>
          <w:color w:val="000000"/>
          <w:spacing w:val="-6"/>
          <w:sz w:val="28"/>
          <w:szCs w:val="28"/>
          <w:lang w:val="uk-UA"/>
        </w:rPr>
        <w:t>3. Формування мотиваційної моделі у готельно-ресторанному підприємстві передбачає включає ряд елементів, зокрема матеріальне стимулювання, безпечні умови праці, соціально-правові гарантії, корпоративну культуру, можливості для професійного навчання, взаємовідносини в колективі, престижність трудової діяльності, участь в реалізації управління та отримання прибутків від ефективного управління. Наслідком мотивації праці є зростання її продуктивності та підвищення фінансових результатів діяльності підприємства.</w:t>
      </w:r>
    </w:p>
    <w:p w:rsidR="008F05FC" w:rsidRDefault="008F05FC" w:rsidP="007D28DA">
      <w:pPr>
        <w:spacing w:line="360" w:lineRule="auto"/>
        <w:ind w:firstLine="567"/>
        <w:jc w:val="both"/>
        <w:rPr>
          <w:bCs/>
          <w:color w:val="000000"/>
          <w:sz w:val="28"/>
          <w:szCs w:val="28"/>
          <w:lang w:val="uk-UA"/>
        </w:rPr>
      </w:pPr>
    </w:p>
    <w:p w:rsidR="007D28DA" w:rsidRPr="007D28DA" w:rsidRDefault="007D28DA" w:rsidP="007D28DA">
      <w:pPr>
        <w:spacing w:line="360" w:lineRule="auto"/>
        <w:ind w:firstLine="567"/>
        <w:jc w:val="center"/>
        <w:rPr>
          <w:b/>
          <w:bCs/>
          <w:color w:val="000000"/>
          <w:sz w:val="28"/>
          <w:szCs w:val="28"/>
          <w:lang w:val="uk-UA"/>
        </w:rPr>
      </w:pPr>
      <w:r w:rsidRPr="007D28DA">
        <w:rPr>
          <w:b/>
          <w:bCs/>
          <w:color w:val="000000"/>
          <w:sz w:val="28"/>
          <w:szCs w:val="28"/>
          <w:lang w:val="uk-UA"/>
        </w:rPr>
        <w:lastRenderedPageBreak/>
        <w:t xml:space="preserve">РОЗДІЛ 2. ПРАКТИКА РЕАЛІЗАЦІЇ МОТИВАЦІЇ ПРАЦІ ПЕРСОНАЛУ НА ПІДПРИЄМСТВАХ ГОТЕЛЬНО-РЕСТОРАННОГО ГОСПОДАРСТВА (НА ПРИКЛАДІ ГРК </w:t>
      </w:r>
      <w:r w:rsidR="00DB7A1A">
        <w:rPr>
          <w:b/>
          <w:bCs/>
          <w:color w:val="000000"/>
          <w:sz w:val="28"/>
          <w:szCs w:val="28"/>
          <w:lang w:val="uk-UA"/>
        </w:rPr>
        <w:t>«</w:t>
      </w:r>
      <w:r w:rsidRPr="007D28DA">
        <w:rPr>
          <w:b/>
          <w:bCs/>
          <w:color w:val="000000"/>
          <w:sz w:val="28"/>
          <w:szCs w:val="28"/>
          <w:lang w:val="uk-UA"/>
        </w:rPr>
        <w:t>ДЖЕНТЛЬМЕН</w:t>
      </w:r>
      <w:r w:rsidR="00DB7A1A">
        <w:rPr>
          <w:b/>
          <w:bCs/>
          <w:color w:val="000000"/>
          <w:sz w:val="28"/>
          <w:szCs w:val="28"/>
          <w:lang w:val="uk-UA"/>
        </w:rPr>
        <w:t>»</w:t>
      </w:r>
      <w:r w:rsidRPr="007D28DA">
        <w:rPr>
          <w:b/>
          <w:bCs/>
          <w:color w:val="000000"/>
          <w:sz w:val="28"/>
          <w:szCs w:val="28"/>
          <w:lang w:val="uk-UA"/>
        </w:rPr>
        <w:t>)</w:t>
      </w:r>
    </w:p>
    <w:p w:rsidR="007D28DA" w:rsidRDefault="007D28DA" w:rsidP="007D28DA">
      <w:pPr>
        <w:spacing w:line="360" w:lineRule="auto"/>
        <w:ind w:firstLine="567"/>
        <w:rPr>
          <w:bCs/>
          <w:color w:val="000000"/>
          <w:sz w:val="28"/>
          <w:szCs w:val="28"/>
          <w:lang w:val="uk-UA"/>
        </w:rPr>
      </w:pPr>
    </w:p>
    <w:p w:rsidR="007D28DA" w:rsidRPr="00B51F45" w:rsidRDefault="007D28DA" w:rsidP="00B51F45">
      <w:pPr>
        <w:spacing w:line="360" w:lineRule="auto"/>
        <w:ind w:firstLine="567"/>
        <w:jc w:val="both"/>
        <w:rPr>
          <w:b/>
          <w:bCs/>
          <w:color w:val="000000"/>
          <w:sz w:val="28"/>
          <w:szCs w:val="28"/>
          <w:lang w:val="uk-UA"/>
        </w:rPr>
      </w:pPr>
      <w:r w:rsidRPr="00B51F45">
        <w:rPr>
          <w:b/>
          <w:bCs/>
          <w:color w:val="000000"/>
          <w:sz w:val="28"/>
          <w:szCs w:val="28"/>
          <w:lang w:val="uk-UA"/>
        </w:rPr>
        <w:t>2.1</w:t>
      </w:r>
      <w:r w:rsidR="00B51F45" w:rsidRPr="00B51F45">
        <w:rPr>
          <w:b/>
          <w:bCs/>
          <w:color w:val="000000"/>
          <w:sz w:val="28"/>
          <w:szCs w:val="28"/>
          <w:lang w:val="uk-UA"/>
        </w:rPr>
        <w:t>.</w:t>
      </w:r>
      <w:r w:rsidRPr="003340BF">
        <w:rPr>
          <w:b/>
          <w:bCs/>
          <w:color w:val="000000"/>
          <w:sz w:val="28"/>
          <w:szCs w:val="28"/>
          <w:lang w:val="uk-UA"/>
        </w:rPr>
        <w:t xml:space="preserve"> </w:t>
      </w:r>
      <w:r w:rsidRPr="00B51F45">
        <w:rPr>
          <w:b/>
          <w:bCs/>
          <w:color w:val="000000"/>
          <w:sz w:val="28"/>
          <w:szCs w:val="28"/>
          <w:lang w:val="uk-UA"/>
        </w:rPr>
        <w:t>Організаційно-економічна характеристика підприємства</w:t>
      </w:r>
    </w:p>
    <w:p w:rsidR="007D28DA" w:rsidRDefault="00637011" w:rsidP="00B51F45">
      <w:pPr>
        <w:spacing w:line="360" w:lineRule="auto"/>
        <w:ind w:firstLine="567"/>
        <w:jc w:val="both"/>
        <w:rPr>
          <w:bCs/>
          <w:color w:val="000000"/>
          <w:sz w:val="28"/>
          <w:szCs w:val="28"/>
          <w:lang w:val="uk-UA"/>
        </w:rPr>
      </w:pPr>
      <w:r w:rsidRPr="00637011">
        <w:rPr>
          <w:bCs/>
          <w:color w:val="000000"/>
          <w:sz w:val="28"/>
          <w:szCs w:val="28"/>
          <w:lang w:val="uk-UA"/>
        </w:rPr>
        <w:t>Об</w:t>
      </w:r>
      <w:r w:rsidR="00A65E28">
        <w:rPr>
          <w:bCs/>
          <w:color w:val="000000"/>
          <w:sz w:val="28"/>
          <w:szCs w:val="28"/>
          <w:lang w:val="uk-UA"/>
        </w:rPr>
        <w:t>’</w:t>
      </w:r>
      <w:r w:rsidRPr="00637011">
        <w:rPr>
          <w:bCs/>
          <w:color w:val="000000"/>
          <w:sz w:val="28"/>
          <w:szCs w:val="28"/>
          <w:lang w:val="uk-UA"/>
        </w:rPr>
        <w:t xml:space="preserve">єктом дослідження в даній курсовій роботі виступає </w:t>
      </w:r>
      <w:r>
        <w:rPr>
          <w:bCs/>
          <w:color w:val="000000"/>
          <w:sz w:val="28"/>
          <w:szCs w:val="28"/>
          <w:lang w:val="uk-UA"/>
        </w:rPr>
        <w:t xml:space="preserve">господарська діяльність та мотиваційний механізм у готельно-ресторанному підприємстві ГРК </w:t>
      </w:r>
      <w:r w:rsidR="00DB7A1A">
        <w:rPr>
          <w:bCs/>
          <w:color w:val="000000"/>
          <w:sz w:val="28"/>
          <w:szCs w:val="28"/>
          <w:lang w:val="uk-UA"/>
        </w:rPr>
        <w:t>«</w:t>
      </w:r>
      <w:r>
        <w:rPr>
          <w:bCs/>
          <w:color w:val="000000"/>
          <w:sz w:val="28"/>
          <w:szCs w:val="28"/>
          <w:lang w:val="uk-UA"/>
        </w:rPr>
        <w:t>Джентльмен</w:t>
      </w:r>
      <w:r w:rsidR="00DB7A1A">
        <w:rPr>
          <w:bCs/>
          <w:color w:val="000000"/>
          <w:sz w:val="28"/>
          <w:szCs w:val="28"/>
          <w:lang w:val="uk-UA"/>
        </w:rPr>
        <w:t>»</w:t>
      </w:r>
      <w:r>
        <w:rPr>
          <w:bCs/>
          <w:color w:val="000000"/>
          <w:sz w:val="28"/>
          <w:szCs w:val="28"/>
          <w:lang w:val="uk-UA"/>
        </w:rPr>
        <w:t xml:space="preserve">. Заклад створено у 2008 році і функціонує він реалізовуючи різноманітні готельно-ресторанні послуги. </w:t>
      </w:r>
      <w:r w:rsidR="002522CA">
        <w:rPr>
          <w:bCs/>
          <w:color w:val="000000"/>
          <w:sz w:val="28"/>
          <w:szCs w:val="28"/>
          <w:lang w:val="uk-UA"/>
        </w:rPr>
        <w:t xml:space="preserve">Юридична адреса закладу: </w:t>
      </w:r>
      <w:r w:rsidR="003F5EAF">
        <w:rPr>
          <w:bCs/>
          <w:color w:val="000000"/>
          <w:sz w:val="28"/>
          <w:szCs w:val="28"/>
          <w:lang w:val="uk-UA"/>
        </w:rPr>
        <w:t xml:space="preserve">місто Тернопіль, вул. Дорошенка 3. </w:t>
      </w:r>
      <w:r>
        <w:rPr>
          <w:bCs/>
          <w:color w:val="000000"/>
          <w:sz w:val="28"/>
          <w:szCs w:val="28"/>
          <w:lang w:val="uk-UA"/>
        </w:rPr>
        <w:t>Загальний вигляд досліджуваного закладу представимо на рис.</w:t>
      </w:r>
      <w:r w:rsidR="003F5EAF">
        <w:rPr>
          <w:bCs/>
          <w:color w:val="000000"/>
          <w:sz w:val="28"/>
          <w:szCs w:val="28"/>
          <w:lang w:val="uk-UA"/>
        </w:rPr>
        <w:t xml:space="preserve"> </w:t>
      </w:r>
      <w:r>
        <w:rPr>
          <w:bCs/>
          <w:color w:val="000000"/>
          <w:sz w:val="28"/>
          <w:szCs w:val="28"/>
          <w:lang w:val="uk-UA"/>
        </w:rPr>
        <w:t>2.1.</w:t>
      </w:r>
    </w:p>
    <w:p w:rsidR="003F5EAF" w:rsidRDefault="003F5EAF" w:rsidP="003F5EAF">
      <w:pPr>
        <w:spacing w:line="360" w:lineRule="auto"/>
        <w:ind w:firstLine="567"/>
        <w:jc w:val="center"/>
        <w:rPr>
          <w:bCs/>
          <w:color w:val="000000"/>
          <w:sz w:val="28"/>
          <w:szCs w:val="28"/>
          <w:lang w:val="uk-UA"/>
        </w:rPr>
      </w:pPr>
      <w:r>
        <w:rPr>
          <w:noProof/>
          <w:lang w:val="uk-UA" w:eastAsia="uk-UA"/>
        </w:rPr>
        <w:drawing>
          <wp:inline distT="0" distB="0" distL="0" distR="0" wp14:anchorId="2799728D" wp14:editId="44CC48BD">
            <wp:extent cx="4765040" cy="3573780"/>
            <wp:effectExtent l="0" t="0" r="0" b="7620"/>
            <wp:docPr id="60" name="Рисунок 60" descr="Готель Джентльмен, Тернопіль – оновлені ціни 2021 рок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Готель Джентльмен, Тернопіль – оновлені ціни 2021 року"/>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73062" cy="3579797"/>
                    </a:xfrm>
                    <a:prstGeom prst="rect">
                      <a:avLst/>
                    </a:prstGeom>
                    <a:noFill/>
                    <a:ln>
                      <a:noFill/>
                    </a:ln>
                  </pic:spPr>
                </pic:pic>
              </a:graphicData>
            </a:graphic>
          </wp:inline>
        </w:drawing>
      </w:r>
    </w:p>
    <w:p w:rsidR="003F5EAF" w:rsidRDefault="003F5EAF" w:rsidP="003F5EAF">
      <w:pPr>
        <w:spacing w:line="360" w:lineRule="auto"/>
        <w:ind w:firstLine="567"/>
        <w:jc w:val="center"/>
        <w:rPr>
          <w:bCs/>
          <w:color w:val="000000"/>
          <w:sz w:val="28"/>
          <w:szCs w:val="28"/>
          <w:lang w:val="uk-UA"/>
        </w:rPr>
      </w:pPr>
      <w:r>
        <w:rPr>
          <w:bCs/>
          <w:color w:val="000000"/>
          <w:sz w:val="28"/>
          <w:szCs w:val="28"/>
          <w:lang w:val="uk-UA"/>
        </w:rPr>
        <w:t xml:space="preserve">Рисунок 2.1. Загальний вигляд готельно-ресторанного комплексу </w:t>
      </w:r>
      <w:r w:rsidR="00DB7A1A">
        <w:rPr>
          <w:bCs/>
          <w:color w:val="000000"/>
          <w:sz w:val="28"/>
          <w:szCs w:val="28"/>
          <w:lang w:val="uk-UA"/>
        </w:rPr>
        <w:t>«</w:t>
      </w:r>
      <w:r>
        <w:rPr>
          <w:bCs/>
          <w:color w:val="000000"/>
          <w:sz w:val="28"/>
          <w:szCs w:val="28"/>
          <w:lang w:val="uk-UA"/>
        </w:rPr>
        <w:t>Джентльмен</w:t>
      </w:r>
      <w:r w:rsidR="00DB7A1A">
        <w:rPr>
          <w:bCs/>
          <w:color w:val="000000"/>
          <w:sz w:val="28"/>
          <w:szCs w:val="28"/>
          <w:lang w:val="uk-UA"/>
        </w:rPr>
        <w:t>»</w:t>
      </w:r>
    </w:p>
    <w:p w:rsidR="003F5EAF" w:rsidRPr="003340BF" w:rsidRDefault="003F5EAF" w:rsidP="003F5EAF">
      <w:pPr>
        <w:spacing w:line="360" w:lineRule="auto"/>
        <w:ind w:firstLine="567"/>
        <w:rPr>
          <w:bCs/>
          <w:i/>
          <w:color w:val="000000"/>
          <w:szCs w:val="28"/>
        </w:rPr>
      </w:pPr>
      <w:r w:rsidRPr="003924EF">
        <w:rPr>
          <w:bCs/>
          <w:i/>
          <w:color w:val="000000"/>
          <w:szCs w:val="28"/>
          <w:lang w:val="uk-UA"/>
        </w:rPr>
        <w:t xml:space="preserve">Джерело: складено автором на основі </w:t>
      </w:r>
      <w:r w:rsidRPr="003340BF">
        <w:rPr>
          <w:bCs/>
          <w:i/>
          <w:color w:val="000000"/>
          <w:szCs w:val="28"/>
        </w:rPr>
        <w:t>[</w:t>
      </w:r>
      <w:r w:rsidR="005F217B">
        <w:rPr>
          <w:bCs/>
          <w:i/>
          <w:color w:val="000000"/>
          <w:szCs w:val="28"/>
          <w:lang w:val="uk-UA"/>
        </w:rPr>
        <w:t>31</w:t>
      </w:r>
      <w:r w:rsidRPr="003340BF">
        <w:rPr>
          <w:bCs/>
          <w:i/>
          <w:color w:val="000000"/>
          <w:szCs w:val="28"/>
        </w:rPr>
        <w:t>]</w:t>
      </w:r>
    </w:p>
    <w:p w:rsidR="003F5EAF" w:rsidRDefault="003F5EAF" w:rsidP="003F5EAF">
      <w:pPr>
        <w:spacing w:line="360" w:lineRule="auto"/>
        <w:ind w:firstLine="567"/>
        <w:rPr>
          <w:bCs/>
          <w:color w:val="000000"/>
          <w:sz w:val="28"/>
          <w:szCs w:val="28"/>
          <w:lang w:val="uk-UA"/>
        </w:rPr>
      </w:pPr>
    </w:p>
    <w:p w:rsidR="003F5EAF" w:rsidRDefault="003F5EAF" w:rsidP="003F5EAF">
      <w:pPr>
        <w:spacing w:line="360" w:lineRule="auto"/>
        <w:ind w:firstLine="567"/>
        <w:jc w:val="both"/>
        <w:rPr>
          <w:bCs/>
          <w:color w:val="000000"/>
          <w:sz w:val="28"/>
          <w:szCs w:val="28"/>
          <w:lang w:val="uk-UA"/>
        </w:rPr>
      </w:pPr>
      <w:r w:rsidRPr="003F5EAF">
        <w:rPr>
          <w:bCs/>
          <w:color w:val="000000"/>
          <w:sz w:val="28"/>
          <w:szCs w:val="28"/>
          <w:lang w:val="uk-UA"/>
        </w:rPr>
        <w:t xml:space="preserve">Готельно-ресторанний комплекс </w:t>
      </w:r>
      <w:r w:rsidR="00DB7A1A">
        <w:rPr>
          <w:bCs/>
          <w:color w:val="000000"/>
          <w:sz w:val="28"/>
          <w:szCs w:val="28"/>
          <w:lang w:val="uk-UA"/>
        </w:rPr>
        <w:t>«</w:t>
      </w:r>
      <w:r w:rsidRPr="003F5EAF">
        <w:rPr>
          <w:bCs/>
          <w:color w:val="000000"/>
          <w:sz w:val="28"/>
          <w:szCs w:val="28"/>
          <w:lang w:val="uk-UA"/>
        </w:rPr>
        <w:t>Джентльмен</w:t>
      </w:r>
      <w:r w:rsidR="00DB7A1A">
        <w:rPr>
          <w:bCs/>
          <w:color w:val="000000"/>
          <w:sz w:val="28"/>
          <w:szCs w:val="28"/>
          <w:lang w:val="uk-UA"/>
        </w:rPr>
        <w:t>»</w:t>
      </w:r>
      <w:r w:rsidRPr="003F5EAF">
        <w:rPr>
          <w:bCs/>
          <w:color w:val="000000"/>
          <w:sz w:val="28"/>
          <w:szCs w:val="28"/>
          <w:lang w:val="uk-UA"/>
        </w:rPr>
        <w:t xml:space="preserve"> являє собою сучасний заклад з європейським рівнем обслуговування, широким спектром послуг, сучасними розвагами та унікальною концепцією роботи з гостями. </w:t>
      </w:r>
      <w:r w:rsidR="00A65E28">
        <w:rPr>
          <w:bCs/>
          <w:color w:val="000000"/>
          <w:sz w:val="28"/>
          <w:szCs w:val="28"/>
          <w:lang w:val="uk-UA"/>
        </w:rPr>
        <w:lastRenderedPageBreak/>
        <w:t xml:space="preserve">Досліджуваний </w:t>
      </w:r>
      <w:r w:rsidR="00A65E28" w:rsidRPr="003F5EAF">
        <w:rPr>
          <w:bCs/>
          <w:color w:val="000000"/>
          <w:sz w:val="28"/>
          <w:szCs w:val="28"/>
          <w:lang w:val="uk-UA"/>
        </w:rPr>
        <w:t xml:space="preserve">комплекс </w:t>
      </w:r>
      <w:r w:rsidRPr="003F5EAF">
        <w:rPr>
          <w:bCs/>
          <w:color w:val="000000"/>
          <w:sz w:val="28"/>
          <w:szCs w:val="28"/>
          <w:lang w:val="uk-UA"/>
        </w:rPr>
        <w:t xml:space="preserve">розташований у тихому </w:t>
      </w:r>
      <w:r w:rsidR="00A65E28">
        <w:rPr>
          <w:bCs/>
          <w:color w:val="000000"/>
          <w:sz w:val="28"/>
          <w:szCs w:val="28"/>
          <w:lang w:val="uk-UA"/>
        </w:rPr>
        <w:t>передмісті міста</w:t>
      </w:r>
      <w:r w:rsidRPr="003F5EAF">
        <w:rPr>
          <w:bCs/>
          <w:color w:val="000000"/>
          <w:sz w:val="28"/>
          <w:szCs w:val="28"/>
          <w:lang w:val="uk-UA"/>
        </w:rPr>
        <w:t xml:space="preserve"> Терноп</w:t>
      </w:r>
      <w:r w:rsidR="00A65E28">
        <w:rPr>
          <w:bCs/>
          <w:color w:val="000000"/>
          <w:sz w:val="28"/>
          <w:szCs w:val="28"/>
          <w:lang w:val="uk-UA"/>
        </w:rPr>
        <w:t>іль</w:t>
      </w:r>
      <w:r w:rsidRPr="003F5EAF">
        <w:rPr>
          <w:bCs/>
          <w:color w:val="000000"/>
          <w:sz w:val="28"/>
          <w:szCs w:val="28"/>
          <w:lang w:val="uk-UA"/>
        </w:rPr>
        <w:t xml:space="preserve">, поблизу Тернопільського озера та </w:t>
      </w:r>
      <w:r w:rsidR="00EE1E9C">
        <w:rPr>
          <w:bCs/>
          <w:color w:val="000000"/>
          <w:sz w:val="28"/>
          <w:szCs w:val="28"/>
          <w:lang w:val="uk-UA"/>
        </w:rPr>
        <w:t xml:space="preserve">неподалік </w:t>
      </w:r>
      <w:r w:rsidRPr="003F5EAF">
        <w:rPr>
          <w:bCs/>
          <w:color w:val="000000"/>
          <w:sz w:val="28"/>
          <w:szCs w:val="28"/>
          <w:lang w:val="uk-UA"/>
        </w:rPr>
        <w:t xml:space="preserve">центральної частини міста. </w:t>
      </w:r>
    </w:p>
    <w:p w:rsidR="00DB7A1A" w:rsidRDefault="00DB7A1A" w:rsidP="00DB7A1A">
      <w:pPr>
        <w:widowControl w:val="0"/>
        <w:shd w:val="clear" w:color="auto" w:fill="FFFFFF"/>
        <w:tabs>
          <w:tab w:val="left" w:pos="900"/>
        </w:tabs>
        <w:autoSpaceDE w:val="0"/>
        <w:autoSpaceDN w:val="0"/>
        <w:adjustRightInd w:val="0"/>
        <w:spacing w:line="360" w:lineRule="auto"/>
        <w:ind w:firstLine="709"/>
        <w:jc w:val="both"/>
        <w:rPr>
          <w:color w:val="54595F"/>
          <w:sz w:val="28"/>
          <w:szCs w:val="28"/>
          <w:shd w:val="clear" w:color="auto" w:fill="FFFFFF" w:themeFill="background1"/>
          <w:lang w:val="uk-UA"/>
        </w:rPr>
      </w:pPr>
      <w:r>
        <w:rPr>
          <w:color w:val="54595F"/>
          <w:sz w:val="28"/>
          <w:szCs w:val="28"/>
          <w:shd w:val="clear" w:color="auto" w:fill="FFFFFF" w:themeFill="background1"/>
          <w:lang w:val="uk-UA"/>
        </w:rPr>
        <w:t>Досліджуючи структуру управління готельно-ресторанним комплексом «</w:t>
      </w:r>
      <w:r w:rsidR="00C63871">
        <w:rPr>
          <w:color w:val="54595F"/>
          <w:sz w:val="28"/>
          <w:szCs w:val="28"/>
          <w:shd w:val="clear" w:color="auto" w:fill="FFFFFF" w:themeFill="background1"/>
          <w:lang w:val="uk-UA"/>
        </w:rPr>
        <w:t>Джентльмен</w:t>
      </w:r>
      <w:r>
        <w:rPr>
          <w:color w:val="54595F"/>
          <w:sz w:val="28"/>
          <w:szCs w:val="28"/>
          <w:shd w:val="clear" w:color="auto" w:fill="FFFFFF" w:themeFill="background1"/>
          <w:lang w:val="uk-UA"/>
        </w:rPr>
        <w:t xml:space="preserve">», то слід відмітити, що очолює заклад директор, який відповідає за усі аспекти функціонування та розвитку комплексу. В його компетенції знаходяться сфери фінанси, набір та добір персоналу, формування стратегії розвитку закладу, контроль за функціонування даного комплексу. </w:t>
      </w:r>
    </w:p>
    <w:p w:rsidR="00DB7A1A" w:rsidRDefault="00DB7A1A" w:rsidP="00DB7A1A">
      <w:pPr>
        <w:widowControl w:val="0"/>
        <w:shd w:val="clear" w:color="auto" w:fill="FFFFFF"/>
        <w:tabs>
          <w:tab w:val="left" w:pos="900"/>
        </w:tabs>
        <w:autoSpaceDE w:val="0"/>
        <w:autoSpaceDN w:val="0"/>
        <w:adjustRightInd w:val="0"/>
        <w:spacing w:line="360" w:lineRule="auto"/>
        <w:ind w:firstLine="709"/>
        <w:jc w:val="both"/>
        <w:rPr>
          <w:color w:val="54595F"/>
          <w:sz w:val="28"/>
          <w:szCs w:val="28"/>
          <w:shd w:val="clear" w:color="auto" w:fill="FFFFFF" w:themeFill="background1"/>
          <w:lang w:val="uk-UA"/>
        </w:rPr>
      </w:pPr>
      <w:r>
        <w:rPr>
          <w:color w:val="54595F"/>
          <w:sz w:val="28"/>
          <w:szCs w:val="28"/>
          <w:shd w:val="clear" w:color="auto" w:fill="FFFFFF" w:themeFill="background1"/>
          <w:lang w:val="uk-UA"/>
        </w:rPr>
        <w:t>Директор ГРК «</w:t>
      </w:r>
      <w:r w:rsidR="00C63871">
        <w:rPr>
          <w:color w:val="54595F"/>
          <w:sz w:val="28"/>
          <w:szCs w:val="28"/>
          <w:shd w:val="clear" w:color="auto" w:fill="FFFFFF" w:themeFill="background1"/>
          <w:lang w:val="uk-UA"/>
        </w:rPr>
        <w:t>Джентльмен</w:t>
      </w:r>
      <w:r>
        <w:rPr>
          <w:color w:val="54595F"/>
          <w:sz w:val="28"/>
          <w:szCs w:val="28"/>
          <w:shd w:val="clear" w:color="auto" w:fill="FFFFFF" w:themeFill="background1"/>
          <w:lang w:val="uk-UA"/>
        </w:rPr>
        <w:t xml:space="preserve">» слідкує за діяльністю функціональних підрозділів: відділу кадрів, фінансового відділу, відділу прийому та обслуговування, економістів, господарська частина. </w:t>
      </w:r>
    </w:p>
    <w:p w:rsidR="00DB7A1A" w:rsidRPr="00DB7A1A" w:rsidRDefault="00DB7A1A" w:rsidP="00DB7A1A">
      <w:pPr>
        <w:widowControl w:val="0"/>
        <w:shd w:val="clear" w:color="auto" w:fill="FFFFFF"/>
        <w:tabs>
          <w:tab w:val="left" w:pos="900"/>
        </w:tabs>
        <w:autoSpaceDE w:val="0"/>
        <w:autoSpaceDN w:val="0"/>
        <w:adjustRightInd w:val="0"/>
        <w:spacing w:line="360" w:lineRule="auto"/>
        <w:ind w:firstLine="709"/>
        <w:jc w:val="both"/>
        <w:rPr>
          <w:color w:val="54595F"/>
          <w:sz w:val="28"/>
          <w:szCs w:val="28"/>
          <w:shd w:val="clear" w:color="auto" w:fill="FFFFFF" w:themeFill="background1"/>
          <w:lang w:val="uk-UA"/>
        </w:rPr>
      </w:pPr>
      <w:r w:rsidRPr="00DB7A1A">
        <w:rPr>
          <w:color w:val="54595F"/>
          <w:sz w:val="28"/>
          <w:szCs w:val="28"/>
          <w:shd w:val="clear" w:color="auto" w:fill="FFFFFF" w:themeFill="background1"/>
          <w:lang w:val="uk-UA"/>
        </w:rPr>
        <w:t xml:space="preserve">Відділ кадрів займається управлінням персоналом готельно-ресторанного комплексу </w:t>
      </w:r>
      <w:r>
        <w:rPr>
          <w:color w:val="54595F"/>
          <w:sz w:val="28"/>
          <w:szCs w:val="28"/>
          <w:shd w:val="clear" w:color="auto" w:fill="FFFFFF" w:themeFill="background1"/>
          <w:lang w:val="uk-UA"/>
        </w:rPr>
        <w:t>«</w:t>
      </w:r>
      <w:r w:rsidRPr="00DB7A1A">
        <w:rPr>
          <w:color w:val="54595F"/>
          <w:sz w:val="28"/>
          <w:szCs w:val="28"/>
          <w:shd w:val="clear" w:color="auto" w:fill="FFFFFF" w:themeFill="background1"/>
          <w:lang w:val="uk-UA"/>
        </w:rPr>
        <w:t>Джентльмен</w:t>
      </w:r>
      <w:r>
        <w:rPr>
          <w:color w:val="54595F"/>
          <w:sz w:val="28"/>
          <w:szCs w:val="28"/>
          <w:shd w:val="clear" w:color="auto" w:fill="FFFFFF" w:themeFill="background1"/>
          <w:lang w:val="uk-UA"/>
        </w:rPr>
        <w:t>»</w:t>
      </w:r>
      <w:r w:rsidRPr="00DB7A1A">
        <w:rPr>
          <w:color w:val="54595F"/>
          <w:sz w:val="28"/>
          <w:szCs w:val="28"/>
          <w:shd w:val="clear" w:color="auto" w:fill="FFFFFF" w:themeFill="background1"/>
          <w:lang w:val="uk-UA"/>
        </w:rPr>
        <w:t>. Його функції включають набір, відбір, навчання та розвиток співробітників, а також вирішення питань трудових відносин і забезпечення дотримання законодавства з охорони праці. Відділ також відповідає за мотивацію та утримання персоналу, розвиток корпоративної культури та оцінку ефективності працівників.</w:t>
      </w:r>
    </w:p>
    <w:p w:rsidR="00DB7A1A" w:rsidRPr="00DB7A1A" w:rsidRDefault="00DB7A1A" w:rsidP="00DB7A1A">
      <w:pPr>
        <w:widowControl w:val="0"/>
        <w:shd w:val="clear" w:color="auto" w:fill="FFFFFF"/>
        <w:tabs>
          <w:tab w:val="left" w:pos="900"/>
        </w:tabs>
        <w:autoSpaceDE w:val="0"/>
        <w:autoSpaceDN w:val="0"/>
        <w:adjustRightInd w:val="0"/>
        <w:spacing w:line="360" w:lineRule="auto"/>
        <w:ind w:firstLine="709"/>
        <w:jc w:val="both"/>
        <w:rPr>
          <w:color w:val="54595F"/>
          <w:sz w:val="28"/>
          <w:szCs w:val="28"/>
          <w:shd w:val="clear" w:color="auto" w:fill="FFFFFF" w:themeFill="background1"/>
          <w:lang w:val="uk-UA"/>
        </w:rPr>
      </w:pPr>
      <w:r w:rsidRPr="00DB7A1A">
        <w:rPr>
          <w:color w:val="54595F"/>
          <w:sz w:val="28"/>
          <w:szCs w:val="28"/>
          <w:shd w:val="clear" w:color="auto" w:fill="FFFFFF" w:themeFill="background1"/>
          <w:lang w:val="uk-UA"/>
        </w:rPr>
        <w:t xml:space="preserve">Фінансовий відділ відповідає за управління фінансами готельно-ресторанного комплексу </w:t>
      </w:r>
      <w:r>
        <w:rPr>
          <w:color w:val="54595F"/>
          <w:sz w:val="28"/>
          <w:szCs w:val="28"/>
          <w:shd w:val="clear" w:color="auto" w:fill="FFFFFF" w:themeFill="background1"/>
          <w:lang w:val="uk-UA"/>
        </w:rPr>
        <w:t>«</w:t>
      </w:r>
      <w:r w:rsidRPr="00DB7A1A">
        <w:rPr>
          <w:color w:val="54595F"/>
          <w:sz w:val="28"/>
          <w:szCs w:val="28"/>
          <w:shd w:val="clear" w:color="auto" w:fill="FFFFFF" w:themeFill="background1"/>
          <w:lang w:val="uk-UA"/>
        </w:rPr>
        <w:t>Джентльмен</w:t>
      </w:r>
      <w:r>
        <w:rPr>
          <w:color w:val="54595F"/>
          <w:sz w:val="28"/>
          <w:szCs w:val="28"/>
          <w:shd w:val="clear" w:color="auto" w:fill="FFFFFF" w:themeFill="background1"/>
          <w:lang w:val="uk-UA"/>
        </w:rPr>
        <w:t>»</w:t>
      </w:r>
      <w:r w:rsidRPr="00DB7A1A">
        <w:rPr>
          <w:color w:val="54595F"/>
          <w:sz w:val="28"/>
          <w:szCs w:val="28"/>
          <w:shd w:val="clear" w:color="auto" w:fill="FFFFFF" w:themeFill="background1"/>
          <w:lang w:val="uk-UA"/>
        </w:rPr>
        <w:t>. Основні функції включають бюджетування, фінансове планування, аналіз витрат та доходів, управління грошовими потоками та складання фінансової звітності. Фінансовий відділ також займається контролем за виконанням фінансових планів та пошуком можливостей для підвищення фінансової ефективності.</w:t>
      </w:r>
    </w:p>
    <w:p w:rsidR="00DB7A1A" w:rsidRPr="00DB7A1A" w:rsidRDefault="00DB7A1A" w:rsidP="00DB7A1A">
      <w:pPr>
        <w:widowControl w:val="0"/>
        <w:shd w:val="clear" w:color="auto" w:fill="FFFFFF"/>
        <w:tabs>
          <w:tab w:val="left" w:pos="900"/>
        </w:tabs>
        <w:autoSpaceDE w:val="0"/>
        <w:autoSpaceDN w:val="0"/>
        <w:adjustRightInd w:val="0"/>
        <w:spacing w:line="360" w:lineRule="auto"/>
        <w:ind w:firstLine="709"/>
        <w:jc w:val="both"/>
        <w:rPr>
          <w:color w:val="54595F"/>
          <w:sz w:val="28"/>
          <w:szCs w:val="28"/>
          <w:shd w:val="clear" w:color="auto" w:fill="FFFFFF" w:themeFill="background1"/>
          <w:lang w:val="uk-UA"/>
        </w:rPr>
      </w:pPr>
      <w:r w:rsidRPr="00DB7A1A">
        <w:rPr>
          <w:color w:val="54595F"/>
          <w:sz w:val="28"/>
          <w:szCs w:val="28"/>
          <w:shd w:val="clear" w:color="auto" w:fill="FFFFFF" w:themeFill="background1"/>
          <w:lang w:val="uk-UA"/>
        </w:rPr>
        <w:t>Відділ прийому та обслуговування відповідальний за зустріч гостей, оформлення бронювання, поселення та виселення, а також задання запитів гостей під час їх перебування. Основні завдання відділу включають забезпечення високого рівня сервісу, вирішення проблем гостей, надання інформації про послуги комплексу та забезпечення комфортного перебування клієнтів.</w:t>
      </w:r>
    </w:p>
    <w:p w:rsidR="00DB7A1A" w:rsidRPr="00DB7A1A" w:rsidRDefault="00DB7A1A" w:rsidP="00DB7A1A">
      <w:pPr>
        <w:widowControl w:val="0"/>
        <w:shd w:val="clear" w:color="auto" w:fill="FFFFFF"/>
        <w:tabs>
          <w:tab w:val="left" w:pos="900"/>
        </w:tabs>
        <w:autoSpaceDE w:val="0"/>
        <w:autoSpaceDN w:val="0"/>
        <w:adjustRightInd w:val="0"/>
        <w:spacing w:line="360" w:lineRule="auto"/>
        <w:ind w:firstLine="709"/>
        <w:jc w:val="both"/>
        <w:rPr>
          <w:color w:val="54595F"/>
          <w:sz w:val="28"/>
          <w:szCs w:val="28"/>
          <w:shd w:val="clear" w:color="auto" w:fill="FFFFFF" w:themeFill="background1"/>
          <w:lang w:val="uk-UA"/>
        </w:rPr>
      </w:pPr>
      <w:r w:rsidRPr="00DB7A1A">
        <w:rPr>
          <w:color w:val="54595F"/>
          <w:sz w:val="28"/>
          <w:szCs w:val="28"/>
          <w:shd w:val="clear" w:color="auto" w:fill="FFFFFF" w:themeFill="background1"/>
          <w:lang w:val="uk-UA"/>
        </w:rPr>
        <w:t xml:space="preserve">Економісти готельно-ресторанного комплексу </w:t>
      </w:r>
      <w:r>
        <w:rPr>
          <w:color w:val="54595F"/>
          <w:sz w:val="28"/>
          <w:szCs w:val="28"/>
          <w:shd w:val="clear" w:color="auto" w:fill="FFFFFF" w:themeFill="background1"/>
          <w:lang w:val="uk-UA"/>
        </w:rPr>
        <w:t>«</w:t>
      </w:r>
      <w:r w:rsidRPr="00DB7A1A">
        <w:rPr>
          <w:color w:val="54595F"/>
          <w:sz w:val="28"/>
          <w:szCs w:val="28"/>
          <w:shd w:val="clear" w:color="auto" w:fill="FFFFFF" w:themeFill="background1"/>
          <w:lang w:val="uk-UA"/>
        </w:rPr>
        <w:t>Джентльмен</w:t>
      </w:r>
      <w:r>
        <w:rPr>
          <w:color w:val="54595F"/>
          <w:sz w:val="28"/>
          <w:szCs w:val="28"/>
          <w:shd w:val="clear" w:color="auto" w:fill="FFFFFF" w:themeFill="background1"/>
          <w:lang w:val="uk-UA"/>
        </w:rPr>
        <w:t>»</w:t>
      </w:r>
      <w:r w:rsidRPr="00DB7A1A">
        <w:rPr>
          <w:color w:val="54595F"/>
          <w:sz w:val="28"/>
          <w:szCs w:val="28"/>
          <w:shd w:val="clear" w:color="auto" w:fill="FFFFFF" w:themeFill="background1"/>
          <w:lang w:val="uk-UA"/>
        </w:rPr>
        <w:t xml:space="preserve"> займаються аналізом економічної діяльності закладу, розробкою стратегій для </w:t>
      </w:r>
      <w:r w:rsidRPr="00DB7A1A">
        <w:rPr>
          <w:color w:val="54595F"/>
          <w:sz w:val="28"/>
          <w:szCs w:val="28"/>
          <w:shd w:val="clear" w:color="auto" w:fill="FFFFFF" w:themeFill="background1"/>
          <w:lang w:val="uk-UA"/>
        </w:rPr>
        <w:lastRenderedPageBreak/>
        <w:t>підвищення рентабельності та ефективності роботи. Їх функції включають планування та аналіз економічних показників, моніторинг ринку, розробку цінової політики та аналіз фінансових ризиків.</w:t>
      </w:r>
    </w:p>
    <w:p w:rsidR="00DB7A1A" w:rsidRPr="00DB7A1A" w:rsidRDefault="00DB7A1A" w:rsidP="00DB7A1A">
      <w:pPr>
        <w:widowControl w:val="0"/>
        <w:shd w:val="clear" w:color="auto" w:fill="FFFFFF"/>
        <w:tabs>
          <w:tab w:val="left" w:pos="900"/>
        </w:tabs>
        <w:autoSpaceDE w:val="0"/>
        <w:autoSpaceDN w:val="0"/>
        <w:adjustRightInd w:val="0"/>
        <w:spacing w:line="360" w:lineRule="auto"/>
        <w:ind w:firstLine="709"/>
        <w:jc w:val="both"/>
        <w:rPr>
          <w:color w:val="54595F"/>
          <w:sz w:val="28"/>
          <w:szCs w:val="28"/>
          <w:shd w:val="clear" w:color="auto" w:fill="FFFFFF" w:themeFill="background1"/>
          <w:lang w:val="uk-UA"/>
        </w:rPr>
      </w:pPr>
      <w:r w:rsidRPr="00DB7A1A">
        <w:rPr>
          <w:color w:val="54595F"/>
          <w:sz w:val="28"/>
          <w:szCs w:val="28"/>
          <w:shd w:val="clear" w:color="auto" w:fill="FFFFFF" w:themeFill="background1"/>
          <w:lang w:val="uk-UA"/>
        </w:rPr>
        <w:t xml:space="preserve">Господарська частина відповідає за матеріально-технічне забезпечення готельно-ресторанного комплексу </w:t>
      </w:r>
      <w:r>
        <w:rPr>
          <w:color w:val="54595F"/>
          <w:sz w:val="28"/>
          <w:szCs w:val="28"/>
          <w:shd w:val="clear" w:color="auto" w:fill="FFFFFF" w:themeFill="background1"/>
          <w:lang w:val="uk-UA"/>
        </w:rPr>
        <w:t>«</w:t>
      </w:r>
      <w:r w:rsidRPr="00DB7A1A">
        <w:rPr>
          <w:color w:val="54595F"/>
          <w:sz w:val="28"/>
          <w:szCs w:val="28"/>
          <w:shd w:val="clear" w:color="auto" w:fill="FFFFFF" w:themeFill="background1"/>
          <w:lang w:val="uk-UA"/>
        </w:rPr>
        <w:t>Джентльмен</w:t>
      </w:r>
      <w:r>
        <w:rPr>
          <w:color w:val="54595F"/>
          <w:sz w:val="28"/>
          <w:szCs w:val="28"/>
          <w:shd w:val="clear" w:color="auto" w:fill="FFFFFF" w:themeFill="background1"/>
          <w:lang w:val="uk-UA"/>
        </w:rPr>
        <w:t>»</w:t>
      </w:r>
      <w:r w:rsidRPr="00DB7A1A">
        <w:rPr>
          <w:color w:val="54595F"/>
          <w:sz w:val="28"/>
          <w:szCs w:val="28"/>
          <w:shd w:val="clear" w:color="auto" w:fill="FFFFFF" w:themeFill="background1"/>
          <w:lang w:val="uk-UA"/>
        </w:rPr>
        <w:t>. Основні завдання включають закупівлю і облік матеріальних ресурсів, підтримку чистоти та порядку в приміщеннях, управління інвентарем та обладнанням, а також забезпечення безперебійної роботи технічних систем комплексу.</w:t>
      </w:r>
    </w:p>
    <w:p w:rsidR="00DB7A1A" w:rsidRDefault="00DB7A1A" w:rsidP="00DB7A1A">
      <w:pPr>
        <w:widowControl w:val="0"/>
        <w:shd w:val="clear" w:color="auto" w:fill="FFFFFF"/>
        <w:tabs>
          <w:tab w:val="left" w:pos="900"/>
        </w:tabs>
        <w:autoSpaceDE w:val="0"/>
        <w:autoSpaceDN w:val="0"/>
        <w:adjustRightInd w:val="0"/>
        <w:spacing w:line="360" w:lineRule="auto"/>
        <w:ind w:firstLine="709"/>
        <w:jc w:val="both"/>
        <w:rPr>
          <w:color w:val="54595F"/>
          <w:sz w:val="28"/>
          <w:szCs w:val="28"/>
          <w:shd w:val="clear" w:color="auto" w:fill="FFFFFF" w:themeFill="background1"/>
          <w:lang w:val="uk-UA"/>
        </w:rPr>
      </w:pPr>
      <w:r>
        <w:rPr>
          <w:color w:val="54595F"/>
          <w:sz w:val="28"/>
          <w:szCs w:val="28"/>
          <w:shd w:val="clear" w:color="auto" w:fill="FFFFFF" w:themeFill="background1"/>
          <w:lang w:val="uk-UA"/>
        </w:rPr>
        <w:t>Обслуговування у ресторані реалізується офіціантами та барменами, слідкує та контролює діяльність ресторану у ГРК «</w:t>
      </w:r>
      <w:r w:rsidR="00ED4B30">
        <w:rPr>
          <w:color w:val="54595F"/>
          <w:sz w:val="28"/>
          <w:szCs w:val="28"/>
          <w:shd w:val="clear" w:color="auto" w:fill="FFFFFF" w:themeFill="background1"/>
          <w:lang w:val="uk-UA"/>
        </w:rPr>
        <w:t>Джентльмен</w:t>
      </w:r>
      <w:r>
        <w:rPr>
          <w:color w:val="54595F"/>
          <w:sz w:val="28"/>
          <w:szCs w:val="28"/>
          <w:shd w:val="clear" w:color="auto" w:fill="FFFFFF" w:themeFill="background1"/>
          <w:lang w:val="uk-UA"/>
        </w:rPr>
        <w:t>» адміністратор закладу.</w:t>
      </w:r>
    </w:p>
    <w:p w:rsidR="003F5EAF" w:rsidRDefault="003F5EAF" w:rsidP="003F5EAF">
      <w:pPr>
        <w:spacing w:line="360" w:lineRule="auto"/>
        <w:ind w:firstLine="567"/>
        <w:jc w:val="both"/>
        <w:rPr>
          <w:bCs/>
          <w:color w:val="000000"/>
          <w:sz w:val="28"/>
          <w:szCs w:val="28"/>
          <w:lang w:val="uk-UA"/>
        </w:rPr>
      </w:pPr>
      <w:r w:rsidRPr="003F5EAF">
        <w:rPr>
          <w:bCs/>
          <w:color w:val="000000"/>
          <w:sz w:val="28"/>
          <w:szCs w:val="28"/>
          <w:lang w:val="uk-UA"/>
        </w:rPr>
        <w:t xml:space="preserve">Готельно-ресторанний комплекс </w:t>
      </w:r>
      <w:r w:rsidR="00DB7A1A">
        <w:rPr>
          <w:bCs/>
          <w:color w:val="000000"/>
          <w:sz w:val="28"/>
          <w:szCs w:val="28"/>
          <w:lang w:val="uk-UA"/>
        </w:rPr>
        <w:t>«</w:t>
      </w:r>
      <w:r w:rsidRPr="003F5EAF">
        <w:rPr>
          <w:bCs/>
          <w:color w:val="000000"/>
          <w:sz w:val="28"/>
          <w:szCs w:val="28"/>
          <w:lang w:val="uk-UA"/>
        </w:rPr>
        <w:t>Джентльмен</w:t>
      </w:r>
      <w:r w:rsidR="00DB7A1A">
        <w:rPr>
          <w:bCs/>
          <w:color w:val="000000"/>
          <w:sz w:val="28"/>
          <w:szCs w:val="28"/>
          <w:lang w:val="uk-UA"/>
        </w:rPr>
        <w:t>»</w:t>
      </w:r>
      <w:r w:rsidRPr="003F5EAF">
        <w:rPr>
          <w:bCs/>
          <w:color w:val="000000"/>
          <w:sz w:val="28"/>
          <w:szCs w:val="28"/>
          <w:lang w:val="uk-UA"/>
        </w:rPr>
        <w:t xml:space="preserve"> пропонує високоякісні послуги, конкурентні ціни та високий рівень організації для клієнтів, які шукають нове та цікаве місце для відпочинку з друзями, діловими партнерами чи сім</w:t>
      </w:r>
      <w:r w:rsidR="00A65E28">
        <w:rPr>
          <w:bCs/>
          <w:color w:val="000000"/>
          <w:sz w:val="28"/>
          <w:szCs w:val="28"/>
          <w:lang w:val="uk-UA"/>
        </w:rPr>
        <w:t>’</w:t>
      </w:r>
      <w:r w:rsidRPr="003F5EAF">
        <w:rPr>
          <w:bCs/>
          <w:color w:val="000000"/>
          <w:sz w:val="28"/>
          <w:szCs w:val="28"/>
          <w:lang w:val="uk-UA"/>
        </w:rPr>
        <w:t>єю, бажають організувати визначні події або поглибити професійні стосунки.</w:t>
      </w:r>
    </w:p>
    <w:p w:rsidR="00A65E28" w:rsidRDefault="006D58E7" w:rsidP="003F5EAF">
      <w:pPr>
        <w:spacing w:line="360" w:lineRule="auto"/>
        <w:ind w:firstLine="567"/>
        <w:jc w:val="both"/>
        <w:rPr>
          <w:bCs/>
          <w:color w:val="000000"/>
          <w:sz w:val="28"/>
          <w:szCs w:val="28"/>
          <w:lang w:val="uk-UA"/>
        </w:rPr>
      </w:pPr>
      <w:r>
        <w:rPr>
          <w:bCs/>
          <w:color w:val="000000"/>
          <w:sz w:val="28"/>
          <w:szCs w:val="28"/>
          <w:lang w:val="uk-UA"/>
        </w:rPr>
        <w:t>Досліджуючи заклад необхідно відзначити наявність готелю, ресторану, СПА-центру та конференц-залу. Аналізуючи номерний фонд, слід відзначити різноманітність номерів, зокрема: одномісний, стандарт, стандарт+, напівлюкс, люкс та покращений люкс. Загальний вигляд номерів та цінову політику готельно-ресторанного закладу представимо на рис. 2.2.</w:t>
      </w:r>
    </w:p>
    <w:p w:rsidR="006D58E7" w:rsidRDefault="006D58E7" w:rsidP="006D58E7">
      <w:pPr>
        <w:spacing w:line="360" w:lineRule="auto"/>
        <w:jc w:val="both"/>
        <w:rPr>
          <w:bCs/>
          <w:color w:val="000000"/>
          <w:sz w:val="28"/>
          <w:szCs w:val="28"/>
          <w:lang w:val="uk-UA"/>
        </w:rPr>
      </w:pPr>
      <w:r>
        <w:rPr>
          <w:bCs/>
          <w:noProof/>
          <w:color w:val="000000"/>
          <w:sz w:val="28"/>
          <w:szCs w:val="28"/>
          <w:lang w:val="uk-UA" w:eastAsia="uk-UA"/>
        </w:rPr>
        <w:drawing>
          <wp:inline distT="0" distB="0" distL="0" distR="0">
            <wp:extent cx="5943600" cy="17335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1733550"/>
                    </a:xfrm>
                    <a:prstGeom prst="rect">
                      <a:avLst/>
                    </a:prstGeom>
                    <a:noFill/>
                    <a:ln>
                      <a:noFill/>
                    </a:ln>
                  </pic:spPr>
                </pic:pic>
              </a:graphicData>
            </a:graphic>
          </wp:inline>
        </w:drawing>
      </w:r>
    </w:p>
    <w:p w:rsidR="003F5EAF" w:rsidRDefault="006D58E7" w:rsidP="006D58E7">
      <w:pPr>
        <w:spacing w:line="360" w:lineRule="auto"/>
        <w:ind w:firstLine="567"/>
        <w:jc w:val="center"/>
        <w:rPr>
          <w:bCs/>
          <w:color w:val="000000"/>
          <w:sz w:val="28"/>
          <w:szCs w:val="28"/>
          <w:lang w:val="uk-UA"/>
        </w:rPr>
      </w:pPr>
      <w:r>
        <w:rPr>
          <w:bCs/>
          <w:color w:val="000000"/>
          <w:sz w:val="28"/>
          <w:szCs w:val="28"/>
          <w:lang w:val="uk-UA"/>
        </w:rPr>
        <w:t xml:space="preserve">Рисунок 2.2. Номерний фонд та ціни на номери у ГРК </w:t>
      </w:r>
      <w:r w:rsidR="00DB7A1A">
        <w:rPr>
          <w:bCs/>
          <w:color w:val="000000"/>
          <w:sz w:val="28"/>
          <w:szCs w:val="28"/>
          <w:lang w:val="uk-UA"/>
        </w:rPr>
        <w:t>«</w:t>
      </w:r>
      <w:r>
        <w:rPr>
          <w:bCs/>
          <w:color w:val="000000"/>
          <w:sz w:val="28"/>
          <w:szCs w:val="28"/>
          <w:lang w:val="uk-UA"/>
        </w:rPr>
        <w:t>Джентльмен</w:t>
      </w:r>
      <w:r w:rsidR="00DB7A1A">
        <w:rPr>
          <w:bCs/>
          <w:color w:val="000000"/>
          <w:sz w:val="28"/>
          <w:szCs w:val="28"/>
          <w:lang w:val="uk-UA"/>
        </w:rPr>
        <w:t>»</w:t>
      </w:r>
    </w:p>
    <w:p w:rsidR="00207419" w:rsidRPr="003340BF" w:rsidRDefault="00207419" w:rsidP="00207419">
      <w:pPr>
        <w:spacing w:line="360" w:lineRule="auto"/>
        <w:ind w:firstLine="567"/>
        <w:rPr>
          <w:bCs/>
          <w:i/>
          <w:color w:val="000000"/>
          <w:szCs w:val="28"/>
        </w:rPr>
      </w:pPr>
      <w:r w:rsidRPr="003924EF">
        <w:rPr>
          <w:bCs/>
          <w:i/>
          <w:color w:val="000000"/>
          <w:szCs w:val="28"/>
          <w:lang w:val="uk-UA"/>
        </w:rPr>
        <w:t xml:space="preserve">Джерело: складено автором на основі </w:t>
      </w:r>
      <w:r w:rsidRPr="003340BF">
        <w:rPr>
          <w:bCs/>
          <w:i/>
          <w:color w:val="000000"/>
          <w:szCs w:val="28"/>
        </w:rPr>
        <w:t>[</w:t>
      </w:r>
      <w:r w:rsidR="005F217B">
        <w:rPr>
          <w:bCs/>
          <w:i/>
          <w:color w:val="000000"/>
          <w:szCs w:val="28"/>
          <w:lang w:val="uk-UA"/>
        </w:rPr>
        <w:t>31</w:t>
      </w:r>
      <w:r w:rsidRPr="003340BF">
        <w:rPr>
          <w:bCs/>
          <w:i/>
          <w:color w:val="000000"/>
          <w:szCs w:val="28"/>
        </w:rPr>
        <w:t>]</w:t>
      </w:r>
    </w:p>
    <w:p w:rsidR="00DB7A1A" w:rsidRDefault="00DB7A1A" w:rsidP="006D58E7">
      <w:pPr>
        <w:spacing w:line="360" w:lineRule="auto"/>
        <w:ind w:firstLine="567"/>
        <w:rPr>
          <w:bCs/>
          <w:color w:val="000000"/>
          <w:sz w:val="28"/>
          <w:szCs w:val="28"/>
          <w:lang w:val="uk-UA"/>
        </w:rPr>
      </w:pPr>
    </w:p>
    <w:p w:rsidR="006D58E7" w:rsidRDefault="006D58E7" w:rsidP="006D58E7">
      <w:pPr>
        <w:spacing w:line="360" w:lineRule="auto"/>
        <w:ind w:firstLine="567"/>
        <w:rPr>
          <w:bCs/>
          <w:color w:val="000000"/>
          <w:sz w:val="28"/>
          <w:szCs w:val="28"/>
          <w:lang w:val="uk-UA"/>
        </w:rPr>
      </w:pPr>
      <w:r>
        <w:rPr>
          <w:bCs/>
          <w:color w:val="000000"/>
          <w:sz w:val="28"/>
          <w:szCs w:val="28"/>
          <w:lang w:val="uk-UA"/>
        </w:rPr>
        <w:lastRenderedPageBreak/>
        <w:t xml:space="preserve">Дослідимо </w:t>
      </w:r>
      <w:r w:rsidR="00207419">
        <w:rPr>
          <w:bCs/>
          <w:color w:val="000000"/>
          <w:sz w:val="28"/>
          <w:szCs w:val="28"/>
          <w:lang w:val="uk-UA"/>
        </w:rPr>
        <w:t>характерні риси</w:t>
      </w:r>
      <w:r>
        <w:rPr>
          <w:bCs/>
          <w:color w:val="000000"/>
          <w:sz w:val="28"/>
          <w:szCs w:val="28"/>
          <w:lang w:val="uk-UA"/>
        </w:rPr>
        <w:t xml:space="preserve"> номерного фонду</w:t>
      </w:r>
      <w:r w:rsidR="00167076">
        <w:rPr>
          <w:bCs/>
          <w:color w:val="000000"/>
          <w:sz w:val="28"/>
          <w:szCs w:val="28"/>
          <w:lang w:val="uk-UA"/>
        </w:rPr>
        <w:t xml:space="preserve"> закладу</w:t>
      </w:r>
      <w:r>
        <w:rPr>
          <w:bCs/>
          <w:color w:val="000000"/>
          <w:sz w:val="28"/>
          <w:szCs w:val="28"/>
          <w:lang w:val="uk-UA"/>
        </w:rPr>
        <w:t xml:space="preserve">. </w:t>
      </w:r>
    </w:p>
    <w:p w:rsidR="00207419" w:rsidRDefault="00207419" w:rsidP="00207419">
      <w:pPr>
        <w:spacing w:line="360" w:lineRule="auto"/>
        <w:ind w:firstLine="567"/>
        <w:jc w:val="both"/>
        <w:rPr>
          <w:bCs/>
          <w:color w:val="000000"/>
          <w:sz w:val="28"/>
          <w:szCs w:val="28"/>
          <w:lang w:val="uk-UA"/>
        </w:rPr>
      </w:pPr>
      <w:r>
        <w:rPr>
          <w:bCs/>
          <w:color w:val="000000"/>
          <w:sz w:val="28"/>
          <w:szCs w:val="28"/>
          <w:lang w:val="uk-UA"/>
        </w:rPr>
        <w:t xml:space="preserve">Одномісний номер ідеально підходить для відвідувачів, які здійснюють бізнес поїздки, короткі мандрівки на самоті. У номері представлено зручне ліжко для комфортного сну, а також є робоче місце для бізнесменів або ділових людей. </w:t>
      </w:r>
    </w:p>
    <w:p w:rsidR="00207419" w:rsidRDefault="00207419" w:rsidP="00207419">
      <w:pPr>
        <w:spacing w:line="360" w:lineRule="auto"/>
        <w:ind w:firstLine="567"/>
        <w:jc w:val="both"/>
        <w:rPr>
          <w:rStyle w:val="elementor-icon-list-text"/>
          <w:color w:val="3B3D42"/>
          <w:sz w:val="28"/>
          <w:szCs w:val="28"/>
          <w:lang w:val="uk-UA"/>
        </w:rPr>
      </w:pPr>
      <w:r w:rsidRPr="00207419">
        <w:rPr>
          <w:bCs/>
          <w:color w:val="000000"/>
          <w:sz w:val="28"/>
          <w:szCs w:val="28"/>
          <w:lang w:val="uk-UA"/>
        </w:rPr>
        <w:t xml:space="preserve">У номері </w:t>
      </w:r>
      <w:r w:rsidR="00DB7A1A">
        <w:rPr>
          <w:bCs/>
          <w:color w:val="000000"/>
          <w:sz w:val="28"/>
          <w:szCs w:val="28"/>
          <w:lang w:val="uk-UA"/>
        </w:rPr>
        <w:t>«</w:t>
      </w:r>
      <w:r w:rsidRPr="00207419">
        <w:rPr>
          <w:bCs/>
          <w:color w:val="000000"/>
          <w:sz w:val="28"/>
          <w:szCs w:val="28"/>
          <w:lang w:val="uk-UA"/>
        </w:rPr>
        <w:t>Одномісний</w:t>
      </w:r>
      <w:r w:rsidR="00DB7A1A">
        <w:rPr>
          <w:bCs/>
          <w:color w:val="000000"/>
          <w:sz w:val="28"/>
          <w:szCs w:val="28"/>
          <w:lang w:val="uk-UA"/>
        </w:rPr>
        <w:t>»</w:t>
      </w:r>
      <w:r w:rsidRPr="00207419">
        <w:rPr>
          <w:bCs/>
          <w:color w:val="000000"/>
          <w:sz w:val="28"/>
          <w:szCs w:val="28"/>
          <w:lang w:val="uk-UA"/>
        </w:rPr>
        <w:t xml:space="preserve"> також в наявності є </w:t>
      </w:r>
      <w:r w:rsidRPr="00207419">
        <w:rPr>
          <w:rStyle w:val="elementor-icon-list-text"/>
          <w:color w:val="3B3D42"/>
          <w:sz w:val="28"/>
          <w:szCs w:val="28"/>
          <w:lang w:val="uk-UA"/>
        </w:rPr>
        <w:t>Wi-Fi, кондиціонер, півтораспальне ліжко, склянки, телевізор, кабельне телебачення, телефон, вішаки, письмовий стіл, стільці, шафа для вбрання.</w:t>
      </w:r>
      <w:r>
        <w:rPr>
          <w:rStyle w:val="elementor-icon-list-text"/>
          <w:color w:val="3B3D42"/>
          <w:sz w:val="28"/>
          <w:szCs w:val="28"/>
          <w:lang w:val="uk-UA"/>
        </w:rPr>
        <w:t xml:space="preserve"> Загальний вигляд номеру представимо на рис. 2.3. </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4678"/>
      </w:tblGrid>
      <w:tr w:rsidR="00207419" w:rsidTr="00207419">
        <w:tc>
          <w:tcPr>
            <w:tcW w:w="4677" w:type="dxa"/>
          </w:tcPr>
          <w:p w:rsidR="00207419" w:rsidRDefault="00207419" w:rsidP="00207419">
            <w:pPr>
              <w:spacing w:line="360" w:lineRule="auto"/>
              <w:jc w:val="both"/>
              <w:rPr>
                <w:color w:val="3B3D42"/>
                <w:sz w:val="28"/>
                <w:szCs w:val="28"/>
                <w:lang w:val="uk-UA"/>
              </w:rPr>
            </w:pPr>
            <w:r>
              <w:rPr>
                <w:noProof/>
                <w:lang w:val="uk-UA" w:eastAsia="uk-UA"/>
              </w:rPr>
              <w:drawing>
                <wp:inline distT="0" distB="0" distL="0" distR="0" wp14:anchorId="4B64133D" wp14:editId="5942DD2B">
                  <wp:extent cx="2857500" cy="1828800"/>
                  <wp:effectExtent l="0" t="0" r="0" b="0"/>
                  <wp:docPr id="234" name="Рисунок 234" descr="IMG_7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_772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64388" cy="1833208"/>
                          </a:xfrm>
                          <a:prstGeom prst="rect">
                            <a:avLst/>
                          </a:prstGeom>
                          <a:noFill/>
                          <a:ln>
                            <a:noFill/>
                          </a:ln>
                        </pic:spPr>
                      </pic:pic>
                    </a:graphicData>
                  </a:graphic>
                </wp:inline>
              </w:drawing>
            </w:r>
          </w:p>
        </w:tc>
        <w:tc>
          <w:tcPr>
            <w:tcW w:w="4678" w:type="dxa"/>
          </w:tcPr>
          <w:p w:rsidR="00207419" w:rsidRDefault="00207419" w:rsidP="00207419">
            <w:pPr>
              <w:spacing w:line="360" w:lineRule="auto"/>
              <w:jc w:val="both"/>
              <w:rPr>
                <w:color w:val="3B3D42"/>
                <w:sz w:val="28"/>
                <w:szCs w:val="28"/>
                <w:lang w:val="uk-UA"/>
              </w:rPr>
            </w:pPr>
            <w:r>
              <w:rPr>
                <w:noProof/>
                <w:lang w:val="uk-UA" w:eastAsia="uk-UA"/>
              </w:rPr>
              <w:drawing>
                <wp:inline distT="0" distB="0" distL="0" distR="0" wp14:anchorId="752BA039" wp14:editId="25AE903D">
                  <wp:extent cx="2857500" cy="1828800"/>
                  <wp:effectExtent l="0" t="0" r="0" b="0"/>
                  <wp:docPr id="255" name="Рисунок 255" descr="IMG_7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G_771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0" cy="1828800"/>
                          </a:xfrm>
                          <a:prstGeom prst="rect">
                            <a:avLst/>
                          </a:prstGeom>
                          <a:noFill/>
                          <a:ln>
                            <a:noFill/>
                          </a:ln>
                        </pic:spPr>
                      </pic:pic>
                    </a:graphicData>
                  </a:graphic>
                </wp:inline>
              </w:drawing>
            </w:r>
          </w:p>
        </w:tc>
      </w:tr>
      <w:tr w:rsidR="00207419" w:rsidTr="00207419">
        <w:tc>
          <w:tcPr>
            <w:tcW w:w="9355" w:type="dxa"/>
            <w:gridSpan w:val="2"/>
          </w:tcPr>
          <w:p w:rsidR="00207419" w:rsidRDefault="00207419" w:rsidP="00207419">
            <w:pPr>
              <w:spacing w:line="360" w:lineRule="auto"/>
              <w:jc w:val="center"/>
              <w:rPr>
                <w:color w:val="3B3D42"/>
                <w:sz w:val="28"/>
                <w:szCs w:val="28"/>
                <w:lang w:val="uk-UA"/>
              </w:rPr>
            </w:pPr>
            <w:r>
              <w:rPr>
                <w:color w:val="3B3D42"/>
                <w:sz w:val="28"/>
                <w:szCs w:val="28"/>
                <w:lang w:val="uk-UA"/>
              </w:rPr>
              <w:t xml:space="preserve">Рисунок 2.3. Одномісний номер в ГРК </w:t>
            </w:r>
            <w:r w:rsidR="00DB7A1A">
              <w:rPr>
                <w:color w:val="3B3D42"/>
                <w:sz w:val="28"/>
                <w:szCs w:val="28"/>
                <w:lang w:val="uk-UA"/>
              </w:rPr>
              <w:t>«</w:t>
            </w:r>
            <w:r w:rsidR="000C1991">
              <w:rPr>
                <w:color w:val="3B3D42"/>
                <w:sz w:val="28"/>
                <w:szCs w:val="28"/>
                <w:lang w:val="uk-UA"/>
              </w:rPr>
              <w:t>Джентльмен</w:t>
            </w:r>
            <w:r w:rsidR="00DB7A1A">
              <w:rPr>
                <w:color w:val="3B3D42"/>
                <w:sz w:val="28"/>
                <w:szCs w:val="28"/>
                <w:lang w:val="uk-UA"/>
              </w:rPr>
              <w:t>»</w:t>
            </w:r>
          </w:p>
        </w:tc>
      </w:tr>
    </w:tbl>
    <w:p w:rsidR="00207419" w:rsidRPr="003340BF" w:rsidRDefault="00207419" w:rsidP="00207419">
      <w:pPr>
        <w:spacing w:line="360" w:lineRule="auto"/>
        <w:ind w:firstLine="567"/>
        <w:rPr>
          <w:bCs/>
          <w:i/>
          <w:color w:val="000000"/>
          <w:szCs w:val="28"/>
        </w:rPr>
      </w:pPr>
      <w:r w:rsidRPr="003924EF">
        <w:rPr>
          <w:bCs/>
          <w:i/>
          <w:color w:val="000000"/>
          <w:szCs w:val="28"/>
          <w:lang w:val="uk-UA"/>
        </w:rPr>
        <w:t xml:space="preserve">Джерело: складено автором на основі </w:t>
      </w:r>
      <w:r w:rsidRPr="003340BF">
        <w:rPr>
          <w:bCs/>
          <w:i/>
          <w:color w:val="000000"/>
          <w:szCs w:val="28"/>
        </w:rPr>
        <w:t>[</w:t>
      </w:r>
      <w:r w:rsidR="005F217B">
        <w:rPr>
          <w:bCs/>
          <w:i/>
          <w:color w:val="000000"/>
          <w:szCs w:val="28"/>
          <w:lang w:val="uk-UA"/>
        </w:rPr>
        <w:t>31</w:t>
      </w:r>
      <w:r w:rsidRPr="003340BF">
        <w:rPr>
          <w:bCs/>
          <w:i/>
          <w:color w:val="000000"/>
          <w:szCs w:val="28"/>
        </w:rPr>
        <w:t>]</w:t>
      </w:r>
    </w:p>
    <w:p w:rsidR="00207419" w:rsidRPr="00207419" w:rsidRDefault="00207419" w:rsidP="00207419">
      <w:pPr>
        <w:spacing w:line="360" w:lineRule="auto"/>
        <w:ind w:firstLine="567"/>
        <w:jc w:val="both"/>
        <w:rPr>
          <w:color w:val="3B3D42"/>
          <w:sz w:val="28"/>
          <w:szCs w:val="28"/>
          <w:lang w:val="uk-UA"/>
        </w:rPr>
      </w:pPr>
    </w:p>
    <w:p w:rsidR="00DB7A1A" w:rsidRDefault="00E351FE" w:rsidP="00207419">
      <w:pPr>
        <w:spacing w:line="360" w:lineRule="auto"/>
        <w:ind w:firstLine="567"/>
        <w:jc w:val="both"/>
        <w:rPr>
          <w:bCs/>
          <w:color w:val="000000"/>
          <w:sz w:val="28"/>
          <w:szCs w:val="28"/>
          <w:lang w:val="uk-UA"/>
        </w:rPr>
      </w:pPr>
      <w:r w:rsidRPr="00DB7A1A">
        <w:rPr>
          <w:bCs/>
          <w:color w:val="000000"/>
          <w:sz w:val="28"/>
          <w:szCs w:val="28"/>
          <w:lang w:val="uk-UA"/>
        </w:rPr>
        <w:t xml:space="preserve">Номер </w:t>
      </w:r>
      <w:r w:rsidR="00DB7A1A">
        <w:rPr>
          <w:bCs/>
          <w:color w:val="000000"/>
          <w:sz w:val="28"/>
          <w:szCs w:val="28"/>
          <w:lang w:val="uk-UA"/>
        </w:rPr>
        <w:t>«</w:t>
      </w:r>
      <w:r w:rsidRPr="00DB7A1A">
        <w:rPr>
          <w:bCs/>
          <w:color w:val="000000"/>
          <w:sz w:val="28"/>
          <w:szCs w:val="28"/>
          <w:lang w:val="uk-UA"/>
        </w:rPr>
        <w:t>Стандарт</w:t>
      </w:r>
      <w:r w:rsidR="00DB7A1A">
        <w:rPr>
          <w:bCs/>
          <w:color w:val="000000"/>
          <w:sz w:val="28"/>
          <w:szCs w:val="28"/>
          <w:lang w:val="uk-UA"/>
        </w:rPr>
        <w:t>»</w:t>
      </w:r>
      <w:r w:rsidRPr="00DB7A1A">
        <w:rPr>
          <w:bCs/>
          <w:color w:val="000000"/>
          <w:sz w:val="28"/>
          <w:szCs w:val="28"/>
          <w:lang w:val="uk-UA"/>
        </w:rPr>
        <w:t xml:space="preserve"> - це сучасно оформлений номер готельного фонду оснащений кондиціонером, великим телевізором та стаціонарним телефоном. В номері створена унікальна атмосфери із елегантним класичним дизайном, який поєднується із висококласним сервісом. </w:t>
      </w:r>
    </w:p>
    <w:p w:rsidR="00DB7A1A" w:rsidRDefault="00E351FE" w:rsidP="00207419">
      <w:pPr>
        <w:spacing w:line="360" w:lineRule="auto"/>
        <w:ind w:firstLine="567"/>
        <w:jc w:val="both"/>
        <w:rPr>
          <w:bCs/>
          <w:color w:val="000000"/>
          <w:sz w:val="28"/>
          <w:szCs w:val="28"/>
          <w:lang w:val="uk-UA"/>
        </w:rPr>
      </w:pPr>
      <w:r w:rsidRPr="00DB7A1A">
        <w:rPr>
          <w:bCs/>
          <w:color w:val="000000"/>
          <w:sz w:val="28"/>
          <w:szCs w:val="28"/>
          <w:lang w:val="uk-UA"/>
        </w:rPr>
        <w:t xml:space="preserve">При цьому, номери класу </w:t>
      </w:r>
      <w:r w:rsidR="00DB7A1A">
        <w:rPr>
          <w:bCs/>
          <w:color w:val="000000"/>
          <w:sz w:val="28"/>
          <w:szCs w:val="28"/>
          <w:lang w:val="uk-UA"/>
        </w:rPr>
        <w:t>«</w:t>
      </w:r>
      <w:r w:rsidRPr="00DB7A1A">
        <w:rPr>
          <w:bCs/>
          <w:color w:val="000000"/>
          <w:sz w:val="28"/>
          <w:szCs w:val="28"/>
          <w:lang w:val="uk-UA"/>
        </w:rPr>
        <w:t>Стандарт</w:t>
      </w:r>
      <w:r w:rsidR="00DB7A1A">
        <w:rPr>
          <w:bCs/>
          <w:color w:val="000000"/>
          <w:sz w:val="28"/>
          <w:szCs w:val="28"/>
          <w:lang w:val="uk-UA"/>
        </w:rPr>
        <w:t>»</w:t>
      </w:r>
      <w:r w:rsidRPr="00DB7A1A">
        <w:rPr>
          <w:bCs/>
          <w:color w:val="000000"/>
          <w:sz w:val="28"/>
          <w:szCs w:val="28"/>
          <w:lang w:val="uk-UA"/>
        </w:rPr>
        <w:t xml:space="preserve"> обставлені дерев’яними меблями, а інтер’єр кімнати вдало доповнює мяке світло металевих бра, що створює комфортну, спокійну та затишну атмосферу для реалізації ідеального відпочину. </w:t>
      </w:r>
    </w:p>
    <w:p w:rsidR="00E351FE" w:rsidRPr="00DB7A1A" w:rsidRDefault="00E351FE" w:rsidP="00207419">
      <w:pPr>
        <w:spacing w:line="360" w:lineRule="auto"/>
        <w:ind w:firstLine="567"/>
        <w:jc w:val="both"/>
        <w:rPr>
          <w:bCs/>
          <w:color w:val="000000"/>
          <w:sz w:val="28"/>
          <w:szCs w:val="28"/>
          <w:lang w:val="uk-UA"/>
        </w:rPr>
      </w:pPr>
      <w:r w:rsidRPr="00DB7A1A">
        <w:rPr>
          <w:bCs/>
          <w:color w:val="000000"/>
          <w:sz w:val="28"/>
          <w:szCs w:val="28"/>
          <w:lang w:val="uk-UA"/>
        </w:rPr>
        <w:t xml:space="preserve">У номері є зручне двоспальне ліжко або ж за проханням можуть надати номер із ліжком у форматі </w:t>
      </w:r>
      <w:r w:rsidR="00DB7A1A">
        <w:rPr>
          <w:bCs/>
          <w:color w:val="000000"/>
          <w:sz w:val="28"/>
          <w:szCs w:val="28"/>
          <w:lang w:val="uk-UA"/>
        </w:rPr>
        <w:t>«</w:t>
      </w:r>
      <w:r w:rsidRPr="00DB7A1A">
        <w:rPr>
          <w:bCs/>
          <w:color w:val="000000"/>
          <w:sz w:val="28"/>
          <w:szCs w:val="28"/>
          <w:lang w:val="uk-UA"/>
        </w:rPr>
        <w:t>1+1</w:t>
      </w:r>
      <w:r w:rsidR="00DB7A1A">
        <w:rPr>
          <w:bCs/>
          <w:color w:val="000000"/>
          <w:sz w:val="28"/>
          <w:szCs w:val="28"/>
          <w:lang w:val="uk-UA"/>
        </w:rPr>
        <w:t>»</w:t>
      </w:r>
      <w:r w:rsidRPr="00DB7A1A">
        <w:rPr>
          <w:bCs/>
          <w:color w:val="000000"/>
          <w:sz w:val="28"/>
          <w:szCs w:val="28"/>
          <w:lang w:val="uk-UA"/>
        </w:rPr>
        <w:t xml:space="preserve">. Ванні кімнати у номері обладнано душовою кабіною, при цьому є фен та туалетне приладдя. Загальний вигляд номеру </w:t>
      </w:r>
      <w:r w:rsidR="00DB7A1A">
        <w:rPr>
          <w:bCs/>
          <w:color w:val="000000"/>
          <w:sz w:val="28"/>
          <w:szCs w:val="28"/>
          <w:lang w:val="uk-UA"/>
        </w:rPr>
        <w:t>«</w:t>
      </w:r>
      <w:r w:rsidRPr="00DB7A1A">
        <w:rPr>
          <w:bCs/>
          <w:color w:val="000000"/>
          <w:sz w:val="28"/>
          <w:szCs w:val="28"/>
          <w:lang w:val="uk-UA"/>
        </w:rPr>
        <w:t>Стандарт</w:t>
      </w:r>
      <w:r w:rsidR="00DB7A1A">
        <w:rPr>
          <w:bCs/>
          <w:color w:val="000000"/>
          <w:sz w:val="28"/>
          <w:szCs w:val="28"/>
          <w:lang w:val="uk-UA"/>
        </w:rPr>
        <w:t>»</w:t>
      </w:r>
      <w:r w:rsidRPr="00DB7A1A">
        <w:rPr>
          <w:bCs/>
          <w:color w:val="000000"/>
          <w:sz w:val="28"/>
          <w:szCs w:val="28"/>
          <w:lang w:val="uk-UA"/>
        </w:rPr>
        <w:t xml:space="preserve"> представлено на рис. 2.4.</w:t>
      </w:r>
    </w:p>
    <w:p w:rsidR="00E351FE" w:rsidRDefault="00E351FE" w:rsidP="00E351FE">
      <w:pPr>
        <w:spacing w:line="360" w:lineRule="auto"/>
        <w:ind w:firstLine="567"/>
        <w:jc w:val="center"/>
        <w:rPr>
          <w:bCs/>
          <w:color w:val="000000"/>
          <w:sz w:val="28"/>
          <w:szCs w:val="28"/>
          <w:lang w:val="uk-UA"/>
        </w:rPr>
      </w:pPr>
      <w:r>
        <w:rPr>
          <w:noProof/>
          <w:lang w:val="uk-UA" w:eastAsia="uk-UA"/>
        </w:rPr>
        <w:lastRenderedPageBreak/>
        <w:drawing>
          <wp:inline distT="0" distB="0" distL="0" distR="0">
            <wp:extent cx="3351530" cy="2223181"/>
            <wp:effectExtent l="0" t="0" r="1270" b="5715"/>
            <wp:docPr id="236" name="Рисунок 236" descr="DSC_2565-R1-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C_2565-R1-c"/>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03029" cy="2257342"/>
                    </a:xfrm>
                    <a:prstGeom prst="rect">
                      <a:avLst/>
                    </a:prstGeom>
                    <a:noFill/>
                    <a:ln>
                      <a:noFill/>
                    </a:ln>
                  </pic:spPr>
                </pic:pic>
              </a:graphicData>
            </a:graphic>
          </wp:inline>
        </w:drawing>
      </w:r>
    </w:p>
    <w:p w:rsidR="00E351FE" w:rsidRDefault="00E351FE" w:rsidP="00E351FE">
      <w:pPr>
        <w:spacing w:line="360" w:lineRule="auto"/>
        <w:ind w:firstLine="567"/>
        <w:jc w:val="center"/>
        <w:rPr>
          <w:bCs/>
          <w:color w:val="000000"/>
          <w:sz w:val="28"/>
          <w:szCs w:val="28"/>
          <w:lang w:val="uk-UA"/>
        </w:rPr>
      </w:pPr>
      <w:r>
        <w:rPr>
          <w:bCs/>
          <w:color w:val="000000"/>
          <w:sz w:val="28"/>
          <w:szCs w:val="28"/>
          <w:lang w:val="uk-UA"/>
        </w:rPr>
        <w:t xml:space="preserve">Рисунок 2.4. Вигляд готельного номеру </w:t>
      </w:r>
      <w:r w:rsidR="00DB7A1A">
        <w:rPr>
          <w:bCs/>
          <w:color w:val="000000"/>
          <w:sz w:val="28"/>
          <w:szCs w:val="28"/>
          <w:lang w:val="uk-UA"/>
        </w:rPr>
        <w:t>«</w:t>
      </w:r>
      <w:r>
        <w:rPr>
          <w:bCs/>
          <w:color w:val="000000"/>
          <w:sz w:val="28"/>
          <w:szCs w:val="28"/>
          <w:lang w:val="uk-UA"/>
        </w:rPr>
        <w:t>Стандарт</w:t>
      </w:r>
      <w:r w:rsidR="00DB7A1A">
        <w:rPr>
          <w:bCs/>
          <w:color w:val="000000"/>
          <w:sz w:val="28"/>
          <w:szCs w:val="28"/>
          <w:lang w:val="uk-UA"/>
        </w:rPr>
        <w:t>»</w:t>
      </w:r>
      <w:r>
        <w:rPr>
          <w:bCs/>
          <w:color w:val="000000"/>
          <w:sz w:val="28"/>
          <w:szCs w:val="28"/>
          <w:lang w:val="uk-UA"/>
        </w:rPr>
        <w:t xml:space="preserve"> </w:t>
      </w:r>
      <w:r w:rsidR="00ED78F7">
        <w:rPr>
          <w:color w:val="3B3D42"/>
          <w:sz w:val="28"/>
          <w:szCs w:val="28"/>
          <w:lang w:val="uk-UA"/>
        </w:rPr>
        <w:t xml:space="preserve">в ГРК </w:t>
      </w:r>
      <w:r w:rsidR="00DB7A1A">
        <w:rPr>
          <w:color w:val="3B3D42"/>
          <w:sz w:val="28"/>
          <w:szCs w:val="28"/>
          <w:lang w:val="uk-UA"/>
        </w:rPr>
        <w:t>«</w:t>
      </w:r>
      <w:r w:rsidR="000C1991">
        <w:rPr>
          <w:color w:val="3B3D42"/>
          <w:sz w:val="28"/>
          <w:szCs w:val="28"/>
          <w:lang w:val="uk-UA"/>
        </w:rPr>
        <w:t>Джентльмен</w:t>
      </w:r>
      <w:r w:rsidR="00DB7A1A">
        <w:rPr>
          <w:color w:val="3B3D42"/>
          <w:sz w:val="28"/>
          <w:szCs w:val="28"/>
          <w:lang w:val="uk-UA"/>
        </w:rPr>
        <w:t>»</w:t>
      </w:r>
    </w:p>
    <w:p w:rsidR="005D4A05" w:rsidRPr="003340BF" w:rsidRDefault="005D4A05" w:rsidP="005D4A05">
      <w:pPr>
        <w:spacing w:line="360" w:lineRule="auto"/>
        <w:ind w:firstLine="567"/>
        <w:rPr>
          <w:bCs/>
          <w:i/>
          <w:color w:val="000000"/>
          <w:szCs w:val="28"/>
        </w:rPr>
      </w:pPr>
      <w:r w:rsidRPr="003924EF">
        <w:rPr>
          <w:bCs/>
          <w:i/>
          <w:color w:val="000000"/>
          <w:szCs w:val="28"/>
          <w:lang w:val="uk-UA"/>
        </w:rPr>
        <w:t xml:space="preserve">Джерело: складено автором на основі </w:t>
      </w:r>
      <w:r w:rsidRPr="003340BF">
        <w:rPr>
          <w:bCs/>
          <w:i/>
          <w:color w:val="000000"/>
          <w:szCs w:val="28"/>
        </w:rPr>
        <w:t>[</w:t>
      </w:r>
      <w:r w:rsidR="005F217B">
        <w:rPr>
          <w:bCs/>
          <w:i/>
          <w:color w:val="000000"/>
          <w:szCs w:val="28"/>
          <w:lang w:val="uk-UA"/>
        </w:rPr>
        <w:t>31</w:t>
      </w:r>
      <w:r w:rsidRPr="003340BF">
        <w:rPr>
          <w:bCs/>
          <w:i/>
          <w:color w:val="000000"/>
          <w:szCs w:val="28"/>
        </w:rPr>
        <w:t>]</w:t>
      </w:r>
    </w:p>
    <w:p w:rsidR="00ED4B30" w:rsidRDefault="00ED4B30" w:rsidP="005D4A05">
      <w:pPr>
        <w:spacing w:line="360" w:lineRule="auto"/>
        <w:ind w:firstLine="567"/>
        <w:jc w:val="both"/>
        <w:rPr>
          <w:bCs/>
          <w:color w:val="000000"/>
          <w:sz w:val="28"/>
          <w:szCs w:val="28"/>
          <w:lang w:val="uk-UA"/>
        </w:rPr>
      </w:pPr>
    </w:p>
    <w:p w:rsidR="005D4A05" w:rsidRDefault="005D4A05" w:rsidP="005D4A05">
      <w:pPr>
        <w:spacing w:line="360" w:lineRule="auto"/>
        <w:ind w:firstLine="567"/>
        <w:jc w:val="both"/>
        <w:rPr>
          <w:bCs/>
          <w:color w:val="000000"/>
          <w:sz w:val="28"/>
          <w:szCs w:val="28"/>
          <w:lang w:val="uk-UA"/>
        </w:rPr>
      </w:pPr>
      <w:r>
        <w:rPr>
          <w:bCs/>
          <w:color w:val="000000"/>
          <w:sz w:val="28"/>
          <w:szCs w:val="28"/>
          <w:lang w:val="uk-UA"/>
        </w:rPr>
        <w:t xml:space="preserve">На відміну від одномісного готельного номеру ГРК </w:t>
      </w:r>
      <w:r w:rsidR="00DB7A1A">
        <w:rPr>
          <w:bCs/>
          <w:color w:val="000000"/>
          <w:sz w:val="28"/>
          <w:szCs w:val="28"/>
          <w:lang w:val="uk-UA"/>
        </w:rPr>
        <w:t>«</w:t>
      </w:r>
      <w:r>
        <w:rPr>
          <w:bCs/>
          <w:color w:val="000000"/>
          <w:sz w:val="28"/>
          <w:szCs w:val="28"/>
          <w:lang w:val="uk-UA"/>
        </w:rPr>
        <w:t>Джентльмен</w:t>
      </w:r>
      <w:r w:rsidR="00DB7A1A">
        <w:rPr>
          <w:bCs/>
          <w:color w:val="000000"/>
          <w:sz w:val="28"/>
          <w:szCs w:val="28"/>
          <w:lang w:val="uk-UA"/>
        </w:rPr>
        <w:t>»</w:t>
      </w:r>
      <w:r>
        <w:rPr>
          <w:bCs/>
          <w:color w:val="000000"/>
          <w:sz w:val="28"/>
          <w:szCs w:val="28"/>
          <w:lang w:val="uk-UA"/>
        </w:rPr>
        <w:t xml:space="preserve"> номер має краще розташування із видом на місто та має балкон. Номер також є дещо більшим ніж одномісний номер.</w:t>
      </w:r>
    </w:p>
    <w:p w:rsidR="005D4A05" w:rsidRDefault="003777F6" w:rsidP="005D4A05">
      <w:pPr>
        <w:spacing w:line="360" w:lineRule="auto"/>
        <w:ind w:firstLine="567"/>
        <w:jc w:val="both"/>
        <w:rPr>
          <w:bCs/>
          <w:color w:val="000000"/>
          <w:sz w:val="28"/>
          <w:szCs w:val="28"/>
          <w:lang w:val="uk-UA"/>
        </w:rPr>
      </w:pPr>
      <w:r>
        <w:rPr>
          <w:bCs/>
          <w:color w:val="000000"/>
          <w:sz w:val="28"/>
          <w:szCs w:val="28"/>
          <w:lang w:val="uk-UA"/>
        </w:rPr>
        <w:t xml:space="preserve">Покращеним номером є </w:t>
      </w:r>
      <w:r w:rsidR="00DB7A1A">
        <w:rPr>
          <w:bCs/>
          <w:color w:val="000000"/>
          <w:sz w:val="28"/>
          <w:szCs w:val="28"/>
          <w:lang w:val="uk-UA"/>
        </w:rPr>
        <w:t>«</w:t>
      </w:r>
      <w:r>
        <w:rPr>
          <w:bCs/>
          <w:color w:val="000000"/>
          <w:sz w:val="28"/>
          <w:szCs w:val="28"/>
          <w:lang w:val="uk-UA"/>
        </w:rPr>
        <w:t>Стандарт+</w:t>
      </w:r>
      <w:r w:rsidR="00DB7A1A">
        <w:rPr>
          <w:bCs/>
          <w:color w:val="000000"/>
          <w:sz w:val="28"/>
          <w:szCs w:val="28"/>
          <w:lang w:val="uk-UA"/>
        </w:rPr>
        <w:t>»</w:t>
      </w:r>
      <w:r>
        <w:rPr>
          <w:bCs/>
          <w:color w:val="000000"/>
          <w:sz w:val="28"/>
          <w:szCs w:val="28"/>
          <w:lang w:val="uk-UA"/>
        </w:rPr>
        <w:t xml:space="preserve">. Даний номер дещо відрізняється від готельного номеру </w:t>
      </w:r>
      <w:r w:rsidR="00DB7A1A">
        <w:rPr>
          <w:bCs/>
          <w:color w:val="000000"/>
          <w:sz w:val="28"/>
          <w:szCs w:val="28"/>
          <w:lang w:val="uk-UA"/>
        </w:rPr>
        <w:t>«</w:t>
      </w:r>
      <w:r>
        <w:rPr>
          <w:bCs/>
          <w:color w:val="000000"/>
          <w:sz w:val="28"/>
          <w:szCs w:val="28"/>
          <w:lang w:val="uk-UA"/>
        </w:rPr>
        <w:t>Стандарт</w:t>
      </w:r>
      <w:r w:rsidR="00DB7A1A">
        <w:rPr>
          <w:bCs/>
          <w:color w:val="000000"/>
          <w:sz w:val="28"/>
          <w:szCs w:val="28"/>
          <w:lang w:val="uk-UA"/>
        </w:rPr>
        <w:t>»</w:t>
      </w:r>
      <w:r>
        <w:rPr>
          <w:bCs/>
          <w:color w:val="000000"/>
          <w:sz w:val="28"/>
          <w:szCs w:val="28"/>
          <w:lang w:val="uk-UA"/>
        </w:rPr>
        <w:t xml:space="preserve"> тим, що у номері представлено сучасний ремонт, при цьому номер є просторіший. Окрім душової також є і повноцінна ванна, що більш зручніше для відвідувачів даного номеру. Загальний вигляд номеру </w:t>
      </w:r>
      <w:r w:rsidR="00DB7A1A">
        <w:rPr>
          <w:bCs/>
          <w:color w:val="000000"/>
          <w:sz w:val="28"/>
          <w:szCs w:val="28"/>
          <w:lang w:val="uk-UA"/>
        </w:rPr>
        <w:t>«</w:t>
      </w:r>
      <w:r>
        <w:rPr>
          <w:bCs/>
          <w:color w:val="000000"/>
          <w:sz w:val="28"/>
          <w:szCs w:val="28"/>
          <w:lang w:val="uk-UA"/>
        </w:rPr>
        <w:t>Стандарт +</w:t>
      </w:r>
      <w:r w:rsidR="00DB7A1A">
        <w:rPr>
          <w:bCs/>
          <w:color w:val="000000"/>
          <w:sz w:val="28"/>
          <w:szCs w:val="28"/>
          <w:lang w:val="uk-UA"/>
        </w:rPr>
        <w:t>»</w:t>
      </w:r>
      <w:r>
        <w:rPr>
          <w:bCs/>
          <w:color w:val="000000"/>
          <w:sz w:val="28"/>
          <w:szCs w:val="28"/>
          <w:lang w:val="uk-UA"/>
        </w:rPr>
        <w:t xml:space="preserve"> представлено на рис. 2.5. </w:t>
      </w:r>
    </w:p>
    <w:p w:rsidR="00637011" w:rsidRDefault="003777F6" w:rsidP="00ED78F7">
      <w:pPr>
        <w:spacing w:line="360" w:lineRule="auto"/>
        <w:ind w:firstLine="426"/>
        <w:jc w:val="center"/>
        <w:rPr>
          <w:bCs/>
          <w:color w:val="000000"/>
          <w:sz w:val="28"/>
          <w:szCs w:val="28"/>
          <w:lang w:val="uk-UA"/>
        </w:rPr>
      </w:pPr>
      <w:r>
        <w:rPr>
          <w:noProof/>
          <w:lang w:val="uk-UA" w:eastAsia="uk-UA"/>
        </w:rPr>
        <w:drawing>
          <wp:inline distT="0" distB="0" distL="0" distR="0">
            <wp:extent cx="3424444" cy="2277389"/>
            <wp:effectExtent l="0" t="0" r="5080" b="8890"/>
            <wp:docPr id="32" name="Рисунок 32" descr="Галерея фотографий этого варианта размещ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Галерея фотографий этого варианта размещения"/>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456273" cy="2298556"/>
                    </a:xfrm>
                    <a:prstGeom prst="rect">
                      <a:avLst/>
                    </a:prstGeom>
                    <a:noFill/>
                    <a:ln>
                      <a:noFill/>
                    </a:ln>
                  </pic:spPr>
                </pic:pic>
              </a:graphicData>
            </a:graphic>
          </wp:inline>
        </w:drawing>
      </w:r>
    </w:p>
    <w:p w:rsidR="00ED78F7" w:rsidRDefault="003777F6" w:rsidP="003777F6">
      <w:pPr>
        <w:spacing w:line="360" w:lineRule="auto"/>
        <w:ind w:firstLine="567"/>
        <w:jc w:val="center"/>
        <w:rPr>
          <w:bCs/>
          <w:color w:val="000000"/>
          <w:sz w:val="28"/>
          <w:szCs w:val="28"/>
          <w:lang w:val="uk-UA"/>
        </w:rPr>
      </w:pPr>
      <w:r>
        <w:rPr>
          <w:bCs/>
          <w:color w:val="000000"/>
          <w:sz w:val="28"/>
          <w:szCs w:val="28"/>
          <w:lang w:val="uk-UA"/>
        </w:rPr>
        <w:t xml:space="preserve">Рисунок 2.5. Загальний вигляд номеру </w:t>
      </w:r>
      <w:r w:rsidR="00DB7A1A">
        <w:rPr>
          <w:bCs/>
          <w:color w:val="000000"/>
          <w:sz w:val="28"/>
          <w:szCs w:val="28"/>
          <w:lang w:val="uk-UA"/>
        </w:rPr>
        <w:t>«</w:t>
      </w:r>
      <w:r>
        <w:rPr>
          <w:bCs/>
          <w:color w:val="000000"/>
          <w:sz w:val="28"/>
          <w:szCs w:val="28"/>
          <w:lang w:val="uk-UA"/>
        </w:rPr>
        <w:t>Стандарт +</w:t>
      </w:r>
      <w:r w:rsidR="00DB7A1A">
        <w:rPr>
          <w:bCs/>
          <w:color w:val="000000"/>
          <w:sz w:val="28"/>
          <w:szCs w:val="28"/>
          <w:lang w:val="uk-UA"/>
        </w:rPr>
        <w:t>»</w:t>
      </w:r>
      <w:r w:rsidR="00ED78F7">
        <w:rPr>
          <w:bCs/>
          <w:color w:val="000000"/>
          <w:sz w:val="28"/>
          <w:szCs w:val="28"/>
          <w:lang w:val="uk-UA"/>
        </w:rPr>
        <w:t xml:space="preserve"> </w:t>
      </w:r>
    </w:p>
    <w:p w:rsidR="003777F6" w:rsidRDefault="00ED78F7" w:rsidP="003777F6">
      <w:pPr>
        <w:spacing w:line="360" w:lineRule="auto"/>
        <w:ind w:firstLine="567"/>
        <w:jc w:val="center"/>
        <w:rPr>
          <w:bCs/>
          <w:color w:val="000000"/>
          <w:sz w:val="28"/>
          <w:szCs w:val="28"/>
          <w:lang w:val="uk-UA"/>
        </w:rPr>
      </w:pPr>
      <w:r>
        <w:rPr>
          <w:color w:val="3B3D42"/>
          <w:sz w:val="28"/>
          <w:szCs w:val="28"/>
          <w:lang w:val="uk-UA"/>
        </w:rPr>
        <w:t xml:space="preserve">в ГРК </w:t>
      </w:r>
      <w:r w:rsidR="00DB7A1A">
        <w:rPr>
          <w:color w:val="3B3D42"/>
          <w:sz w:val="28"/>
          <w:szCs w:val="28"/>
          <w:lang w:val="uk-UA"/>
        </w:rPr>
        <w:t>«</w:t>
      </w:r>
      <w:r w:rsidR="000C1991">
        <w:rPr>
          <w:color w:val="3B3D42"/>
          <w:sz w:val="28"/>
          <w:szCs w:val="28"/>
          <w:lang w:val="uk-UA"/>
        </w:rPr>
        <w:t>Джентльмен</w:t>
      </w:r>
      <w:r w:rsidR="00DB7A1A">
        <w:rPr>
          <w:color w:val="3B3D42"/>
          <w:sz w:val="28"/>
          <w:szCs w:val="28"/>
          <w:lang w:val="uk-UA"/>
        </w:rPr>
        <w:t>»</w:t>
      </w:r>
    </w:p>
    <w:p w:rsidR="003777F6" w:rsidRPr="003340BF" w:rsidRDefault="003777F6" w:rsidP="003777F6">
      <w:pPr>
        <w:spacing w:line="360" w:lineRule="auto"/>
        <w:ind w:firstLine="567"/>
        <w:rPr>
          <w:bCs/>
          <w:i/>
          <w:color w:val="000000"/>
          <w:szCs w:val="28"/>
        </w:rPr>
      </w:pPr>
      <w:r w:rsidRPr="003924EF">
        <w:rPr>
          <w:bCs/>
          <w:i/>
          <w:color w:val="000000"/>
          <w:szCs w:val="28"/>
          <w:lang w:val="uk-UA"/>
        </w:rPr>
        <w:t xml:space="preserve">Джерело: складено автором на основі </w:t>
      </w:r>
      <w:r w:rsidRPr="003340BF">
        <w:rPr>
          <w:bCs/>
          <w:i/>
          <w:color w:val="000000"/>
          <w:szCs w:val="28"/>
        </w:rPr>
        <w:t>[</w:t>
      </w:r>
      <w:r w:rsidR="005F217B">
        <w:rPr>
          <w:bCs/>
          <w:i/>
          <w:color w:val="000000"/>
          <w:szCs w:val="28"/>
          <w:lang w:val="uk-UA"/>
        </w:rPr>
        <w:t>31</w:t>
      </w:r>
      <w:r w:rsidRPr="003340BF">
        <w:rPr>
          <w:bCs/>
          <w:i/>
          <w:color w:val="000000"/>
          <w:szCs w:val="28"/>
        </w:rPr>
        <w:t>]</w:t>
      </w:r>
    </w:p>
    <w:p w:rsidR="003777F6" w:rsidRDefault="003777F6" w:rsidP="00D40768">
      <w:pPr>
        <w:widowControl w:val="0"/>
        <w:spacing w:line="360" w:lineRule="auto"/>
        <w:ind w:firstLine="567"/>
        <w:jc w:val="both"/>
        <w:rPr>
          <w:rStyle w:val="elementor-icon-list-text"/>
          <w:color w:val="3B3D42"/>
          <w:sz w:val="28"/>
          <w:szCs w:val="28"/>
          <w:lang w:val="uk-UA"/>
        </w:rPr>
      </w:pPr>
      <w:r w:rsidRPr="00207419">
        <w:rPr>
          <w:bCs/>
          <w:color w:val="000000"/>
          <w:sz w:val="28"/>
          <w:szCs w:val="28"/>
          <w:lang w:val="uk-UA"/>
        </w:rPr>
        <w:lastRenderedPageBreak/>
        <w:t xml:space="preserve">У </w:t>
      </w:r>
      <w:r>
        <w:rPr>
          <w:bCs/>
          <w:color w:val="000000"/>
          <w:sz w:val="28"/>
          <w:szCs w:val="28"/>
          <w:lang w:val="uk-UA"/>
        </w:rPr>
        <w:t xml:space="preserve">даному типу номерів </w:t>
      </w:r>
      <w:r w:rsidRPr="00207419">
        <w:rPr>
          <w:bCs/>
          <w:color w:val="000000"/>
          <w:sz w:val="28"/>
          <w:szCs w:val="28"/>
          <w:lang w:val="uk-UA"/>
        </w:rPr>
        <w:t xml:space="preserve">в наявності є </w:t>
      </w:r>
      <w:r w:rsidRPr="00207419">
        <w:rPr>
          <w:rStyle w:val="elementor-icon-list-text"/>
          <w:color w:val="3B3D42"/>
          <w:sz w:val="28"/>
          <w:szCs w:val="28"/>
          <w:lang w:val="uk-UA"/>
        </w:rPr>
        <w:t>Wi-Fi, кондиціонер, півтораспальне ліжко, склянки, телевізор, кабельне телебачення, телефон, вішаки, письмовий стіл, стільці, шафа для вбрання.</w:t>
      </w:r>
    </w:p>
    <w:p w:rsidR="003777F6" w:rsidRDefault="003777F6" w:rsidP="00D40768">
      <w:pPr>
        <w:widowControl w:val="0"/>
        <w:spacing w:line="360" w:lineRule="auto"/>
        <w:ind w:firstLine="567"/>
        <w:jc w:val="both"/>
        <w:rPr>
          <w:bCs/>
          <w:color w:val="000000"/>
          <w:sz w:val="28"/>
          <w:szCs w:val="28"/>
          <w:lang w:val="uk-UA"/>
        </w:rPr>
      </w:pPr>
      <w:r>
        <w:rPr>
          <w:bCs/>
          <w:color w:val="000000"/>
          <w:sz w:val="28"/>
          <w:szCs w:val="28"/>
          <w:lang w:val="uk-UA"/>
        </w:rPr>
        <w:t xml:space="preserve">Преміум класу є номери – напівлюкс, люкс та покращений люкс. </w:t>
      </w:r>
    </w:p>
    <w:p w:rsidR="00EC6B54" w:rsidRDefault="00406D12" w:rsidP="00D40768">
      <w:pPr>
        <w:widowControl w:val="0"/>
        <w:spacing w:line="360" w:lineRule="auto"/>
        <w:ind w:firstLine="567"/>
        <w:jc w:val="both"/>
        <w:rPr>
          <w:bCs/>
          <w:color w:val="000000"/>
          <w:sz w:val="28"/>
          <w:szCs w:val="28"/>
          <w:lang w:val="uk-UA"/>
        </w:rPr>
      </w:pPr>
      <w:r w:rsidRPr="003777F6">
        <w:rPr>
          <w:bCs/>
          <w:color w:val="000000"/>
          <w:sz w:val="28"/>
          <w:szCs w:val="28"/>
          <w:lang w:val="uk-UA"/>
        </w:rPr>
        <w:t xml:space="preserve">Люксові </w:t>
      </w:r>
      <w:r w:rsidR="003777F6" w:rsidRPr="003777F6">
        <w:rPr>
          <w:bCs/>
          <w:color w:val="000000"/>
          <w:sz w:val="28"/>
          <w:szCs w:val="28"/>
          <w:lang w:val="uk-UA"/>
        </w:rPr>
        <w:t xml:space="preserve">номери для двох або трьох осіб обладнані всім необхідним для забезпечення комфортного відпочинку. Ці номери виконані у теплих пастельних тонах, що сприяє створенню спокійної та затишної атмосфери під час перебування в готелі. Всі меблі відповідають загальному стилю та інтер'єру готелю. Елегантність номерам надають велика королівська люстра та металеві бра, які доповнюють великі вікна, забезпечуючи достатнє природне освітлення. Завершують композицію зручний великий диван, який слугує ідеальним місцем для відпочинку після напружених екскурсій містом. </w:t>
      </w:r>
    </w:p>
    <w:p w:rsidR="003777F6" w:rsidRPr="00DB7A1A" w:rsidRDefault="003777F6" w:rsidP="00D40768">
      <w:pPr>
        <w:widowControl w:val="0"/>
        <w:spacing w:line="360" w:lineRule="auto"/>
        <w:ind w:firstLine="567"/>
        <w:jc w:val="both"/>
        <w:rPr>
          <w:bCs/>
          <w:color w:val="000000"/>
          <w:spacing w:val="-6"/>
          <w:sz w:val="28"/>
          <w:szCs w:val="28"/>
          <w:lang w:val="uk-UA"/>
        </w:rPr>
      </w:pPr>
      <w:r w:rsidRPr="00DB7A1A">
        <w:rPr>
          <w:bCs/>
          <w:color w:val="000000"/>
          <w:spacing w:val="-6"/>
          <w:sz w:val="28"/>
          <w:szCs w:val="28"/>
          <w:lang w:val="uk-UA"/>
        </w:rPr>
        <w:t>До послуг гостей також пропонуються велике комфортне ліжко, письмовий стіл, простора шафа-купе для одягу, телевізор, телефон та кондиціонер. Ванна кімната з душовою кабіною обладнана якісною сантехнікою, має достатньо простору та включає необхідні туалетні приналежності.</w:t>
      </w:r>
      <w:r w:rsidR="00EC6B54" w:rsidRPr="00DB7A1A">
        <w:rPr>
          <w:bCs/>
          <w:color w:val="000000"/>
          <w:spacing w:val="-6"/>
          <w:sz w:val="28"/>
          <w:szCs w:val="28"/>
          <w:lang w:val="uk-UA"/>
        </w:rPr>
        <w:t xml:space="preserve"> Загальний вигляд номеру </w:t>
      </w:r>
      <w:r w:rsidR="00DB7A1A" w:rsidRPr="00DB7A1A">
        <w:rPr>
          <w:bCs/>
          <w:color w:val="000000"/>
          <w:spacing w:val="-6"/>
          <w:sz w:val="28"/>
          <w:szCs w:val="28"/>
          <w:lang w:val="uk-UA"/>
        </w:rPr>
        <w:t>«</w:t>
      </w:r>
      <w:r w:rsidR="00EC6B54" w:rsidRPr="00DB7A1A">
        <w:rPr>
          <w:bCs/>
          <w:color w:val="000000"/>
          <w:spacing w:val="-6"/>
          <w:sz w:val="28"/>
          <w:szCs w:val="28"/>
          <w:lang w:val="uk-UA"/>
        </w:rPr>
        <w:t>Напівлюкс</w:t>
      </w:r>
      <w:r w:rsidR="00DB7A1A" w:rsidRPr="00DB7A1A">
        <w:rPr>
          <w:bCs/>
          <w:color w:val="000000"/>
          <w:spacing w:val="-6"/>
          <w:sz w:val="28"/>
          <w:szCs w:val="28"/>
          <w:lang w:val="uk-UA"/>
        </w:rPr>
        <w:t>»</w:t>
      </w:r>
      <w:r w:rsidR="00EC6B54" w:rsidRPr="00DB7A1A">
        <w:rPr>
          <w:bCs/>
          <w:color w:val="000000"/>
          <w:spacing w:val="-6"/>
          <w:sz w:val="28"/>
          <w:szCs w:val="28"/>
          <w:lang w:val="uk-UA"/>
        </w:rPr>
        <w:t xml:space="preserve"> представлено на рис. 2.6.</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6"/>
        <w:gridCol w:w="4639"/>
      </w:tblGrid>
      <w:tr w:rsidR="00ED78F7" w:rsidTr="005869E5">
        <w:tc>
          <w:tcPr>
            <w:tcW w:w="4677" w:type="dxa"/>
          </w:tcPr>
          <w:p w:rsidR="00ED78F7" w:rsidRDefault="00ED78F7" w:rsidP="00D40768">
            <w:pPr>
              <w:widowControl w:val="0"/>
              <w:spacing w:line="360" w:lineRule="auto"/>
              <w:jc w:val="both"/>
              <w:rPr>
                <w:color w:val="3B3D42"/>
                <w:sz w:val="28"/>
                <w:szCs w:val="28"/>
                <w:lang w:val="uk-UA"/>
              </w:rPr>
            </w:pPr>
            <w:r>
              <w:rPr>
                <w:noProof/>
                <w:lang w:val="uk-UA" w:eastAsia="uk-UA"/>
              </w:rPr>
              <w:drawing>
                <wp:inline distT="0" distB="0" distL="0" distR="0">
                  <wp:extent cx="2857500" cy="2343150"/>
                  <wp:effectExtent l="0" t="0" r="0" b="0"/>
                  <wp:docPr id="35" name="Рисунок 35" descr="DSC_1803-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SC_1803-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7500" cy="2343150"/>
                          </a:xfrm>
                          <a:prstGeom prst="rect">
                            <a:avLst/>
                          </a:prstGeom>
                          <a:noFill/>
                          <a:ln>
                            <a:noFill/>
                          </a:ln>
                        </pic:spPr>
                      </pic:pic>
                    </a:graphicData>
                  </a:graphic>
                </wp:inline>
              </w:drawing>
            </w:r>
          </w:p>
        </w:tc>
        <w:tc>
          <w:tcPr>
            <w:tcW w:w="4678" w:type="dxa"/>
          </w:tcPr>
          <w:p w:rsidR="00ED78F7" w:rsidRDefault="00ED78F7" w:rsidP="00D40768">
            <w:pPr>
              <w:widowControl w:val="0"/>
              <w:spacing w:line="360" w:lineRule="auto"/>
              <w:jc w:val="both"/>
              <w:rPr>
                <w:color w:val="3B3D42"/>
                <w:sz w:val="28"/>
                <w:szCs w:val="28"/>
                <w:lang w:val="uk-UA"/>
              </w:rPr>
            </w:pPr>
            <w:r>
              <w:rPr>
                <w:noProof/>
                <w:lang w:val="uk-UA" w:eastAsia="uk-UA"/>
              </w:rPr>
              <w:drawing>
                <wp:inline distT="0" distB="0" distL="0" distR="0">
                  <wp:extent cx="2409825" cy="2343150"/>
                  <wp:effectExtent l="0" t="0" r="9525" b="0"/>
                  <wp:docPr id="36" name="Рисунок 36" descr="DSC_1806-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SC_1806-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09825" cy="2343150"/>
                          </a:xfrm>
                          <a:prstGeom prst="rect">
                            <a:avLst/>
                          </a:prstGeom>
                          <a:noFill/>
                          <a:ln>
                            <a:noFill/>
                          </a:ln>
                        </pic:spPr>
                      </pic:pic>
                    </a:graphicData>
                  </a:graphic>
                </wp:inline>
              </w:drawing>
            </w:r>
          </w:p>
        </w:tc>
      </w:tr>
      <w:tr w:rsidR="00ED78F7" w:rsidTr="005869E5">
        <w:tc>
          <w:tcPr>
            <w:tcW w:w="9355" w:type="dxa"/>
            <w:gridSpan w:val="2"/>
          </w:tcPr>
          <w:p w:rsidR="00ED78F7" w:rsidRDefault="00ED78F7" w:rsidP="00D40768">
            <w:pPr>
              <w:widowControl w:val="0"/>
              <w:spacing w:line="360" w:lineRule="auto"/>
              <w:jc w:val="center"/>
              <w:rPr>
                <w:color w:val="3B3D42"/>
                <w:sz w:val="28"/>
                <w:szCs w:val="28"/>
                <w:lang w:val="uk-UA"/>
              </w:rPr>
            </w:pPr>
            <w:r>
              <w:rPr>
                <w:color w:val="3B3D42"/>
                <w:sz w:val="28"/>
                <w:szCs w:val="28"/>
                <w:lang w:val="uk-UA"/>
              </w:rPr>
              <w:t xml:space="preserve">Рисунок 2.6. Загальний вигляд готельного номеру </w:t>
            </w:r>
            <w:r w:rsidR="00DB7A1A">
              <w:rPr>
                <w:color w:val="3B3D42"/>
                <w:sz w:val="28"/>
                <w:szCs w:val="28"/>
                <w:lang w:val="uk-UA"/>
              </w:rPr>
              <w:t>«</w:t>
            </w:r>
            <w:r>
              <w:rPr>
                <w:color w:val="3B3D42"/>
                <w:sz w:val="28"/>
                <w:szCs w:val="28"/>
                <w:lang w:val="uk-UA"/>
              </w:rPr>
              <w:t>Напівлюкс</w:t>
            </w:r>
            <w:r w:rsidR="00DB7A1A">
              <w:rPr>
                <w:color w:val="3B3D42"/>
                <w:sz w:val="28"/>
                <w:szCs w:val="28"/>
                <w:lang w:val="uk-UA"/>
              </w:rPr>
              <w:t>»</w:t>
            </w:r>
            <w:r>
              <w:rPr>
                <w:color w:val="3B3D42"/>
                <w:sz w:val="28"/>
                <w:szCs w:val="28"/>
                <w:lang w:val="uk-UA"/>
              </w:rPr>
              <w:t xml:space="preserve"> </w:t>
            </w:r>
          </w:p>
          <w:p w:rsidR="00ED78F7" w:rsidRDefault="00ED78F7" w:rsidP="00D40768">
            <w:pPr>
              <w:widowControl w:val="0"/>
              <w:spacing w:line="360" w:lineRule="auto"/>
              <w:jc w:val="center"/>
              <w:rPr>
                <w:color w:val="3B3D42"/>
                <w:sz w:val="28"/>
                <w:szCs w:val="28"/>
                <w:lang w:val="uk-UA"/>
              </w:rPr>
            </w:pPr>
            <w:r>
              <w:rPr>
                <w:color w:val="3B3D42"/>
                <w:sz w:val="28"/>
                <w:szCs w:val="28"/>
                <w:lang w:val="uk-UA"/>
              </w:rPr>
              <w:t xml:space="preserve">в ГРК </w:t>
            </w:r>
            <w:r w:rsidR="00DB7A1A">
              <w:rPr>
                <w:color w:val="3B3D42"/>
                <w:sz w:val="28"/>
                <w:szCs w:val="28"/>
                <w:lang w:val="uk-UA"/>
              </w:rPr>
              <w:t>«</w:t>
            </w:r>
            <w:r w:rsidR="000C1991">
              <w:rPr>
                <w:color w:val="3B3D42"/>
                <w:sz w:val="28"/>
                <w:szCs w:val="28"/>
                <w:lang w:val="uk-UA"/>
              </w:rPr>
              <w:t>Джентльмен</w:t>
            </w:r>
            <w:r w:rsidR="00DB7A1A">
              <w:rPr>
                <w:color w:val="3B3D42"/>
                <w:sz w:val="28"/>
                <w:szCs w:val="28"/>
                <w:lang w:val="uk-UA"/>
              </w:rPr>
              <w:t>»</w:t>
            </w:r>
          </w:p>
        </w:tc>
      </w:tr>
    </w:tbl>
    <w:p w:rsidR="00ED78F7" w:rsidRPr="003340BF" w:rsidRDefault="00ED78F7" w:rsidP="00D40768">
      <w:pPr>
        <w:widowControl w:val="0"/>
        <w:spacing w:line="360" w:lineRule="auto"/>
        <w:ind w:firstLine="567"/>
        <w:rPr>
          <w:bCs/>
          <w:i/>
          <w:color w:val="000000"/>
          <w:szCs w:val="28"/>
        </w:rPr>
      </w:pPr>
      <w:r w:rsidRPr="003924EF">
        <w:rPr>
          <w:bCs/>
          <w:i/>
          <w:color w:val="000000"/>
          <w:szCs w:val="28"/>
          <w:lang w:val="uk-UA"/>
        </w:rPr>
        <w:t xml:space="preserve">Джерело: складено автором на основі </w:t>
      </w:r>
      <w:r w:rsidRPr="003340BF">
        <w:rPr>
          <w:bCs/>
          <w:i/>
          <w:color w:val="000000"/>
          <w:szCs w:val="28"/>
        </w:rPr>
        <w:t>[</w:t>
      </w:r>
      <w:r w:rsidR="005F217B">
        <w:rPr>
          <w:bCs/>
          <w:i/>
          <w:color w:val="000000"/>
          <w:szCs w:val="28"/>
          <w:lang w:val="uk-UA"/>
        </w:rPr>
        <w:t>31</w:t>
      </w:r>
      <w:r w:rsidRPr="003340BF">
        <w:rPr>
          <w:bCs/>
          <w:i/>
          <w:color w:val="000000"/>
          <w:szCs w:val="28"/>
        </w:rPr>
        <w:t>]</w:t>
      </w:r>
    </w:p>
    <w:p w:rsidR="00DB7A1A" w:rsidRDefault="00DB7A1A" w:rsidP="00D40768">
      <w:pPr>
        <w:widowControl w:val="0"/>
        <w:spacing w:line="360" w:lineRule="auto"/>
        <w:ind w:firstLine="567"/>
        <w:jc w:val="both"/>
        <w:rPr>
          <w:bCs/>
          <w:color w:val="000000"/>
          <w:sz w:val="28"/>
          <w:szCs w:val="28"/>
          <w:lang w:val="uk-UA"/>
        </w:rPr>
      </w:pPr>
    </w:p>
    <w:p w:rsidR="00EC6B54" w:rsidRDefault="00ED78F7" w:rsidP="00D40768">
      <w:pPr>
        <w:widowControl w:val="0"/>
        <w:spacing w:line="360" w:lineRule="auto"/>
        <w:ind w:firstLine="567"/>
        <w:jc w:val="both"/>
        <w:rPr>
          <w:bCs/>
          <w:color w:val="000000"/>
          <w:sz w:val="28"/>
          <w:szCs w:val="28"/>
          <w:lang w:val="uk-UA"/>
        </w:rPr>
      </w:pPr>
      <w:r w:rsidRPr="00ED78F7">
        <w:rPr>
          <w:bCs/>
          <w:color w:val="000000"/>
          <w:sz w:val="28"/>
          <w:szCs w:val="28"/>
          <w:lang w:val="uk-UA"/>
        </w:rPr>
        <w:t xml:space="preserve">Люксові номери </w:t>
      </w:r>
      <w:r>
        <w:rPr>
          <w:bCs/>
          <w:color w:val="000000"/>
          <w:sz w:val="28"/>
          <w:szCs w:val="28"/>
          <w:lang w:val="uk-UA"/>
        </w:rPr>
        <w:t xml:space="preserve">у готельно-ресторанному комплексі </w:t>
      </w:r>
      <w:r w:rsidR="00DB7A1A">
        <w:rPr>
          <w:bCs/>
          <w:color w:val="000000"/>
          <w:sz w:val="28"/>
          <w:szCs w:val="28"/>
          <w:lang w:val="uk-UA"/>
        </w:rPr>
        <w:t>«</w:t>
      </w:r>
      <w:r w:rsidR="00ED4B30">
        <w:rPr>
          <w:bCs/>
          <w:color w:val="000000"/>
          <w:sz w:val="28"/>
          <w:szCs w:val="28"/>
          <w:lang w:val="uk-UA"/>
        </w:rPr>
        <w:t>Джентльмен</w:t>
      </w:r>
      <w:r w:rsidR="00DB7A1A">
        <w:rPr>
          <w:bCs/>
          <w:color w:val="000000"/>
          <w:sz w:val="28"/>
          <w:szCs w:val="28"/>
          <w:lang w:val="uk-UA"/>
        </w:rPr>
        <w:t>»</w:t>
      </w:r>
      <w:r>
        <w:rPr>
          <w:bCs/>
          <w:color w:val="000000"/>
          <w:sz w:val="28"/>
          <w:szCs w:val="28"/>
          <w:lang w:val="uk-UA"/>
        </w:rPr>
        <w:t xml:space="preserve"> </w:t>
      </w:r>
      <w:r w:rsidRPr="00ED78F7">
        <w:rPr>
          <w:bCs/>
          <w:color w:val="000000"/>
          <w:sz w:val="28"/>
          <w:szCs w:val="28"/>
          <w:lang w:val="uk-UA"/>
        </w:rPr>
        <w:lastRenderedPageBreak/>
        <w:t>облаштовані на найвищому рівні, пропонуючи затишок і вишуканість. Просторі двокімнатні апартаменти оформлені для тих, хто цінує елегантний стиль. Виконані у сміливих та вишуканих кольорових рішеннях, номери Люкс поєднують робочий простір з комфортним місцем для відпочинку. Обидві кімнати оснащені всім необхідним для забезпечення максимального комфорту та задоволення від відпочинку.</w:t>
      </w:r>
      <w:r>
        <w:rPr>
          <w:bCs/>
          <w:color w:val="000000"/>
          <w:sz w:val="28"/>
          <w:szCs w:val="28"/>
          <w:lang w:val="uk-UA"/>
        </w:rPr>
        <w:t xml:space="preserve"> Загальний вигляд готельного номеру </w:t>
      </w:r>
      <w:r w:rsidR="00DB7A1A">
        <w:rPr>
          <w:bCs/>
          <w:color w:val="000000"/>
          <w:sz w:val="28"/>
          <w:szCs w:val="28"/>
          <w:lang w:val="uk-UA"/>
        </w:rPr>
        <w:t>«</w:t>
      </w:r>
      <w:r>
        <w:rPr>
          <w:bCs/>
          <w:color w:val="000000"/>
          <w:sz w:val="28"/>
          <w:szCs w:val="28"/>
          <w:lang w:val="uk-UA"/>
        </w:rPr>
        <w:t>Люкс</w:t>
      </w:r>
      <w:r w:rsidR="00DB7A1A">
        <w:rPr>
          <w:bCs/>
          <w:color w:val="000000"/>
          <w:sz w:val="28"/>
          <w:szCs w:val="28"/>
          <w:lang w:val="uk-UA"/>
        </w:rPr>
        <w:t>»</w:t>
      </w:r>
      <w:r>
        <w:rPr>
          <w:bCs/>
          <w:color w:val="000000"/>
          <w:sz w:val="28"/>
          <w:szCs w:val="28"/>
          <w:lang w:val="uk-UA"/>
        </w:rPr>
        <w:t xml:space="preserve"> представлено на рис. 2.7.</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4678"/>
      </w:tblGrid>
      <w:tr w:rsidR="00ED78F7" w:rsidTr="005869E5">
        <w:tc>
          <w:tcPr>
            <w:tcW w:w="4677" w:type="dxa"/>
          </w:tcPr>
          <w:p w:rsidR="00ED78F7" w:rsidRDefault="00ED78F7" w:rsidP="005869E5">
            <w:pPr>
              <w:spacing w:line="360" w:lineRule="auto"/>
              <w:jc w:val="both"/>
              <w:rPr>
                <w:color w:val="3B3D42"/>
                <w:sz w:val="28"/>
                <w:szCs w:val="28"/>
                <w:lang w:val="uk-UA"/>
              </w:rPr>
            </w:pPr>
            <w:r>
              <w:rPr>
                <w:noProof/>
                <w:lang w:val="uk-UA" w:eastAsia="uk-UA"/>
              </w:rPr>
              <w:drawing>
                <wp:inline distT="0" distB="0" distL="0" distR="0">
                  <wp:extent cx="2857500" cy="2333625"/>
                  <wp:effectExtent l="0" t="0" r="0" b="9525"/>
                  <wp:docPr id="39" name="Рисунок 39" descr="DSC_2598-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SC_2598-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57500" cy="2333625"/>
                          </a:xfrm>
                          <a:prstGeom prst="rect">
                            <a:avLst/>
                          </a:prstGeom>
                          <a:noFill/>
                          <a:ln>
                            <a:noFill/>
                          </a:ln>
                        </pic:spPr>
                      </pic:pic>
                    </a:graphicData>
                  </a:graphic>
                </wp:inline>
              </w:drawing>
            </w:r>
          </w:p>
        </w:tc>
        <w:tc>
          <w:tcPr>
            <w:tcW w:w="4678" w:type="dxa"/>
          </w:tcPr>
          <w:p w:rsidR="00ED78F7" w:rsidRDefault="00ED78F7" w:rsidP="005869E5">
            <w:pPr>
              <w:spacing w:line="360" w:lineRule="auto"/>
              <w:jc w:val="both"/>
              <w:rPr>
                <w:color w:val="3B3D42"/>
                <w:sz w:val="28"/>
                <w:szCs w:val="28"/>
                <w:lang w:val="uk-UA"/>
              </w:rPr>
            </w:pPr>
            <w:r>
              <w:rPr>
                <w:noProof/>
                <w:lang w:val="uk-UA" w:eastAsia="uk-UA"/>
              </w:rPr>
              <w:drawing>
                <wp:inline distT="0" distB="0" distL="0" distR="0">
                  <wp:extent cx="2857500" cy="2333625"/>
                  <wp:effectExtent l="0" t="0" r="0" b="9525"/>
                  <wp:docPr id="40" name="Рисунок 40" descr="DSC_2596-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SC_2596-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7500" cy="2333625"/>
                          </a:xfrm>
                          <a:prstGeom prst="rect">
                            <a:avLst/>
                          </a:prstGeom>
                          <a:noFill/>
                          <a:ln>
                            <a:noFill/>
                          </a:ln>
                        </pic:spPr>
                      </pic:pic>
                    </a:graphicData>
                  </a:graphic>
                </wp:inline>
              </w:drawing>
            </w:r>
          </w:p>
        </w:tc>
      </w:tr>
      <w:tr w:rsidR="00ED78F7" w:rsidTr="005869E5">
        <w:tc>
          <w:tcPr>
            <w:tcW w:w="9355" w:type="dxa"/>
            <w:gridSpan w:val="2"/>
          </w:tcPr>
          <w:p w:rsidR="00ED78F7" w:rsidRDefault="00ED78F7" w:rsidP="005869E5">
            <w:pPr>
              <w:spacing w:line="360" w:lineRule="auto"/>
              <w:jc w:val="center"/>
              <w:rPr>
                <w:color w:val="3B3D42"/>
                <w:sz w:val="28"/>
                <w:szCs w:val="28"/>
                <w:lang w:val="uk-UA"/>
              </w:rPr>
            </w:pPr>
            <w:r>
              <w:rPr>
                <w:color w:val="3B3D42"/>
                <w:sz w:val="28"/>
                <w:szCs w:val="28"/>
                <w:lang w:val="uk-UA"/>
              </w:rPr>
              <w:t xml:space="preserve">Рисунок 2.7. Загальний вигляд готельного номеру </w:t>
            </w:r>
            <w:r w:rsidR="00DB7A1A">
              <w:rPr>
                <w:color w:val="3B3D42"/>
                <w:sz w:val="28"/>
                <w:szCs w:val="28"/>
                <w:lang w:val="uk-UA"/>
              </w:rPr>
              <w:t>«</w:t>
            </w:r>
            <w:r>
              <w:rPr>
                <w:color w:val="3B3D42"/>
                <w:sz w:val="28"/>
                <w:szCs w:val="28"/>
                <w:lang w:val="uk-UA"/>
              </w:rPr>
              <w:t>Люкс</w:t>
            </w:r>
            <w:r w:rsidR="00DB7A1A">
              <w:rPr>
                <w:color w:val="3B3D42"/>
                <w:sz w:val="28"/>
                <w:szCs w:val="28"/>
                <w:lang w:val="uk-UA"/>
              </w:rPr>
              <w:t>»</w:t>
            </w:r>
            <w:r>
              <w:rPr>
                <w:color w:val="3B3D42"/>
                <w:sz w:val="28"/>
                <w:szCs w:val="28"/>
                <w:lang w:val="uk-UA"/>
              </w:rPr>
              <w:t xml:space="preserve"> </w:t>
            </w:r>
          </w:p>
          <w:p w:rsidR="00ED78F7" w:rsidRDefault="00ED78F7" w:rsidP="005869E5">
            <w:pPr>
              <w:spacing w:line="360" w:lineRule="auto"/>
              <w:jc w:val="center"/>
              <w:rPr>
                <w:color w:val="3B3D42"/>
                <w:sz w:val="28"/>
                <w:szCs w:val="28"/>
                <w:lang w:val="uk-UA"/>
              </w:rPr>
            </w:pPr>
            <w:r>
              <w:rPr>
                <w:color w:val="3B3D42"/>
                <w:sz w:val="28"/>
                <w:szCs w:val="28"/>
                <w:lang w:val="uk-UA"/>
              </w:rPr>
              <w:t xml:space="preserve">в ГРК </w:t>
            </w:r>
            <w:r w:rsidR="00DB7A1A">
              <w:rPr>
                <w:color w:val="3B3D42"/>
                <w:sz w:val="28"/>
                <w:szCs w:val="28"/>
                <w:lang w:val="uk-UA"/>
              </w:rPr>
              <w:t>«</w:t>
            </w:r>
            <w:r w:rsidR="000C1991">
              <w:rPr>
                <w:color w:val="3B3D42"/>
                <w:sz w:val="28"/>
                <w:szCs w:val="28"/>
                <w:lang w:val="uk-UA"/>
              </w:rPr>
              <w:t>Джентльмен</w:t>
            </w:r>
            <w:r w:rsidR="00DB7A1A">
              <w:rPr>
                <w:color w:val="3B3D42"/>
                <w:sz w:val="28"/>
                <w:szCs w:val="28"/>
                <w:lang w:val="uk-UA"/>
              </w:rPr>
              <w:t>»</w:t>
            </w:r>
          </w:p>
        </w:tc>
      </w:tr>
    </w:tbl>
    <w:p w:rsidR="00ED78F7" w:rsidRPr="003340BF" w:rsidRDefault="00ED78F7" w:rsidP="00ED78F7">
      <w:pPr>
        <w:spacing w:line="360" w:lineRule="auto"/>
        <w:ind w:firstLine="567"/>
        <w:rPr>
          <w:bCs/>
          <w:i/>
          <w:color w:val="000000"/>
          <w:szCs w:val="28"/>
        </w:rPr>
      </w:pPr>
      <w:r w:rsidRPr="003924EF">
        <w:rPr>
          <w:bCs/>
          <w:i/>
          <w:color w:val="000000"/>
          <w:szCs w:val="28"/>
          <w:lang w:val="uk-UA"/>
        </w:rPr>
        <w:t xml:space="preserve">Джерело: складено автором на основі </w:t>
      </w:r>
      <w:r w:rsidRPr="003340BF">
        <w:rPr>
          <w:bCs/>
          <w:i/>
          <w:color w:val="000000"/>
          <w:szCs w:val="28"/>
        </w:rPr>
        <w:t>[</w:t>
      </w:r>
      <w:r w:rsidR="005F217B">
        <w:rPr>
          <w:bCs/>
          <w:i/>
          <w:color w:val="000000"/>
          <w:szCs w:val="28"/>
          <w:lang w:val="uk-UA"/>
        </w:rPr>
        <w:t>31</w:t>
      </w:r>
      <w:r w:rsidRPr="003340BF">
        <w:rPr>
          <w:bCs/>
          <w:i/>
          <w:color w:val="000000"/>
          <w:szCs w:val="28"/>
        </w:rPr>
        <w:t>]</w:t>
      </w:r>
    </w:p>
    <w:p w:rsidR="00ED78F7" w:rsidRPr="00637011" w:rsidRDefault="00ED78F7" w:rsidP="003777F6">
      <w:pPr>
        <w:spacing w:line="360" w:lineRule="auto"/>
        <w:ind w:firstLine="567"/>
        <w:jc w:val="both"/>
        <w:rPr>
          <w:bCs/>
          <w:color w:val="000000"/>
          <w:sz w:val="28"/>
          <w:szCs w:val="28"/>
          <w:lang w:val="uk-UA"/>
        </w:rPr>
      </w:pPr>
    </w:p>
    <w:p w:rsidR="00637011" w:rsidRDefault="00ED78F7" w:rsidP="00B51F45">
      <w:pPr>
        <w:spacing w:line="360" w:lineRule="auto"/>
        <w:ind w:firstLine="567"/>
        <w:jc w:val="both"/>
        <w:rPr>
          <w:bCs/>
          <w:color w:val="000000"/>
          <w:sz w:val="28"/>
          <w:szCs w:val="28"/>
          <w:lang w:val="uk-UA"/>
        </w:rPr>
      </w:pPr>
      <w:r w:rsidRPr="00ED78F7">
        <w:rPr>
          <w:bCs/>
          <w:color w:val="000000"/>
          <w:sz w:val="28"/>
          <w:szCs w:val="28"/>
          <w:lang w:val="uk-UA"/>
        </w:rPr>
        <w:t xml:space="preserve">Готельний номер </w:t>
      </w:r>
      <w:r w:rsidR="00DB7A1A">
        <w:rPr>
          <w:bCs/>
          <w:color w:val="000000"/>
          <w:sz w:val="28"/>
          <w:szCs w:val="28"/>
          <w:lang w:val="uk-UA"/>
        </w:rPr>
        <w:t>«</w:t>
      </w:r>
      <w:r w:rsidRPr="00ED78F7">
        <w:rPr>
          <w:bCs/>
          <w:color w:val="000000"/>
          <w:sz w:val="28"/>
          <w:szCs w:val="28"/>
          <w:lang w:val="uk-UA"/>
        </w:rPr>
        <w:t>Покращений люкс</w:t>
      </w:r>
      <w:r w:rsidR="00DB7A1A">
        <w:rPr>
          <w:bCs/>
          <w:color w:val="000000"/>
          <w:sz w:val="28"/>
          <w:szCs w:val="28"/>
          <w:lang w:val="uk-UA"/>
        </w:rPr>
        <w:t>»</w:t>
      </w:r>
      <w:r w:rsidRPr="00ED78F7">
        <w:rPr>
          <w:bCs/>
          <w:color w:val="000000"/>
          <w:sz w:val="28"/>
          <w:szCs w:val="28"/>
          <w:lang w:val="uk-UA"/>
        </w:rPr>
        <w:t xml:space="preserve"> є ще більш об’ємним </w:t>
      </w:r>
      <w:r>
        <w:rPr>
          <w:bCs/>
          <w:color w:val="000000"/>
          <w:sz w:val="28"/>
          <w:szCs w:val="28"/>
          <w:lang w:val="uk-UA"/>
        </w:rPr>
        <w:t>і найкраще підійде для багатодітних родин де кожен із представників родини матиме свій вільний простір. Люксові номери мають якісний європейський ремонт, у вартість номеру входять додаткові полотенця для всіх членів родини. Загальний вигляд номеру представимо на рис.</w:t>
      </w:r>
      <w:r w:rsidR="005A1C20">
        <w:rPr>
          <w:bCs/>
          <w:color w:val="000000"/>
          <w:sz w:val="28"/>
          <w:szCs w:val="28"/>
          <w:lang w:val="uk-UA"/>
        </w:rPr>
        <w:t xml:space="preserve"> </w:t>
      </w:r>
      <w:r>
        <w:rPr>
          <w:bCs/>
          <w:color w:val="000000"/>
          <w:sz w:val="28"/>
          <w:szCs w:val="28"/>
          <w:lang w:val="uk-UA"/>
        </w:rPr>
        <w:t>2.8.</w:t>
      </w:r>
    </w:p>
    <w:p w:rsidR="00DB7A1A" w:rsidRDefault="00DB7A1A" w:rsidP="00DB7A1A">
      <w:pPr>
        <w:spacing w:line="360" w:lineRule="auto"/>
        <w:ind w:firstLine="567"/>
        <w:jc w:val="both"/>
        <w:rPr>
          <w:rStyle w:val="elementor-icon-list-text"/>
          <w:color w:val="3B3D42"/>
          <w:sz w:val="28"/>
          <w:szCs w:val="28"/>
          <w:lang w:val="uk-UA"/>
        </w:rPr>
      </w:pPr>
      <w:r w:rsidRPr="00D40768">
        <w:rPr>
          <w:bCs/>
          <w:color w:val="000000"/>
          <w:sz w:val="28"/>
          <w:szCs w:val="28"/>
          <w:lang w:val="uk-UA"/>
        </w:rPr>
        <w:t xml:space="preserve">Узагальнюючи результати дослідження </w:t>
      </w:r>
      <w:r>
        <w:rPr>
          <w:bCs/>
          <w:color w:val="000000"/>
          <w:sz w:val="28"/>
          <w:szCs w:val="28"/>
          <w:lang w:val="uk-UA"/>
        </w:rPr>
        <w:t>номерного фонду в готельно-ресторанному комплексі «</w:t>
      </w:r>
      <w:r w:rsidR="00ED4B30">
        <w:rPr>
          <w:bCs/>
          <w:color w:val="000000"/>
          <w:sz w:val="28"/>
          <w:szCs w:val="28"/>
          <w:lang w:val="uk-UA"/>
        </w:rPr>
        <w:t>Джентльмен</w:t>
      </w:r>
      <w:r>
        <w:rPr>
          <w:bCs/>
          <w:color w:val="000000"/>
          <w:sz w:val="28"/>
          <w:szCs w:val="28"/>
          <w:lang w:val="uk-UA"/>
        </w:rPr>
        <w:t xml:space="preserve">» необхідно відмітити різноманітність номерів різного класу. Кожен із номерів має </w:t>
      </w:r>
      <w:r w:rsidRPr="00207419">
        <w:rPr>
          <w:rStyle w:val="elementor-icon-list-text"/>
          <w:color w:val="3B3D42"/>
          <w:sz w:val="28"/>
          <w:szCs w:val="28"/>
          <w:lang w:val="uk-UA"/>
        </w:rPr>
        <w:t>Wi-Fi, кондиціонер, півтораспальне ліжко, склянки, телевізор, кабельне телебачення, телефон, вішаки, письмовий стіл, стільці, шафа для вбрання</w:t>
      </w:r>
      <w:r>
        <w:rPr>
          <w:rStyle w:val="elementor-icon-list-text"/>
          <w:color w:val="3B3D42"/>
          <w:sz w:val="28"/>
          <w:szCs w:val="28"/>
          <w:lang w:val="uk-UA"/>
        </w:rPr>
        <w:t>, що створює повний пакет зручностей для відвідувачів закладу.</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4678"/>
      </w:tblGrid>
      <w:tr w:rsidR="00ED78F7" w:rsidTr="005869E5">
        <w:tc>
          <w:tcPr>
            <w:tcW w:w="4677" w:type="dxa"/>
          </w:tcPr>
          <w:p w:rsidR="00ED78F7" w:rsidRDefault="00ED78F7" w:rsidP="005869E5">
            <w:pPr>
              <w:spacing w:line="360" w:lineRule="auto"/>
              <w:jc w:val="both"/>
              <w:rPr>
                <w:color w:val="3B3D42"/>
                <w:sz w:val="28"/>
                <w:szCs w:val="28"/>
                <w:lang w:val="uk-UA"/>
              </w:rPr>
            </w:pPr>
            <w:r>
              <w:rPr>
                <w:noProof/>
                <w:lang w:val="uk-UA" w:eastAsia="uk-UA"/>
              </w:rPr>
              <w:lastRenderedPageBreak/>
              <w:drawing>
                <wp:inline distT="0" distB="0" distL="0" distR="0" wp14:anchorId="028A5517" wp14:editId="0FEF1479">
                  <wp:extent cx="2857500" cy="2124075"/>
                  <wp:effectExtent l="0" t="0" r="0" b="9525"/>
                  <wp:docPr id="41" name="Рисунок 41" descr="DSC_2598-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SC_2598-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57500" cy="2124075"/>
                          </a:xfrm>
                          <a:prstGeom prst="rect">
                            <a:avLst/>
                          </a:prstGeom>
                          <a:noFill/>
                          <a:ln>
                            <a:noFill/>
                          </a:ln>
                        </pic:spPr>
                      </pic:pic>
                    </a:graphicData>
                  </a:graphic>
                </wp:inline>
              </w:drawing>
            </w:r>
          </w:p>
        </w:tc>
        <w:tc>
          <w:tcPr>
            <w:tcW w:w="4678" w:type="dxa"/>
          </w:tcPr>
          <w:p w:rsidR="00ED78F7" w:rsidRDefault="00ED78F7" w:rsidP="005869E5">
            <w:pPr>
              <w:spacing w:line="360" w:lineRule="auto"/>
              <w:jc w:val="both"/>
              <w:rPr>
                <w:color w:val="3B3D42"/>
                <w:sz w:val="28"/>
                <w:szCs w:val="28"/>
                <w:lang w:val="uk-UA"/>
              </w:rPr>
            </w:pPr>
            <w:r>
              <w:rPr>
                <w:noProof/>
                <w:lang w:val="uk-UA" w:eastAsia="uk-UA"/>
              </w:rPr>
              <w:drawing>
                <wp:inline distT="0" distB="0" distL="0" distR="0" wp14:anchorId="61F11384" wp14:editId="78868A36">
                  <wp:extent cx="2857500" cy="2124075"/>
                  <wp:effectExtent l="0" t="0" r="0" b="9525"/>
                  <wp:docPr id="42" name="Рисунок 42" descr="DSC_2596-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SC_2596-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7500" cy="2124075"/>
                          </a:xfrm>
                          <a:prstGeom prst="rect">
                            <a:avLst/>
                          </a:prstGeom>
                          <a:noFill/>
                          <a:ln>
                            <a:noFill/>
                          </a:ln>
                        </pic:spPr>
                      </pic:pic>
                    </a:graphicData>
                  </a:graphic>
                </wp:inline>
              </w:drawing>
            </w:r>
          </w:p>
        </w:tc>
      </w:tr>
      <w:tr w:rsidR="00ED78F7" w:rsidTr="005869E5">
        <w:tc>
          <w:tcPr>
            <w:tcW w:w="9355" w:type="dxa"/>
            <w:gridSpan w:val="2"/>
          </w:tcPr>
          <w:p w:rsidR="00ED78F7" w:rsidRDefault="00ED78F7" w:rsidP="005869E5">
            <w:pPr>
              <w:spacing w:line="360" w:lineRule="auto"/>
              <w:jc w:val="center"/>
              <w:rPr>
                <w:color w:val="3B3D42"/>
                <w:sz w:val="28"/>
                <w:szCs w:val="28"/>
                <w:lang w:val="uk-UA"/>
              </w:rPr>
            </w:pPr>
            <w:r>
              <w:rPr>
                <w:color w:val="3B3D42"/>
                <w:sz w:val="28"/>
                <w:szCs w:val="28"/>
                <w:lang w:val="uk-UA"/>
              </w:rPr>
              <w:t xml:space="preserve">Рисунок 2.8. Загальний вигляд готельного номеру </w:t>
            </w:r>
            <w:r w:rsidR="00DB7A1A">
              <w:rPr>
                <w:color w:val="3B3D42"/>
                <w:sz w:val="28"/>
                <w:szCs w:val="28"/>
                <w:lang w:val="uk-UA"/>
              </w:rPr>
              <w:t>«</w:t>
            </w:r>
            <w:r w:rsidR="00AD2BCC">
              <w:rPr>
                <w:color w:val="3B3D42"/>
                <w:sz w:val="28"/>
                <w:szCs w:val="28"/>
                <w:lang w:val="uk-UA"/>
              </w:rPr>
              <w:t>Покращений люкс</w:t>
            </w:r>
            <w:r w:rsidR="00DB7A1A">
              <w:rPr>
                <w:color w:val="3B3D42"/>
                <w:sz w:val="28"/>
                <w:szCs w:val="28"/>
                <w:lang w:val="uk-UA"/>
              </w:rPr>
              <w:t>»</w:t>
            </w:r>
            <w:r>
              <w:rPr>
                <w:color w:val="3B3D42"/>
                <w:sz w:val="28"/>
                <w:szCs w:val="28"/>
                <w:lang w:val="uk-UA"/>
              </w:rPr>
              <w:t xml:space="preserve"> </w:t>
            </w:r>
          </w:p>
          <w:p w:rsidR="00ED78F7" w:rsidRDefault="00ED78F7" w:rsidP="005869E5">
            <w:pPr>
              <w:spacing w:line="360" w:lineRule="auto"/>
              <w:jc w:val="center"/>
              <w:rPr>
                <w:color w:val="3B3D42"/>
                <w:sz w:val="28"/>
                <w:szCs w:val="28"/>
                <w:lang w:val="uk-UA"/>
              </w:rPr>
            </w:pPr>
            <w:r>
              <w:rPr>
                <w:color w:val="3B3D42"/>
                <w:sz w:val="28"/>
                <w:szCs w:val="28"/>
                <w:lang w:val="uk-UA"/>
              </w:rPr>
              <w:t xml:space="preserve">в ГРК </w:t>
            </w:r>
            <w:r w:rsidR="00DB7A1A">
              <w:rPr>
                <w:color w:val="3B3D42"/>
                <w:sz w:val="28"/>
                <w:szCs w:val="28"/>
                <w:lang w:val="uk-UA"/>
              </w:rPr>
              <w:t>«</w:t>
            </w:r>
            <w:r w:rsidR="000C1991">
              <w:rPr>
                <w:color w:val="3B3D42"/>
                <w:sz w:val="28"/>
                <w:szCs w:val="28"/>
                <w:lang w:val="uk-UA"/>
              </w:rPr>
              <w:t>Джентльмен</w:t>
            </w:r>
            <w:r w:rsidR="00DB7A1A">
              <w:rPr>
                <w:color w:val="3B3D42"/>
                <w:sz w:val="28"/>
                <w:szCs w:val="28"/>
                <w:lang w:val="uk-UA"/>
              </w:rPr>
              <w:t>»</w:t>
            </w:r>
          </w:p>
        </w:tc>
      </w:tr>
    </w:tbl>
    <w:p w:rsidR="00ED78F7" w:rsidRPr="003340BF" w:rsidRDefault="00ED78F7" w:rsidP="00ED78F7">
      <w:pPr>
        <w:spacing w:line="360" w:lineRule="auto"/>
        <w:ind w:firstLine="567"/>
        <w:rPr>
          <w:bCs/>
          <w:i/>
          <w:color w:val="000000"/>
          <w:szCs w:val="28"/>
        </w:rPr>
      </w:pPr>
      <w:r w:rsidRPr="003924EF">
        <w:rPr>
          <w:bCs/>
          <w:i/>
          <w:color w:val="000000"/>
          <w:szCs w:val="28"/>
          <w:lang w:val="uk-UA"/>
        </w:rPr>
        <w:t xml:space="preserve">Джерело: складено автором на основі </w:t>
      </w:r>
      <w:r w:rsidRPr="003340BF">
        <w:rPr>
          <w:bCs/>
          <w:i/>
          <w:color w:val="000000"/>
          <w:szCs w:val="28"/>
        </w:rPr>
        <w:t>[</w:t>
      </w:r>
      <w:r w:rsidR="005F217B">
        <w:rPr>
          <w:bCs/>
          <w:i/>
          <w:color w:val="000000"/>
          <w:szCs w:val="28"/>
          <w:lang w:val="uk-UA"/>
        </w:rPr>
        <w:t>31</w:t>
      </w:r>
      <w:r w:rsidRPr="003340BF">
        <w:rPr>
          <w:bCs/>
          <w:i/>
          <w:color w:val="000000"/>
          <w:szCs w:val="28"/>
        </w:rPr>
        <w:t>]</w:t>
      </w:r>
    </w:p>
    <w:p w:rsidR="00DB7A1A" w:rsidRDefault="00DB7A1A" w:rsidP="00B51F45">
      <w:pPr>
        <w:spacing w:line="360" w:lineRule="auto"/>
        <w:ind w:firstLine="567"/>
        <w:jc w:val="both"/>
        <w:rPr>
          <w:bCs/>
          <w:color w:val="000000"/>
          <w:sz w:val="28"/>
          <w:szCs w:val="28"/>
          <w:lang w:val="uk-UA"/>
        </w:rPr>
      </w:pPr>
    </w:p>
    <w:p w:rsidR="002571C9" w:rsidRPr="002571C9" w:rsidRDefault="002571C9" w:rsidP="002571C9">
      <w:pPr>
        <w:spacing w:line="360" w:lineRule="auto"/>
        <w:ind w:firstLine="567"/>
        <w:jc w:val="both"/>
        <w:rPr>
          <w:rStyle w:val="elementor-icon-list-text"/>
          <w:color w:val="3B3D42"/>
          <w:sz w:val="28"/>
          <w:szCs w:val="28"/>
          <w:lang w:val="uk-UA"/>
        </w:rPr>
      </w:pPr>
      <w:r w:rsidRPr="002571C9">
        <w:rPr>
          <w:rStyle w:val="elementor-icon-list-text"/>
          <w:color w:val="3B3D42"/>
          <w:sz w:val="28"/>
          <w:szCs w:val="28"/>
          <w:lang w:val="uk-UA"/>
        </w:rPr>
        <w:t xml:space="preserve">Окрім номерного фонду, варто відзначити наявність ресторану </w:t>
      </w:r>
      <w:r w:rsidR="00DB7A1A">
        <w:rPr>
          <w:rStyle w:val="elementor-icon-list-text"/>
          <w:color w:val="3B3D42"/>
          <w:sz w:val="28"/>
          <w:szCs w:val="28"/>
          <w:lang w:val="uk-UA"/>
        </w:rPr>
        <w:t>«</w:t>
      </w:r>
      <w:r w:rsidRPr="002571C9">
        <w:rPr>
          <w:rStyle w:val="elementor-icon-list-text"/>
          <w:color w:val="3B3D42"/>
          <w:sz w:val="28"/>
          <w:szCs w:val="28"/>
          <w:lang w:val="uk-UA"/>
        </w:rPr>
        <w:t>Джентльмен</w:t>
      </w:r>
      <w:r w:rsidR="00DB7A1A">
        <w:rPr>
          <w:rStyle w:val="elementor-icon-list-text"/>
          <w:color w:val="3B3D42"/>
          <w:sz w:val="28"/>
          <w:szCs w:val="28"/>
          <w:lang w:val="uk-UA"/>
        </w:rPr>
        <w:t>»</w:t>
      </w:r>
      <w:r w:rsidRPr="002571C9">
        <w:rPr>
          <w:rStyle w:val="elementor-icon-list-text"/>
          <w:color w:val="3B3D42"/>
          <w:sz w:val="28"/>
          <w:szCs w:val="28"/>
          <w:lang w:val="uk-UA"/>
        </w:rPr>
        <w:t xml:space="preserve">, який є найкращим місцем для проведення різноманітних заходів, таких як весілля, дні народження, корпоративи, свята та ювілеї. Інтер'єр двох залів є прикладом класичного ресторанного стилю, що робить їх ідеальними для проведення весільних церемоній та банкетів. </w:t>
      </w:r>
    </w:p>
    <w:p w:rsidR="00DF16C5" w:rsidRDefault="002571C9" w:rsidP="002571C9">
      <w:pPr>
        <w:spacing w:line="360" w:lineRule="auto"/>
        <w:ind w:firstLine="567"/>
        <w:jc w:val="both"/>
        <w:rPr>
          <w:rStyle w:val="elementor-icon-list-text"/>
          <w:color w:val="3B3D42"/>
          <w:sz w:val="28"/>
          <w:szCs w:val="28"/>
          <w:lang w:val="uk-UA"/>
        </w:rPr>
      </w:pPr>
      <w:r w:rsidRPr="002571C9">
        <w:rPr>
          <w:rStyle w:val="elementor-icon-list-text"/>
          <w:color w:val="3B3D42"/>
          <w:sz w:val="28"/>
          <w:szCs w:val="28"/>
          <w:lang w:val="uk-UA"/>
        </w:rPr>
        <w:t>Для молодят надається безкоштовний номер у готельно</w:t>
      </w:r>
      <w:r>
        <w:rPr>
          <w:rStyle w:val="elementor-icon-list-text"/>
          <w:color w:val="3B3D42"/>
          <w:sz w:val="28"/>
          <w:szCs w:val="28"/>
          <w:lang w:val="uk-UA"/>
        </w:rPr>
        <w:t xml:space="preserve">-ресторанному </w:t>
      </w:r>
      <w:r w:rsidRPr="002571C9">
        <w:rPr>
          <w:rStyle w:val="elementor-icon-list-text"/>
          <w:color w:val="3B3D42"/>
          <w:sz w:val="28"/>
          <w:szCs w:val="28"/>
          <w:lang w:val="uk-UA"/>
        </w:rPr>
        <w:t xml:space="preserve"> комплексі. На період воєнного часу плата за оренду залів</w:t>
      </w:r>
      <w:r>
        <w:rPr>
          <w:rStyle w:val="elementor-icon-list-text"/>
          <w:color w:val="3B3D42"/>
          <w:sz w:val="28"/>
          <w:szCs w:val="28"/>
          <w:lang w:val="uk-UA"/>
        </w:rPr>
        <w:t xml:space="preserve"> ресторану</w:t>
      </w:r>
      <w:r w:rsidRPr="002571C9">
        <w:rPr>
          <w:rStyle w:val="elementor-icon-list-text"/>
          <w:color w:val="3B3D42"/>
          <w:sz w:val="28"/>
          <w:szCs w:val="28"/>
          <w:lang w:val="uk-UA"/>
        </w:rPr>
        <w:t xml:space="preserve"> не стягується. Орієнтовна вартість меню складає 1200 гривень на особу. Зал 1 має місткість до 180 осіб, тоді як зал 2 може вмістити до 60 осіб.</w:t>
      </w:r>
      <w:r>
        <w:rPr>
          <w:rStyle w:val="elementor-icon-list-text"/>
          <w:color w:val="3B3D42"/>
          <w:sz w:val="28"/>
          <w:szCs w:val="28"/>
          <w:lang w:val="uk-UA"/>
        </w:rPr>
        <w:t xml:space="preserve"> Загальний вигляд ресторану </w:t>
      </w:r>
      <w:r>
        <w:rPr>
          <w:color w:val="3B3D42"/>
          <w:sz w:val="28"/>
          <w:szCs w:val="28"/>
          <w:lang w:val="uk-UA"/>
        </w:rPr>
        <w:t xml:space="preserve">в ГРК </w:t>
      </w:r>
      <w:r w:rsidR="00DB7A1A">
        <w:rPr>
          <w:color w:val="3B3D42"/>
          <w:sz w:val="28"/>
          <w:szCs w:val="28"/>
          <w:lang w:val="uk-UA"/>
        </w:rPr>
        <w:t>«</w:t>
      </w:r>
      <w:r w:rsidR="00ED4B30">
        <w:rPr>
          <w:color w:val="3B3D42"/>
          <w:sz w:val="28"/>
          <w:szCs w:val="28"/>
          <w:lang w:val="uk-UA"/>
        </w:rPr>
        <w:t>Джентльмен</w:t>
      </w:r>
      <w:r w:rsidR="00DB7A1A">
        <w:rPr>
          <w:color w:val="3B3D42"/>
          <w:sz w:val="28"/>
          <w:szCs w:val="28"/>
          <w:lang w:val="uk-UA"/>
        </w:rPr>
        <w:t>»</w:t>
      </w:r>
      <w:r>
        <w:rPr>
          <w:color w:val="3B3D42"/>
          <w:sz w:val="28"/>
          <w:szCs w:val="28"/>
          <w:lang w:val="uk-UA"/>
        </w:rPr>
        <w:t xml:space="preserve"> представлено на рис. 2.9.</w:t>
      </w:r>
    </w:p>
    <w:p w:rsidR="002571C9" w:rsidRDefault="002571C9" w:rsidP="00DB7A1A">
      <w:pPr>
        <w:spacing w:line="360" w:lineRule="auto"/>
        <w:ind w:firstLine="142"/>
        <w:jc w:val="center"/>
        <w:rPr>
          <w:bCs/>
          <w:color w:val="000000"/>
          <w:sz w:val="28"/>
          <w:szCs w:val="28"/>
          <w:lang w:val="uk-UA"/>
        </w:rPr>
      </w:pPr>
      <w:r>
        <w:rPr>
          <w:bCs/>
          <w:noProof/>
          <w:color w:val="000000"/>
          <w:sz w:val="28"/>
          <w:szCs w:val="28"/>
          <w:lang w:val="uk-UA" w:eastAsia="uk-UA"/>
        </w:rPr>
        <w:drawing>
          <wp:inline distT="0" distB="0" distL="0" distR="0">
            <wp:extent cx="4200125" cy="1921405"/>
            <wp:effectExtent l="0" t="0" r="0" b="3175"/>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207029" cy="1924563"/>
                    </a:xfrm>
                    <a:prstGeom prst="rect">
                      <a:avLst/>
                    </a:prstGeom>
                    <a:noFill/>
                    <a:ln>
                      <a:noFill/>
                    </a:ln>
                  </pic:spPr>
                </pic:pic>
              </a:graphicData>
            </a:graphic>
          </wp:inline>
        </w:drawing>
      </w:r>
    </w:p>
    <w:p w:rsidR="002571C9" w:rsidRDefault="002571C9" w:rsidP="002571C9">
      <w:pPr>
        <w:spacing w:line="360" w:lineRule="auto"/>
        <w:ind w:firstLine="567"/>
        <w:jc w:val="center"/>
        <w:rPr>
          <w:bCs/>
          <w:color w:val="000000"/>
          <w:sz w:val="28"/>
          <w:szCs w:val="28"/>
          <w:lang w:val="uk-UA"/>
        </w:rPr>
      </w:pPr>
      <w:r>
        <w:rPr>
          <w:bCs/>
          <w:color w:val="000000"/>
          <w:sz w:val="28"/>
          <w:szCs w:val="28"/>
          <w:lang w:val="uk-UA"/>
        </w:rPr>
        <w:t xml:space="preserve">Рисунок 2.9. Загальний вигляд ресторану </w:t>
      </w:r>
      <w:r>
        <w:rPr>
          <w:color w:val="3B3D42"/>
          <w:sz w:val="28"/>
          <w:szCs w:val="28"/>
          <w:lang w:val="uk-UA"/>
        </w:rPr>
        <w:t xml:space="preserve">в ГРК </w:t>
      </w:r>
      <w:r w:rsidR="00DB7A1A">
        <w:rPr>
          <w:color w:val="3B3D42"/>
          <w:sz w:val="28"/>
          <w:szCs w:val="28"/>
          <w:lang w:val="uk-UA"/>
        </w:rPr>
        <w:t>«</w:t>
      </w:r>
      <w:r w:rsidR="000C1991">
        <w:rPr>
          <w:color w:val="3B3D42"/>
          <w:sz w:val="28"/>
          <w:szCs w:val="28"/>
          <w:lang w:val="uk-UA"/>
        </w:rPr>
        <w:t>Джентльмен</w:t>
      </w:r>
      <w:r w:rsidR="00DB7A1A">
        <w:rPr>
          <w:color w:val="3B3D42"/>
          <w:sz w:val="28"/>
          <w:szCs w:val="28"/>
          <w:lang w:val="uk-UA"/>
        </w:rPr>
        <w:t>»</w:t>
      </w:r>
    </w:p>
    <w:p w:rsidR="002571C9" w:rsidRPr="003340BF" w:rsidRDefault="002571C9" w:rsidP="002571C9">
      <w:pPr>
        <w:spacing w:line="360" w:lineRule="auto"/>
        <w:ind w:firstLine="567"/>
        <w:rPr>
          <w:bCs/>
          <w:i/>
          <w:color w:val="000000"/>
          <w:szCs w:val="28"/>
        </w:rPr>
      </w:pPr>
      <w:r w:rsidRPr="003924EF">
        <w:rPr>
          <w:bCs/>
          <w:i/>
          <w:color w:val="000000"/>
          <w:szCs w:val="28"/>
          <w:lang w:val="uk-UA"/>
        </w:rPr>
        <w:t xml:space="preserve">Джерело: складено автором на основі </w:t>
      </w:r>
      <w:r w:rsidRPr="003340BF">
        <w:rPr>
          <w:bCs/>
          <w:i/>
          <w:color w:val="000000"/>
          <w:szCs w:val="28"/>
        </w:rPr>
        <w:t>[</w:t>
      </w:r>
      <w:r w:rsidR="005F217B">
        <w:rPr>
          <w:bCs/>
          <w:i/>
          <w:color w:val="000000"/>
          <w:szCs w:val="28"/>
          <w:lang w:val="uk-UA"/>
        </w:rPr>
        <w:t>31</w:t>
      </w:r>
      <w:r w:rsidRPr="003340BF">
        <w:rPr>
          <w:bCs/>
          <w:i/>
          <w:color w:val="000000"/>
          <w:szCs w:val="28"/>
        </w:rPr>
        <w:t>]</w:t>
      </w:r>
    </w:p>
    <w:p w:rsidR="00F61AA5" w:rsidRDefault="00F61AA5" w:rsidP="00F61AA5">
      <w:pPr>
        <w:spacing w:line="360" w:lineRule="auto"/>
        <w:ind w:firstLine="567"/>
        <w:jc w:val="both"/>
        <w:rPr>
          <w:bCs/>
          <w:color w:val="000000"/>
          <w:sz w:val="28"/>
          <w:szCs w:val="28"/>
          <w:lang w:val="uk-UA"/>
        </w:rPr>
      </w:pPr>
      <w:r w:rsidRPr="00F61AA5">
        <w:rPr>
          <w:bCs/>
          <w:color w:val="000000"/>
          <w:sz w:val="28"/>
          <w:szCs w:val="28"/>
          <w:lang w:val="uk-UA"/>
        </w:rPr>
        <w:lastRenderedPageBreak/>
        <w:t xml:space="preserve">Для гостей закладу та відвідувачів </w:t>
      </w:r>
      <w:r>
        <w:rPr>
          <w:bCs/>
          <w:color w:val="000000"/>
          <w:sz w:val="28"/>
          <w:szCs w:val="28"/>
          <w:lang w:val="uk-UA"/>
        </w:rPr>
        <w:t xml:space="preserve">є СПА-комплекс, який має хамам, мокру та суху сауни. </w:t>
      </w:r>
    </w:p>
    <w:p w:rsidR="00710500" w:rsidRPr="00710500" w:rsidRDefault="00710500" w:rsidP="00710500">
      <w:pPr>
        <w:spacing w:line="360" w:lineRule="auto"/>
        <w:ind w:firstLine="567"/>
        <w:jc w:val="both"/>
        <w:rPr>
          <w:color w:val="000000" w:themeColor="text1"/>
          <w:sz w:val="28"/>
          <w:szCs w:val="28"/>
          <w:lang w:val="uk-UA" w:eastAsia="uk-UA"/>
        </w:rPr>
      </w:pPr>
      <w:r w:rsidRPr="00710500">
        <w:rPr>
          <w:color w:val="000000" w:themeColor="text1"/>
          <w:sz w:val="28"/>
          <w:szCs w:val="28"/>
          <w:lang w:val="uk-UA" w:eastAsia="uk-UA"/>
        </w:rPr>
        <w:t xml:space="preserve">Хамам є традиційною складовою південної культури, представляючи собою турецьку лазню з мармуровими підлогою та лежаками. Відвідування хамаму сприяє покращенню самопочуття та стимулює обмінні процеси в організмі. Турецька лазня не є просто місцем для купання, а важливою частиною культурної спадщини південних регіонів. </w:t>
      </w:r>
    </w:p>
    <w:p w:rsidR="00F61AA5" w:rsidRDefault="00710500" w:rsidP="00710500">
      <w:pPr>
        <w:spacing w:line="360" w:lineRule="auto"/>
        <w:ind w:firstLine="567"/>
        <w:jc w:val="both"/>
        <w:rPr>
          <w:color w:val="000000" w:themeColor="text1"/>
          <w:sz w:val="28"/>
          <w:szCs w:val="28"/>
          <w:lang w:val="uk-UA" w:eastAsia="uk-UA"/>
        </w:rPr>
      </w:pPr>
      <w:r w:rsidRPr="00710500">
        <w:rPr>
          <w:color w:val="000000" w:themeColor="text1"/>
          <w:sz w:val="28"/>
          <w:szCs w:val="28"/>
          <w:lang w:val="uk-UA" w:eastAsia="uk-UA"/>
        </w:rPr>
        <w:t>Хамам розрахований на 8 осіб, за кожну наступну особу стягується додаткова плата у розмірі 50 грн/год. Основними характеристиками хамаму є: невисока температура в парній, що становить 45-55°C; висока вологість, яка досягає 100%; теплий басейн з гідромасажем; кімната для відпочинку; та контрастні обливні відра.</w:t>
      </w:r>
      <w:r>
        <w:rPr>
          <w:color w:val="000000" w:themeColor="text1"/>
          <w:sz w:val="28"/>
          <w:szCs w:val="28"/>
          <w:lang w:val="uk-UA" w:eastAsia="uk-UA"/>
        </w:rPr>
        <w:t xml:space="preserve"> Загальний вигляд хамаму представлено на рис. 2.10.</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4678"/>
      </w:tblGrid>
      <w:tr w:rsidR="00710500" w:rsidTr="00710500">
        <w:tc>
          <w:tcPr>
            <w:tcW w:w="4677" w:type="dxa"/>
          </w:tcPr>
          <w:p w:rsidR="00710500" w:rsidRDefault="00710500" w:rsidP="005869E5">
            <w:pPr>
              <w:spacing w:line="360" w:lineRule="auto"/>
              <w:jc w:val="both"/>
              <w:rPr>
                <w:color w:val="3B3D42"/>
                <w:sz w:val="28"/>
                <w:szCs w:val="28"/>
                <w:lang w:val="uk-UA"/>
              </w:rPr>
            </w:pPr>
            <w:r>
              <w:object w:dxaOrig="4020" w:dyaOrig="26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8.25pt;height:157.5pt" o:ole="">
                  <v:imagedata r:id="rId19" o:title=""/>
                </v:shape>
                <o:OLEObject Type="Embed" ProgID="PBrush" ShapeID="_x0000_i1025" DrawAspect="Content" ObjectID="_1780308758" r:id="rId20"/>
              </w:object>
            </w:r>
          </w:p>
        </w:tc>
        <w:tc>
          <w:tcPr>
            <w:tcW w:w="4678" w:type="dxa"/>
          </w:tcPr>
          <w:p w:rsidR="00710500" w:rsidRDefault="00710500" w:rsidP="005869E5">
            <w:pPr>
              <w:spacing w:line="360" w:lineRule="auto"/>
              <w:jc w:val="both"/>
              <w:rPr>
                <w:color w:val="3B3D42"/>
                <w:sz w:val="28"/>
                <w:szCs w:val="28"/>
                <w:lang w:val="uk-UA"/>
              </w:rPr>
            </w:pPr>
            <w:r>
              <w:object w:dxaOrig="3960" w:dyaOrig="2640">
                <v:shape id="_x0000_i1026" type="#_x0000_t75" style="width:3in;height:159pt" o:ole="">
                  <v:imagedata r:id="rId21" o:title=""/>
                </v:shape>
                <o:OLEObject Type="Embed" ProgID="PBrush" ShapeID="_x0000_i1026" DrawAspect="Content" ObjectID="_1780308759" r:id="rId22"/>
              </w:object>
            </w:r>
          </w:p>
        </w:tc>
      </w:tr>
      <w:tr w:rsidR="00710500" w:rsidTr="00710500">
        <w:tc>
          <w:tcPr>
            <w:tcW w:w="9355" w:type="dxa"/>
            <w:gridSpan w:val="2"/>
          </w:tcPr>
          <w:p w:rsidR="00710500" w:rsidRDefault="00710500" w:rsidP="00710500">
            <w:pPr>
              <w:spacing w:line="360" w:lineRule="auto"/>
              <w:jc w:val="center"/>
              <w:rPr>
                <w:color w:val="3B3D42"/>
                <w:sz w:val="28"/>
                <w:szCs w:val="28"/>
                <w:lang w:val="uk-UA"/>
              </w:rPr>
            </w:pPr>
            <w:r>
              <w:rPr>
                <w:color w:val="3B3D42"/>
                <w:sz w:val="28"/>
                <w:szCs w:val="28"/>
                <w:lang w:val="uk-UA"/>
              </w:rPr>
              <w:t xml:space="preserve">Рисунок 2.10. Загальний вигляд хамаму в ГРК </w:t>
            </w:r>
            <w:r w:rsidR="00DB7A1A">
              <w:rPr>
                <w:color w:val="3B3D42"/>
                <w:sz w:val="28"/>
                <w:szCs w:val="28"/>
                <w:lang w:val="uk-UA"/>
              </w:rPr>
              <w:t>«</w:t>
            </w:r>
            <w:r w:rsidR="000C1991">
              <w:rPr>
                <w:color w:val="3B3D42"/>
                <w:sz w:val="28"/>
                <w:szCs w:val="28"/>
                <w:lang w:val="uk-UA"/>
              </w:rPr>
              <w:t>Джентльмен</w:t>
            </w:r>
            <w:r w:rsidR="00DB7A1A">
              <w:rPr>
                <w:color w:val="3B3D42"/>
                <w:sz w:val="28"/>
                <w:szCs w:val="28"/>
                <w:lang w:val="uk-UA"/>
              </w:rPr>
              <w:t>»</w:t>
            </w:r>
          </w:p>
        </w:tc>
      </w:tr>
    </w:tbl>
    <w:p w:rsidR="00710500" w:rsidRPr="003340BF" w:rsidRDefault="00710500" w:rsidP="00710500">
      <w:pPr>
        <w:spacing w:line="360" w:lineRule="auto"/>
        <w:ind w:firstLine="567"/>
        <w:rPr>
          <w:bCs/>
          <w:i/>
          <w:color w:val="000000"/>
          <w:szCs w:val="28"/>
        </w:rPr>
      </w:pPr>
      <w:r w:rsidRPr="003924EF">
        <w:rPr>
          <w:bCs/>
          <w:i/>
          <w:color w:val="000000"/>
          <w:szCs w:val="28"/>
          <w:lang w:val="uk-UA"/>
        </w:rPr>
        <w:t xml:space="preserve">Джерело: складено автором на основі </w:t>
      </w:r>
      <w:r w:rsidRPr="003340BF">
        <w:rPr>
          <w:bCs/>
          <w:i/>
          <w:color w:val="000000"/>
          <w:szCs w:val="28"/>
        </w:rPr>
        <w:t>[</w:t>
      </w:r>
      <w:r w:rsidR="005F217B">
        <w:rPr>
          <w:bCs/>
          <w:i/>
          <w:color w:val="000000"/>
          <w:szCs w:val="28"/>
          <w:lang w:val="uk-UA"/>
        </w:rPr>
        <w:t>31</w:t>
      </w:r>
      <w:r w:rsidRPr="003340BF">
        <w:rPr>
          <w:bCs/>
          <w:i/>
          <w:color w:val="000000"/>
          <w:szCs w:val="28"/>
        </w:rPr>
        <w:t>]</w:t>
      </w:r>
    </w:p>
    <w:p w:rsidR="00710500" w:rsidRDefault="00710500" w:rsidP="00710500">
      <w:pPr>
        <w:spacing w:line="360" w:lineRule="auto"/>
        <w:ind w:firstLine="567"/>
        <w:jc w:val="both"/>
        <w:rPr>
          <w:color w:val="000000" w:themeColor="text1"/>
          <w:sz w:val="28"/>
          <w:szCs w:val="28"/>
          <w:lang w:val="uk-UA" w:eastAsia="uk-UA"/>
        </w:rPr>
      </w:pPr>
    </w:p>
    <w:p w:rsidR="00C912F6" w:rsidRPr="00C912F6" w:rsidRDefault="00C912F6" w:rsidP="00C912F6">
      <w:pPr>
        <w:spacing w:line="360" w:lineRule="auto"/>
        <w:ind w:firstLine="567"/>
        <w:jc w:val="both"/>
        <w:rPr>
          <w:color w:val="000000" w:themeColor="text1"/>
          <w:sz w:val="28"/>
          <w:szCs w:val="28"/>
          <w:lang w:val="uk-UA" w:eastAsia="uk-UA"/>
        </w:rPr>
      </w:pPr>
      <w:r w:rsidRPr="00C912F6">
        <w:rPr>
          <w:color w:val="000000" w:themeColor="text1"/>
          <w:sz w:val="28"/>
          <w:szCs w:val="28"/>
          <w:lang w:val="uk-UA" w:eastAsia="uk-UA"/>
        </w:rPr>
        <w:t xml:space="preserve">В закладі функціонують також суха та мокрі сауни.  Суха сауна – це особливе місце для відпочинку, яке має свої традиції та історію. Оздоровчий ефект досягається завдяки оптимальному співвідношенню вологості та температури.  Суха сауна розрахована на 4 осіб (за кожну наступну особу додаткова оплата 40 грн./год.). </w:t>
      </w:r>
    </w:p>
    <w:p w:rsidR="00C912F6" w:rsidRPr="00C912F6" w:rsidRDefault="00C912F6" w:rsidP="00C912F6">
      <w:pPr>
        <w:spacing w:line="360" w:lineRule="auto"/>
        <w:ind w:firstLine="567"/>
        <w:jc w:val="both"/>
        <w:rPr>
          <w:color w:val="5D5D5D"/>
          <w:sz w:val="28"/>
          <w:szCs w:val="28"/>
          <w:shd w:val="clear" w:color="auto" w:fill="FFFFFF" w:themeFill="background1"/>
          <w:lang w:val="uk-UA"/>
        </w:rPr>
      </w:pPr>
      <w:r w:rsidRPr="00C912F6">
        <w:rPr>
          <w:color w:val="5D5D5D"/>
          <w:sz w:val="28"/>
          <w:szCs w:val="28"/>
          <w:shd w:val="clear" w:color="auto" w:fill="FFFFFF" w:themeFill="background1"/>
          <w:lang w:val="uk-UA"/>
        </w:rPr>
        <w:t>Мокра сауна  –  відрізняється максимальною вологістю. Волога пара в сауні прогріває тіло набагато глибше. У сауні пропонується: температура в сауні 50-60℃.,</w:t>
      </w:r>
      <w:r>
        <w:rPr>
          <w:color w:val="5D5D5D"/>
          <w:sz w:val="28"/>
          <w:szCs w:val="28"/>
          <w:shd w:val="clear" w:color="auto" w:fill="FFFFFF" w:themeFill="background1"/>
          <w:lang w:val="uk-UA"/>
        </w:rPr>
        <w:t xml:space="preserve"> </w:t>
      </w:r>
      <w:r w:rsidRPr="00C912F6">
        <w:rPr>
          <w:color w:val="5D5D5D"/>
          <w:sz w:val="28"/>
          <w:szCs w:val="28"/>
          <w:shd w:val="clear" w:color="auto" w:fill="FFFFFF" w:themeFill="background1"/>
          <w:lang w:val="uk-UA"/>
        </w:rPr>
        <w:t xml:space="preserve">вологість повітря  – до 100 %, холодний купель, кімнату </w:t>
      </w:r>
      <w:r w:rsidRPr="00C912F6">
        <w:rPr>
          <w:color w:val="5D5D5D"/>
          <w:sz w:val="28"/>
          <w:szCs w:val="28"/>
          <w:shd w:val="clear" w:color="auto" w:fill="FFFFFF" w:themeFill="background1"/>
          <w:lang w:val="uk-UA"/>
        </w:rPr>
        <w:lastRenderedPageBreak/>
        <w:t>відпочинку.</w:t>
      </w:r>
      <w:r>
        <w:rPr>
          <w:color w:val="5D5D5D"/>
          <w:sz w:val="28"/>
          <w:szCs w:val="28"/>
          <w:shd w:val="clear" w:color="auto" w:fill="FFFFFF" w:themeFill="background1"/>
          <w:lang w:val="uk-UA"/>
        </w:rPr>
        <w:t xml:space="preserve"> Загальний вигляд сухої та мокрої сауни у готельно-ресторанному комплексі </w:t>
      </w:r>
      <w:r w:rsidR="00DB7A1A">
        <w:rPr>
          <w:color w:val="5D5D5D"/>
          <w:sz w:val="28"/>
          <w:szCs w:val="28"/>
          <w:shd w:val="clear" w:color="auto" w:fill="FFFFFF" w:themeFill="background1"/>
          <w:lang w:val="uk-UA"/>
        </w:rPr>
        <w:t>«</w:t>
      </w:r>
      <w:r>
        <w:rPr>
          <w:color w:val="5D5D5D"/>
          <w:sz w:val="28"/>
          <w:szCs w:val="28"/>
          <w:shd w:val="clear" w:color="auto" w:fill="FFFFFF" w:themeFill="background1"/>
          <w:lang w:val="uk-UA"/>
        </w:rPr>
        <w:t>Джентльмен</w:t>
      </w:r>
      <w:r w:rsidR="00DB7A1A">
        <w:rPr>
          <w:color w:val="5D5D5D"/>
          <w:sz w:val="28"/>
          <w:szCs w:val="28"/>
          <w:shd w:val="clear" w:color="auto" w:fill="FFFFFF" w:themeFill="background1"/>
          <w:lang w:val="uk-UA"/>
        </w:rPr>
        <w:t>»</w:t>
      </w:r>
      <w:r>
        <w:rPr>
          <w:color w:val="5D5D5D"/>
          <w:sz w:val="28"/>
          <w:szCs w:val="28"/>
          <w:shd w:val="clear" w:color="auto" w:fill="FFFFFF" w:themeFill="background1"/>
          <w:lang w:val="uk-UA"/>
        </w:rPr>
        <w:t xml:space="preserve"> представлено на рис.</w:t>
      </w:r>
      <w:r w:rsidR="001F10C1">
        <w:rPr>
          <w:color w:val="5D5D5D"/>
          <w:sz w:val="28"/>
          <w:szCs w:val="28"/>
          <w:shd w:val="clear" w:color="auto" w:fill="FFFFFF" w:themeFill="background1"/>
          <w:lang w:val="uk-UA"/>
        </w:rPr>
        <w:t xml:space="preserve"> </w:t>
      </w:r>
      <w:r>
        <w:rPr>
          <w:color w:val="5D5D5D"/>
          <w:sz w:val="28"/>
          <w:szCs w:val="28"/>
          <w:shd w:val="clear" w:color="auto" w:fill="FFFFFF" w:themeFill="background1"/>
          <w:lang w:val="uk-UA"/>
        </w:rPr>
        <w:t xml:space="preserve">2.11. </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4"/>
        <w:gridCol w:w="4321"/>
      </w:tblGrid>
      <w:tr w:rsidR="00C912F6" w:rsidTr="002E5114">
        <w:tc>
          <w:tcPr>
            <w:tcW w:w="4677" w:type="dxa"/>
          </w:tcPr>
          <w:p w:rsidR="00C912F6" w:rsidRDefault="00DB7A1A" w:rsidP="005869E5">
            <w:pPr>
              <w:spacing w:line="360" w:lineRule="auto"/>
              <w:jc w:val="both"/>
              <w:rPr>
                <w:color w:val="3B3D42"/>
                <w:sz w:val="28"/>
                <w:szCs w:val="28"/>
                <w:lang w:val="uk-UA"/>
              </w:rPr>
            </w:pPr>
            <w:r>
              <w:object w:dxaOrig="12045" w:dyaOrig="7680">
                <v:shape id="_x0000_i1027" type="#_x0000_t75" style="width:240.75pt;height:161.25pt" o:ole="">
                  <v:imagedata r:id="rId23" o:title=""/>
                </v:shape>
                <o:OLEObject Type="Embed" ProgID="PBrush" ShapeID="_x0000_i1027" DrawAspect="Content" ObjectID="_1780308760" r:id="rId24"/>
              </w:object>
            </w:r>
          </w:p>
        </w:tc>
        <w:tc>
          <w:tcPr>
            <w:tcW w:w="4678" w:type="dxa"/>
          </w:tcPr>
          <w:p w:rsidR="00C912F6" w:rsidRDefault="00DB7A1A" w:rsidP="005869E5">
            <w:pPr>
              <w:spacing w:line="360" w:lineRule="auto"/>
              <w:jc w:val="both"/>
              <w:rPr>
                <w:color w:val="3B3D42"/>
                <w:sz w:val="28"/>
                <w:szCs w:val="28"/>
                <w:lang w:val="uk-UA"/>
              </w:rPr>
            </w:pPr>
            <w:r>
              <w:object w:dxaOrig="9495" w:dyaOrig="7335">
                <v:shape id="_x0000_i1028" type="#_x0000_t75" style="width:198.75pt;height:161.25pt" o:ole="">
                  <v:imagedata r:id="rId25" o:title=""/>
                </v:shape>
                <o:OLEObject Type="Embed" ProgID="PBrush" ShapeID="_x0000_i1028" DrawAspect="Content" ObjectID="_1780308761" r:id="rId26"/>
              </w:object>
            </w:r>
          </w:p>
        </w:tc>
      </w:tr>
      <w:tr w:rsidR="00C912F6" w:rsidTr="002E5114">
        <w:tc>
          <w:tcPr>
            <w:tcW w:w="4677" w:type="dxa"/>
          </w:tcPr>
          <w:p w:rsidR="00C912F6" w:rsidRPr="00C912F6" w:rsidRDefault="00C912F6" w:rsidP="00C912F6">
            <w:pPr>
              <w:spacing w:line="360" w:lineRule="auto"/>
              <w:jc w:val="center"/>
              <w:rPr>
                <w:lang w:val="uk-UA"/>
              </w:rPr>
            </w:pPr>
            <w:r>
              <w:rPr>
                <w:lang w:val="uk-UA"/>
              </w:rPr>
              <w:t>а) суха сауна</w:t>
            </w:r>
          </w:p>
        </w:tc>
        <w:tc>
          <w:tcPr>
            <w:tcW w:w="4678" w:type="dxa"/>
          </w:tcPr>
          <w:p w:rsidR="00C912F6" w:rsidRPr="00C912F6" w:rsidRDefault="00C912F6" w:rsidP="00C912F6">
            <w:pPr>
              <w:spacing w:line="360" w:lineRule="auto"/>
              <w:jc w:val="center"/>
              <w:rPr>
                <w:lang w:val="uk-UA"/>
              </w:rPr>
            </w:pPr>
            <w:r>
              <w:rPr>
                <w:lang w:val="uk-UA"/>
              </w:rPr>
              <w:t>б) мокра сауна</w:t>
            </w:r>
          </w:p>
        </w:tc>
      </w:tr>
      <w:tr w:rsidR="00C912F6" w:rsidTr="002E5114">
        <w:tc>
          <w:tcPr>
            <w:tcW w:w="9355" w:type="dxa"/>
            <w:gridSpan w:val="2"/>
          </w:tcPr>
          <w:p w:rsidR="00C912F6" w:rsidRDefault="00C912F6" w:rsidP="00C912F6">
            <w:pPr>
              <w:spacing w:line="360" w:lineRule="auto"/>
              <w:jc w:val="center"/>
              <w:rPr>
                <w:color w:val="3B3D42"/>
                <w:sz w:val="28"/>
                <w:szCs w:val="28"/>
                <w:lang w:val="uk-UA"/>
              </w:rPr>
            </w:pPr>
            <w:r>
              <w:rPr>
                <w:color w:val="3B3D42"/>
                <w:sz w:val="28"/>
                <w:szCs w:val="28"/>
                <w:lang w:val="uk-UA"/>
              </w:rPr>
              <w:t xml:space="preserve">Рисунок 2.11. Загальний вигляд сухої та мокрої сауни в ГРК </w:t>
            </w:r>
            <w:r w:rsidR="00DB7A1A">
              <w:rPr>
                <w:color w:val="3B3D42"/>
                <w:sz w:val="28"/>
                <w:szCs w:val="28"/>
                <w:lang w:val="uk-UA"/>
              </w:rPr>
              <w:t>«</w:t>
            </w:r>
            <w:r w:rsidR="000C1991">
              <w:rPr>
                <w:color w:val="3B3D42"/>
                <w:sz w:val="28"/>
                <w:szCs w:val="28"/>
                <w:lang w:val="uk-UA"/>
              </w:rPr>
              <w:t>Джентльмен</w:t>
            </w:r>
            <w:r w:rsidR="00DB7A1A">
              <w:rPr>
                <w:color w:val="3B3D42"/>
                <w:sz w:val="28"/>
                <w:szCs w:val="28"/>
                <w:lang w:val="uk-UA"/>
              </w:rPr>
              <w:t>»</w:t>
            </w:r>
          </w:p>
        </w:tc>
      </w:tr>
    </w:tbl>
    <w:p w:rsidR="00C912F6" w:rsidRPr="003340BF" w:rsidRDefault="00C912F6" w:rsidP="00C912F6">
      <w:pPr>
        <w:spacing w:line="360" w:lineRule="auto"/>
        <w:ind w:firstLine="567"/>
        <w:rPr>
          <w:bCs/>
          <w:i/>
          <w:color w:val="000000"/>
          <w:szCs w:val="28"/>
        </w:rPr>
      </w:pPr>
      <w:r w:rsidRPr="003924EF">
        <w:rPr>
          <w:bCs/>
          <w:i/>
          <w:color w:val="000000"/>
          <w:szCs w:val="28"/>
          <w:lang w:val="uk-UA"/>
        </w:rPr>
        <w:t xml:space="preserve">Джерело: складено автором на основі </w:t>
      </w:r>
      <w:r w:rsidRPr="003340BF">
        <w:rPr>
          <w:bCs/>
          <w:i/>
          <w:color w:val="000000"/>
          <w:szCs w:val="28"/>
        </w:rPr>
        <w:t>[</w:t>
      </w:r>
      <w:r w:rsidR="005F217B">
        <w:rPr>
          <w:bCs/>
          <w:i/>
          <w:color w:val="000000"/>
          <w:szCs w:val="28"/>
          <w:lang w:val="uk-UA"/>
        </w:rPr>
        <w:t>31</w:t>
      </w:r>
      <w:r w:rsidRPr="003340BF">
        <w:rPr>
          <w:bCs/>
          <w:i/>
          <w:color w:val="000000"/>
          <w:szCs w:val="28"/>
        </w:rPr>
        <w:t>]</w:t>
      </w:r>
    </w:p>
    <w:p w:rsidR="00C912F6" w:rsidRPr="00C912F6" w:rsidRDefault="00C912F6" w:rsidP="00C912F6">
      <w:pPr>
        <w:spacing w:line="360" w:lineRule="auto"/>
        <w:ind w:firstLine="567"/>
        <w:jc w:val="both"/>
        <w:rPr>
          <w:color w:val="000000" w:themeColor="text1"/>
          <w:sz w:val="28"/>
          <w:szCs w:val="28"/>
          <w:lang w:val="uk-UA" w:eastAsia="uk-UA"/>
        </w:rPr>
      </w:pPr>
    </w:p>
    <w:p w:rsidR="0004130B" w:rsidRPr="0004130B" w:rsidRDefault="002E5114" w:rsidP="0004130B">
      <w:pPr>
        <w:spacing w:line="360" w:lineRule="auto"/>
        <w:ind w:firstLine="567"/>
        <w:jc w:val="both"/>
        <w:rPr>
          <w:color w:val="000000" w:themeColor="text1"/>
          <w:sz w:val="28"/>
          <w:szCs w:val="28"/>
          <w:lang w:val="uk-UA" w:eastAsia="uk-UA"/>
        </w:rPr>
      </w:pPr>
      <w:r w:rsidRPr="0004130B">
        <w:rPr>
          <w:color w:val="000000" w:themeColor="text1"/>
          <w:sz w:val="28"/>
          <w:szCs w:val="28"/>
          <w:lang w:val="uk-UA" w:eastAsia="uk-UA"/>
        </w:rPr>
        <w:t xml:space="preserve">Для проведення різноманітних ділових заходів у ГРК </w:t>
      </w:r>
      <w:r w:rsidR="00DB7A1A">
        <w:rPr>
          <w:color w:val="000000" w:themeColor="text1"/>
          <w:sz w:val="28"/>
          <w:szCs w:val="28"/>
          <w:lang w:val="uk-UA" w:eastAsia="uk-UA"/>
        </w:rPr>
        <w:t>«</w:t>
      </w:r>
      <w:r w:rsidR="00ED4B30">
        <w:rPr>
          <w:color w:val="000000" w:themeColor="text1"/>
          <w:sz w:val="28"/>
          <w:szCs w:val="28"/>
          <w:lang w:val="uk-UA" w:eastAsia="uk-UA"/>
        </w:rPr>
        <w:t>Джентльмен</w:t>
      </w:r>
      <w:r w:rsidR="00DB7A1A">
        <w:rPr>
          <w:color w:val="000000" w:themeColor="text1"/>
          <w:sz w:val="28"/>
          <w:szCs w:val="28"/>
          <w:lang w:val="uk-UA" w:eastAsia="uk-UA"/>
        </w:rPr>
        <w:t>»</w:t>
      </w:r>
      <w:r w:rsidRPr="0004130B">
        <w:rPr>
          <w:color w:val="000000" w:themeColor="text1"/>
          <w:sz w:val="28"/>
          <w:szCs w:val="28"/>
          <w:lang w:val="uk-UA" w:eastAsia="uk-UA"/>
        </w:rPr>
        <w:t xml:space="preserve"> також є </w:t>
      </w:r>
      <w:r w:rsidR="001F10C1" w:rsidRPr="0004130B">
        <w:rPr>
          <w:color w:val="000000" w:themeColor="text1"/>
          <w:sz w:val="28"/>
          <w:szCs w:val="28"/>
          <w:lang w:val="uk-UA" w:eastAsia="uk-UA"/>
        </w:rPr>
        <w:t xml:space="preserve">два конференц-зали: для </w:t>
      </w:r>
      <w:r w:rsidR="001F10C1" w:rsidRPr="001F10C1">
        <w:rPr>
          <w:color w:val="000000" w:themeColor="text1"/>
          <w:sz w:val="28"/>
          <w:szCs w:val="28"/>
          <w:lang w:val="uk-UA" w:eastAsia="uk-UA"/>
        </w:rPr>
        <w:t>масштабних подій</w:t>
      </w:r>
      <w:r w:rsidR="001F10C1" w:rsidRPr="0004130B">
        <w:rPr>
          <w:color w:val="000000" w:themeColor="text1"/>
          <w:sz w:val="28"/>
          <w:szCs w:val="28"/>
          <w:lang w:val="uk-UA" w:eastAsia="uk-UA"/>
        </w:rPr>
        <w:t xml:space="preserve"> </w:t>
      </w:r>
      <w:r w:rsidR="001F10C1" w:rsidRPr="0004130B">
        <w:rPr>
          <w:bCs/>
          <w:color w:val="000000" w:themeColor="text1"/>
          <w:sz w:val="28"/>
          <w:szCs w:val="28"/>
          <w:lang w:val="uk-UA" w:eastAsia="uk-UA"/>
        </w:rPr>
        <w:t>конференц-зал №1</w:t>
      </w:r>
      <w:r w:rsidR="001F10C1" w:rsidRPr="0004130B">
        <w:rPr>
          <w:color w:val="000000" w:themeColor="text1"/>
          <w:sz w:val="28"/>
          <w:szCs w:val="28"/>
          <w:lang w:val="uk-UA" w:eastAsia="uk-UA"/>
        </w:rPr>
        <w:t xml:space="preserve"> (місткість </w:t>
      </w:r>
      <w:r w:rsidR="001F10C1" w:rsidRPr="001F10C1">
        <w:rPr>
          <w:color w:val="000000" w:themeColor="text1"/>
          <w:sz w:val="28"/>
          <w:szCs w:val="28"/>
          <w:lang w:val="uk-UA" w:eastAsia="uk-UA"/>
        </w:rPr>
        <w:t>100-110 осіб.</w:t>
      </w:r>
      <w:r w:rsidR="001F10C1" w:rsidRPr="0004130B">
        <w:rPr>
          <w:color w:val="000000" w:themeColor="text1"/>
          <w:sz w:val="28"/>
          <w:szCs w:val="28"/>
          <w:lang w:val="uk-UA" w:eastAsia="uk-UA"/>
        </w:rPr>
        <w:t xml:space="preserve"> - </w:t>
      </w:r>
      <w:r w:rsidR="001F10C1" w:rsidRPr="001F10C1">
        <w:rPr>
          <w:color w:val="000000" w:themeColor="text1"/>
          <w:sz w:val="28"/>
          <w:szCs w:val="28"/>
          <w:lang w:val="uk-UA" w:eastAsia="uk-UA"/>
        </w:rPr>
        <w:t>450 грн</w:t>
      </w:r>
      <w:r w:rsidR="001F10C1" w:rsidRPr="0004130B">
        <w:rPr>
          <w:color w:val="000000" w:themeColor="text1"/>
          <w:sz w:val="28"/>
          <w:szCs w:val="28"/>
          <w:lang w:val="uk-UA" w:eastAsia="uk-UA"/>
        </w:rPr>
        <w:t>.</w:t>
      </w:r>
      <w:r w:rsidR="001F10C1" w:rsidRPr="001F10C1">
        <w:rPr>
          <w:color w:val="000000" w:themeColor="text1"/>
          <w:sz w:val="28"/>
          <w:szCs w:val="28"/>
          <w:lang w:val="uk-UA" w:eastAsia="uk-UA"/>
        </w:rPr>
        <w:t>/год</w:t>
      </w:r>
      <w:r w:rsidR="001F10C1" w:rsidRPr="0004130B">
        <w:rPr>
          <w:color w:val="000000" w:themeColor="text1"/>
          <w:sz w:val="28"/>
          <w:szCs w:val="28"/>
          <w:lang w:val="uk-UA" w:eastAsia="uk-UA"/>
        </w:rPr>
        <w:t xml:space="preserve">); для </w:t>
      </w:r>
      <w:r w:rsidR="001F10C1" w:rsidRPr="001F10C1">
        <w:rPr>
          <w:color w:val="000000" w:themeColor="text1"/>
          <w:sz w:val="28"/>
          <w:szCs w:val="28"/>
          <w:lang w:val="uk-UA" w:eastAsia="uk-UA"/>
        </w:rPr>
        <w:t xml:space="preserve">менших заходів </w:t>
      </w:r>
      <w:r w:rsidR="001F10C1" w:rsidRPr="0004130B">
        <w:rPr>
          <w:bCs/>
          <w:color w:val="000000" w:themeColor="text1"/>
          <w:sz w:val="28"/>
          <w:szCs w:val="28"/>
          <w:lang w:val="uk-UA" w:eastAsia="uk-UA"/>
        </w:rPr>
        <w:t>конференц-зал №2 (</w:t>
      </w:r>
      <w:r w:rsidR="001F10C1" w:rsidRPr="0004130B">
        <w:rPr>
          <w:color w:val="000000" w:themeColor="text1"/>
          <w:sz w:val="28"/>
          <w:szCs w:val="28"/>
          <w:lang w:val="uk-UA" w:eastAsia="uk-UA"/>
        </w:rPr>
        <w:t xml:space="preserve">місткість </w:t>
      </w:r>
      <w:r w:rsidR="001F10C1" w:rsidRPr="001F10C1">
        <w:rPr>
          <w:color w:val="000000" w:themeColor="text1"/>
          <w:sz w:val="28"/>
          <w:szCs w:val="28"/>
          <w:lang w:val="uk-UA" w:eastAsia="uk-UA"/>
        </w:rPr>
        <w:t>до 90 осіб.</w:t>
      </w:r>
      <w:r w:rsidR="001F10C1" w:rsidRPr="0004130B">
        <w:rPr>
          <w:color w:val="000000" w:themeColor="text1"/>
          <w:sz w:val="28"/>
          <w:szCs w:val="28"/>
          <w:lang w:val="uk-UA" w:eastAsia="uk-UA"/>
        </w:rPr>
        <w:t xml:space="preserve"> </w:t>
      </w:r>
      <w:r w:rsidR="001F10C1" w:rsidRPr="001F10C1">
        <w:rPr>
          <w:color w:val="000000" w:themeColor="text1"/>
          <w:sz w:val="28"/>
          <w:szCs w:val="28"/>
          <w:lang w:val="uk-UA" w:eastAsia="uk-UA"/>
        </w:rPr>
        <w:t>300</w:t>
      </w:r>
      <w:r w:rsidR="001F10C1" w:rsidRPr="0004130B">
        <w:rPr>
          <w:color w:val="000000" w:themeColor="text1"/>
          <w:sz w:val="28"/>
          <w:szCs w:val="28"/>
          <w:lang w:val="uk-UA" w:eastAsia="uk-UA"/>
        </w:rPr>
        <w:t xml:space="preserve"> </w:t>
      </w:r>
      <w:r w:rsidR="001F10C1" w:rsidRPr="001F10C1">
        <w:rPr>
          <w:color w:val="000000" w:themeColor="text1"/>
          <w:sz w:val="28"/>
          <w:szCs w:val="28"/>
          <w:lang w:val="uk-UA" w:eastAsia="uk-UA"/>
        </w:rPr>
        <w:t>грн</w:t>
      </w:r>
      <w:r w:rsidR="001F10C1" w:rsidRPr="0004130B">
        <w:rPr>
          <w:color w:val="000000" w:themeColor="text1"/>
          <w:sz w:val="28"/>
          <w:szCs w:val="28"/>
          <w:lang w:val="uk-UA" w:eastAsia="uk-UA"/>
        </w:rPr>
        <w:t>.</w:t>
      </w:r>
      <w:r w:rsidR="001F10C1" w:rsidRPr="001F10C1">
        <w:rPr>
          <w:color w:val="000000" w:themeColor="text1"/>
          <w:sz w:val="28"/>
          <w:szCs w:val="28"/>
          <w:lang w:val="uk-UA" w:eastAsia="uk-UA"/>
        </w:rPr>
        <w:t>/год</w:t>
      </w:r>
      <w:r w:rsidR="001F10C1" w:rsidRPr="0004130B">
        <w:rPr>
          <w:color w:val="000000" w:themeColor="text1"/>
          <w:sz w:val="28"/>
          <w:szCs w:val="28"/>
          <w:lang w:val="uk-UA" w:eastAsia="uk-UA"/>
        </w:rPr>
        <w:t>).</w:t>
      </w:r>
    </w:p>
    <w:p w:rsidR="0004130B" w:rsidRDefault="0004130B" w:rsidP="0004130B">
      <w:pPr>
        <w:spacing w:line="360" w:lineRule="auto"/>
        <w:ind w:firstLine="567"/>
        <w:jc w:val="both"/>
        <w:rPr>
          <w:color w:val="000000" w:themeColor="text1"/>
          <w:sz w:val="28"/>
          <w:szCs w:val="28"/>
          <w:lang w:val="uk-UA" w:eastAsia="uk-UA"/>
        </w:rPr>
      </w:pPr>
      <w:r w:rsidRPr="0004130B">
        <w:rPr>
          <w:color w:val="000000" w:themeColor="text1"/>
          <w:sz w:val="28"/>
          <w:szCs w:val="28"/>
          <w:lang w:val="uk-UA" w:eastAsia="uk-UA"/>
        </w:rPr>
        <w:t xml:space="preserve">Конференц-зали оснащені: </w:t>
      </w:r>
      <w:r w:rsidRPr="0004130B">
        <w:rPr>
          <w:bCs/>
          <w:color w:val="000000" w:themeColor="text1"/>
          <w:sz w:val="28"/>
          <w:szCs w:val="28"/>
          <w:lang w:val="uk-UA" w:eastAsia="uk-UA"/>
        </w:rPr>
        <w:t xml:space="preserve">фліпчартом, мультимедійний проектором, екраном, презентером, доступом до Інтернету, додатковим освітленням </w:t>
      </w:r>
      <w:r w:rsidRPr="0004130B">
        <w:rPr>
          <w:color w:val="000000" w:themeColor="text1"/>
          <w:sz w:val="28"/>
          <w:szCs w:val="28"/>
          <w:lang w:val="uk-UA" w:eastAsia="uk-UA"/>
        </w:rPr>
        <w:t>(мікрофони та підсилювачі звуку надаємо за додаткову плату).</w:t>
      </w:r>
      <w:r>
        <w:rPr>
          <w:color w:val="000000" w:themeColor="text1"/>
          <w:sz w:val="28"/>
          <w:szCs w:val="28"/>
          <w:lang w:val="uk-UA" w:eastAsia="uk-UA"/>
        </w:rPr>
        <w:t xml:space="preserve"> Загальний вигляд </w:t>
      </w:r>
      <w:r w:rsidR="00EE1E9C">
        <w:rPr>
          <w:color w:val="000000" w:themeColor="text1"/>
          <w:sz w:val="28"/>
          <w:szCs w:val="28"/>
          <w:lang w:val="uk-UA" w:eastAsia="uk-UA"/>
        </w:rPr>
        <w:t>конференц</w:t>
      </w:r>
      <w:r>
        <w:rPr>
          <w:color w:val="000000" w:themeColor="text1"/>
          <w:sz w:val="28"/>
          <w:szCs w:val="28"/>
          <w:lang w:val="uk-UA" w:eastAsia="uk-UA"/>
        </w:rPr>
        <w:t xml:space="preserve">-залу ГРК </w:t>
      </w:r>
      <w:r w:rsidR="00DB7A1A">
        <w:rPr>
          <w:color w:val="000000" w:themeColor="text1"/>
          <w:sz w:val="28"/>
          <w:szCs w:val="28"/>
          <w:lang w:val="uk-UA" w:eastAsia="uk-UA"/>
        </w:rPr>
        <w:t>«</w:t>
      </w:r>
      <w:r w:rsidR="00ED4B30">
        <w:rPr>
          <w:color w:val="000000" w:themeColor="text1"/>
          <w:sz w:val="28"/>
          <w:szCs w:val="28"/>
          <w:lang w:val="uk-UA" w:eastAsia="uk-UA"/>
        </w:rPr>
        <w:t>Джентльмен</w:t>
      </w:r>
      <w:r w:rsidR="00DB7A1A">
        <w:rPr>
          <w:color w:val="000000" w:themeColor="text1"/>
          <w:sz w:val="28"/>
          <w:szCs w:val="28"/>
          <w:lang w:val="uk-UA" w:eastAsia="uk-UA"/>
        </w:rPr>
        <w:t>»</w:t>
      </w:r>
      <w:r>
        <w:rPr>
          <w:color w:val="000000" w:themeColor="text1"/>
          <w:sz w:val="28"/>
          <w:szCs w:val="28"/>
          <w:lang w:val="uk-UA" w:eastAsia="uk-UA"/>
        </w:rPr>
        <w:t xml:space="preserve"> представлено на рис. 2.12.</w:t>
      </w:r>
    </w:p>
    <w:p w:rsidR="0004130B" w:rsidRPr="0004130B" w:rsidRDefault="00EE1E9C" w:rsidP="00EE1E9C">
      <w:pPr>
        <w:spacing w:line="360" w:lineRule="auto"/>
        <w:ind w:firstLine="567"/>
        <w:jc w:val="center"/>
        <w:rPr>
          <w:color w:val="000000" w:themeColor="text1"/>
          <w:sz w:val="28"/>
          <w:szCs w:val="28"/>
          <w:lang w:val="uk-UA" w:eastAsia="uk-UA"/>
        </w:rPr>
      </w:pPr>
      <w:r>
        <w:rPr>
          <w:noProof/>
          <w:lang w:val="uk-UA" w:eastAsia="uk-UA"/>
        </w:rPr>
        <w:drawing>
          <wp:inline distT="0" distB="0" distL="0" distR="0">
            <wp:extent cx="3291840" cy="2194560"/>
            <wp:effectExtent l="0" t="0" r="3810" b="0"/>
            <wp:docPr id="48" name="Рисунок 48" descr="CI2A6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CI2A609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292201" cy="2194801"/>
                    </a:xfrm>
                    <a:prstGeom prst="rect">
                      <a:avLst/>
                    </a:prstGeom>
                    <a:noFill/>
                    <a:ln>
                      <a:noFill/>
                    </a:ln>
                  </pic:spPr>
                </pic:pic>
              </a:graphicData>
            </a:graphic>
          </wp:inline>
        </w:drawing>
      </w:r>
    </w:p>
    <w:p w:rsidR="001F10C1" w:rsidRDefault="00EE1E9C" w:rsidP="001F10C1">
      <w:pPr>
        <w:spacing w:line="360" w:lineRule="auto"/>
        <w:ind w:firstLine="567"/>
        <w:jc w:val="both"/>
        <w:rPr>
          <w:color w:val="000000" w:themeColor="text1"/>
          <w:sz w:val="28"/>
          <w:szCs w:val="28"/>
          <w:lang w:val="uk-UA" w:eastAsia="uk-UA"/>
        </w:rPr>
      </w:pPr>
      <w:r>
        <w:rPr>
          <w:color w:val="000000" w:themeColor="text1"/>
          <w:sz w:val="28"/>
          <w:szCs w:val="28"/>
          <w:lang w:val="uk-UA" w:eastAsia="uk-UA"/>
        </w:rPr>
        <w:t xml:space="preserve">Рисунок 2.12. Загальний вигляд конференц-залу у ГРК </w:t>
      </w:r>
      <w:r w:rsidR="00DB7A1A">
        <w:rPr>
          <w:color w:val="000000" w:themeColor="text1"/>
          <w:sz w:val="28"/>
          <w:szCs w:val="28"/>
          <w:lang w:val="uk-UA" w:eastAsia="uk-UA"/>
        </w:rPr>
        <w:t>«</w:t>
      </w:r>
      <w:r w:rsidR="000C1991">
        <w:rPr>
          <w:color w:val="000000" w:themeColor="text1"/>
          <w:sz w:val="28"/>
          <w:szCs w:val="28"/>
          <w:lang w:val="uk-UA" w:eastAsia="uk-UA"/>
        </w:rPr>
        <w:t>Джентльмен</w:t>
      </w:r>
      <w:r w:rsidR="00DB7A1A">
        <w:rPr>
          <w:color w:val="000000" w:themeColor="text1"/>
          <w:sz w:val="28"/>
          <w:szCs w:val="28"/>
          <w:lang w:val="uk-UA" w:eastAsia="uk-UA"/>
        </w:rPr>
        <w:t>»</w:t>
      </w:r>
    </w:p>
    <w:p w:rsidR="00EE1E9C" w:rsidRPr="003340BF" w:rsidRDefault="00EE1E9C" w:rsidP="00EE1E9C">
      <w:pPr>
        <w:spacing w:line="360" w:lineRule="auto"/>
        <w:ind w:firstLine="567"/>
        <w:rPr>
          <w:bCs/>
          <w:i/>
          <w:color w:val="000000"/>
          <w:szCs w:val="28"/>
        </w:rPr>
      </w:pPr>
      <w:r w:rsidRPr="003924EF">
        <w:rPr>
          <w:bCs/>
          <w:i/>
          <w:color w:val="000000"/>
          <w:szCs w:val="28"/>
          <w:lang w:val="uk-UA"/>
        </w:rPr>
        <w:t xml:space="preserve">Джерело: складено автором на основі </w:t>
      </w:r>
      <w:r w:rsidRPr="003340BF">
        <w:rPr>
          <w:bCs/>
          <w:i/>
          <w:color w:val="000000"/>
          <w:szCs w:val="28"/>
        </w:rPr>
        <w:t>[]</w:t>
      </w:r>
    </w:p>
    <w:p w:rsidR="001F10C1" w:rsidRDefault="00EE1E9C" w:rsidP="002E5114">
      <w:pPr>
        <w:spacing w:line="360" w:lineRule="auto"/>
        <w:ind w:firstLine="567"/>
        <w:jc w:val="both"/>
        <w:rPr>
          <w:color w:val="000000" w:themeColor="text1"/>
          <w:sz w:val="28"/>
          <w:szCs w:val="28"/>
          <w:lang w:val="uk-UA" w:eastAsia="uk-UA"/>
        </w:rPr>
      </w:pPr>
      <w:r>
        <w:rPr>
          <w:color w:val="000000" w:themeColor="text1"/>
          <w:sz w:val="28"/>
          <w:szCs w:val="28"/>
          <w:lang w:val="uk-UA" w:eastAsia="uk-UA"/>
        </w:rPr>
        <w:lastRenderedPageBreak/>
        <w:t xml:space="preserve">Узагальнюючи основні результати представленого дослідження, слід відмітити </w:t>
      </w:r>
      <w:r w:rsidR="003F01BE">
        <w:rPr>
          <w:color w:val="000000" w:themeColor="text1"/>
          <w:sz w:val="28"/>
          <w:szCs w:val="28"/>
          <w:lang w:val="uk-UA" w:eastAsia="uk-UA"/>
        </w:rPr>
        <w:t>те, що досліджуваний готельно-ресторанний комплекс має багату інфраструктуру. Зокрема, у закладі поряд із номерним фондом функціонують ресторан, СПА-комплекс та конференц-зал для проведення ділових зустрічей. Заклад має різноманітні готельні номери різного класу (від одномісного до преміум сегменту)</w:t>
      </w:r>
      <w:r w:rsidR="007A4FDE">
        <w:rPr>
          <w:color w:val="000000" w:themeColor="text1"/>
          <w:sz w:val="28"/>
          <w:szCs w:val="28"/>
          <w:lang w:val="uk-UA" w:eastAsia="uk-UA"/>
        </w:rPr>
        <w:t xml:space="preserve">, у ресторані подається їжа української національної та європейської кухонь, СПА-центр вирізняється своєю якістю та чистотою. Зазначене робить досліджуваний заклад досить конкурентним та ефективно діючим на готельно-ресторанному ринку міста Тернопіль. </w:t>
      </w:r>
    </w:p>
    <w:p w:rsidR="00710500" w:rsidRPr="00F61AA5" w:rsidRDefault="00710500" w:rsidP="00710500">
      <w:pPr>
        <w:spacing w:line="360" w:lineRule="auto"/>
        <w:ind w:firstLine="567"/>
        <w:jc w:val="both"/>
        <w:rPr>
          <w:bCs/>
          <w:color w:val="000000"/>
          <w:sz w:val="28"/>
          <w:szCs w:val="28"/>
          <w:lang w:val="uk-UA"/>
        </w:rPr>
      </w:pPr>
    </w:p>
    <w:p w:rsidR="007D28DA" w:rsidRPr="00B51F45" w:rsidRDefault="007D28DA" w:rsidP="00B51F45">
      <w:pPr>
        <w:spacing w:line="360" w:lineRule="auto"/>
        <w:ind w:firstLine="567"/>
        <w:jc w:val="both"/>
        <w:rPr>
          <w:b/>
          <w:bCs/>
          <w:color w:val="000000"/>
          <w:sz w:val="28"/>
          <w:szCs w:val="28"/>
          <w:lang w:val="uk-UA"/>
        </w:rPr>
      </w:pPr>
      <w:r w:rsidRPr="00B51F45">
        <w:rPr>
          <w:b/>
          <w:bCs/>
          <w:color w:val="000000"/>
          <w:sz w:val="28"/>
          <w:szCs w:val="28"/>
          <w:lang w:val="uk-UA"/>
        </w:rPr>
        <w:t>2.2</w:t>
      </w:r>
      <w:r w:rsidR="00B51F45" w:rsidRPr="00B51F45">
        <w:rPr>
          <w:b/>
          <w:bCs/>
          <w:color w:val="000000"/>
          <w:sz w:val="28"/>
          <w:szCs w:val="28"/>
          <w:lang w:val="uk-UA"/>
        </w:rPr>
        <w:t>.</w:t>
      </w:r>
      <w:r w:rsidRPr="00B51F45">
        <w:rPr>
          <w:b/>
          <w:bCs/>
          <w:color w:val="000000"/>
          <w:sz w:val="28"/>
          <w:szCs w:val="28"/>
          <w:lang w:val="uk-UA"/>
        </w:rPr>
        <w:t xml:space="preserve"> Дослідження фінансово-економічного стану підприємства</w:t>
      </w:r>
    </w:p>
    <w:p w:rsidR="007D28DA" w:rsidRDefault="00613E77" w:rsidP="00B51F45">
      <w:pPr>
        <w:spacing w:line="360" w:lineRule="auto"/>
        <w:ind w:firstLine="567"/>
        <w:jc w:val="both"/>
        <w:rPr>
          <w:bCs/>
          <w:color w:val="000000"/>
          <w:sz w:val="28"/>
          <w:szCs w:val="28"/>
          <w:lang w:val="uk-UA"/>
        </w:rPr>
      </w:pPr>
      <w:r w:rsidRPr="00613E77">
        <w:rPr>
          <w:bCs/>
          <w:color w:val="000000"/>
          <w:sz w:val="28"/>
          <w:szCs w:val="28"/>
          <w:lang w:val="uk-UA"/>
        </w:rPr>
        <w:t xml:space="preserve">Наступним етапом дослідження ефективності функціонування готельно-ресторанного комплексу </w:t>
      </w:r>
      <w:r w:rsidR="00DB7A1A">
        <w:rPr>
          <w:bCs/>
          <w:color w:val="000000"/>
          <w:sz w:val="28"/>
          <w:szCs w:val="28"/>
          <w:lang w:val="uk-UA"/>
        </w:rPr>
        <w:t>«</w:t>
      </w:r>
      <w:r w:rsidR="000C1991" w:rsidRPr="00613E77">
        <w:rPr>
          <w:bCs/>
          <w:color w:val="000000"/>
          <w:sz w:val="28"/>
          <w:szCs w:val="28"/>
          <w:lang w:val="uk-UA"/>
        </w:rPr>
        <w:t>Джентльмен</w:t>
      </w:r>
      <w:r w:rsidR="00DB7A1A">
        <w:rPr>
          <w:bCs/>
          <w:color w:val="000000"/>
          <w:sz w:val="28"/>
          <w:szCs w:val="28"/>
          <w:lang w:val="uk-UA"/>
        </w:rPr>
        <w:t>»</w:t>
      </w:r>
      <w:r w:rsidRPr="00613E77">
        <w:rPr>
          <w:bCs/>
          <w:color w:val="000000"/>
          <w:sz w:val="28"/>
          <w:szCs w:val="28"/>
          <w:lang w:val="uk-UA"/>
        </w:rPr>
        <w:t xml:space="preserve"> стане дослідження </w:t>
      </w:r>
      <w:r>
        <w:rPr>
          <w:bCs/>
          <w:color w:val="000000"/>
          <w:sz w:val="28"/>
          <w:szCs w:val="28"/>
          <w:lang w:val="uk-UA"/>
        </w:rPr>
        <w:t>основних фінансово-</w:t>
      </w:r>
      <w:r w:rsidR="005A5E2A">
        <w:rPr>
          <w:bCs/>
          <w:color w:val="000000"/>
          <w:sz w:val="28"/>
          <w:szCs w:val="28"/>
          <w:lang w:val="uk-UA"/>
        </w:rPr>
        <w:t>господарських</w:t>
      </w:r>
      <w:r>
        <w:rPr>
          <w:bCs/>
          <w:color w:val="000000"/>
          <w:sz w:val="28"/>
          <w:szCs w:val="28"/>
          <w:lang w:val="uk-UA"/>
        </w:rPr>
        <w:t xml:space="preserve"> показників та показників фінансового стану даного закладу. Результати дослідження представимо у табл</w:t>
      </w:r>
      <w:r w:rsidR="00A44C2E">
        <w:rPr>
          <w:bCs/>
          <w:color w:val="000000"/>
          <w:sz w:val="28"/>
          <w:szCs w:val="28"/>
          <w:lang w:val="uk-UA"/>
        </w:rPr>
        <w:t xml:space="preserve">. </w:t>
      </w:r>
      <w:r>
        <w:rPr>
          <w:bCs/>
          <w:color w:val="000000"/>
          <w:sz w:val="28"/>
          <w:szCs w:val="28"/>
          <w:lang w:val="uk-UA"/>
        </w:rPr>
        <w:t>2.1. та 2.2.</w:t>
      </w:r>
    </w:p>
    <w:p w:rsidR="00613E77" w:rsidRPr="00BA07BE" w:rsidRDefault="00613E77" w:rsidP="00613E77">
      <w:pPr>
        <w:spacing w:line="360" w:lineRule="auto"/>
        <w:ind w:firstLine="567"/>
        <w:jc w:val="right"/>
        <w:rPr>
          <w:bCs/>
          <w:color w:val="000000"/>
          <w:sz w:val="28"/>
          <w:szCs w:val="28"/>
          <w:lang w:val="uk-UA"/>
        </w:rPr>
      </w:pPr>
      <w:r w:rsidRPr="00BA07BE">
        <w:rPr>
          <w:bCs/>
          <w:color w:val="000000"/>
          <w:sz w:val="28"/>
          <w:szCs w:val="28"/>
          <w:lang w:val="uk-UA"/>
        </w:rPr>
        <w:t>Таблиця 2.1</w:t>
      </w:r>
    </w:p>
    <w:p w:rsidR="0053054C" w:rsidRDefault="005A5E2A" w:rsidP="005A5E2A">
      <w:pPr>
        <w:spacing w:line="360" w:lineRule="auto"/>
        <w:ind w:firstLine="567"/>
        <w:jc w:val="center"/>
        <w:rPr>
          <w:bCs/>
          <w:color w:val="000000"/>
          <w:sz w:val="28"/>
          <w:szCs w:val="28"/>
          <w:lang w:val="uk-UA"/>
        </w:rPr>
      </w:pPr>
      <w:r w:rsidRPr="00BA07BE">
        <w:rPr>
          <w:bCs/>
          <w:color w:val="000000"/>
          <w:sz w:val="28"/>
          <w:szCs w:val="28"/>
          <w:lang w:val="uk-UA"/>
        </w:rPr>
        <w:t xml:space="preserve">Основні фінансово-економічні показники господарської діяльності </w:t>
      </w:r>
    </w:p>
    <w:p w:rsidR="00613E77" w:rsidRPr="00BA07BE" w:rsidRDefault="005A5E2A" w:rsidP="005A5E2A">
      <w:pPr>
        <w:spacing w:line="360" w:lineRule="auto"/>
        <w:ind w:firstLine="567"/>
        <w:jc w:val="center"/>
        <w:rPr>
          <w:bCs/>
          <w:color w:val="000000"/>
          <w:sz w:val="28"/>
          <w:szCs w:val="28"/>
          <w:lang w:val="uk-UA"/>
        </w:rPr>
      </w:pPr>
      <w:r w:rsidRPr="00BA07BE">
        <w:rPr>
          <w:bCs/>
          <w:color w:val="000000"/>
          <w:sz w:val="28"/>
          <w:szCs w:val="28"/>
          <w:lang w:val="uk-UA"/>
        </w:rPr>
        <w:t xml:space="preserve">ГРК </w:t>
      </w:r>
      <w:r w:rsidR="00DB7A1A">
        <w:rPr>
          <w:bCs/>
          <w:color w:val="000000"/>
          <w:sz w:val="28"/>
          <w:szCs w:val="28"/>
          <w:lang w:val="uk-UA"/>
        </w:rPr>
        <w:t>«</w:t>
      </w:r>
      <w:r w:rsidR="000C1991" w:rsidRPr="00BA07BE">
        <w:rPr>
          <w:bCs/>
          <w:color w:val="000000"/>
          <w:sz w:val="28"/>
          <w:szCs w:val="28"/>
          <w:lang w:val="uk-UA"/>
        </w:rPr>
        <w:t>Джентльмен</w:t>
      </w:r>
      <w:r w:rsidR="00DB7A1A">
        <w:rPr>
          <w:bCs/>
          <w:color w:val="000000"/>
          <w:sz w:val="28"/>
          <w:szCs w:val="28"/>
          <w:lang w:val="uk-UA"/>
        </w:rPr>
        <w:t>»</w:t>
      </w:r>
      <w:r w:rsidRPr="00BA07BE">
        <w:rPr>
          <w:bCs/>
          <w:color w:val="000000"/>
          <w:sz w:val="28"/>
          <w:szCs w:val="28"/>
          <w:lang w:val="uk-UA"/>
        </w:rPr>
        <w:t xml:space="preserve"> за період 202</w:t>
      </w:r>
      <w:r w:rsidR="00684E5F">
        <w:rPr>
          <w:bCs/>
          <w:color w:val="000000"/>
          <w:sz w:val="28"/>
          <w:szCs w:val="28"/>
          <w:lang w:val="uk-UA"/>
        </w:rPr>
        <w:t>2</w:t>
      </w:r>
      <w:r w:rsidRPr="00BA07BE">
        <w:rPr>
          <w:bCs/>
          <w:color w:val="000000"/>
          <w:sz w:val="28"/>
          <w:szCs w:val="28"/>
          <w:lang w:val="uk-UA"/>
        </w:rPr>
        <w:t>-2023 рр.</w:t>
      </w:r>
      <w:r w:rsidR="00C479AD">
        <w:rPr>
          <w:bCs/>
          <w:color w:val="000000"/>
          <w:sz w:val="28"/>
          <w:szCs w:val="28"/>
          <w:lang w:val="uk-UA"/>
        </w:rPr>
        <w:t>, тис.грн.</w:t>
      </w:r>
    </w:p>
    <w:tbl>
      <w:tblPr>
        <w:tblW w:w="46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29"/>
        <w:gridCol w:w="1022"/>
        <w:gridCol w:w="816"/>
        <w:gridCol w:w="816"/>
        <w:gridCol w:w="1589"/>
        <w:gridCol w:w="1366"/>
      </w:tblGrid>
      <w:tr w:rsidR="00BA07BE" w:rsidRPr="00BA07BE" w:rsidTr="00684E5F">
        <w:trPr>
          <w:trHeight w:val="190"/>
          <w:jc w:val="center"/>
        </w:trPr>
        <w:tc>
          <w:tcPr>
            <w:tcW w:w="1791" w:type="pct"/>
            <w:vMerge w:val="restart"/>
            <w:tcBorders>
              <w:top w:val="single" w:sz="4" w:space="0" w:color="auto"/>
              <w:left w:val="single" w:sz="4" w:space="0" w:color="auto"/>
              <w:right w:val="single" w:sz="4" w:space="0" w:color="auto"/>
            </w:tcBorders>
            <w:vAlign w:val="center"/>
          </w:tcPr>
          <w:p w:rsidR="00BA07BE" w:rsidRPr="00BA07BE" w:rsidRDefault="00BA07BE" w:rsidP="005869E5">
            <w:pPr>
              <w:widowControl w:val="0"/>
              <w:spacing w:line="360" w:lineRule="auto"/>
              <w:jc w:val="center"/>
              <w:rPr>
                <w:color w:val="000000" w:themeColor="text1"/>
                <w:lang w:val="uk-UA"/>
              </w:rPr>
            </w:pPr>
            <w:r w:rsidRPr="00BA07BE">
              <w:rPr>
                <w:color w:val="000000" w:themeColor="text1"/>
                <w:lang w:val="uk-UA"/>
              </w:rPr>
              <w:t>Показник</w:t>
            </w:r>
          </w:p>
        </w:tc>
        <w:tc>
          <w:tcPr>
            <w:tcW w:w="1519" w:type="pct"/>
            <w:gridSpan w:val="3"/>
            <w:tcBorders>
              <w:top w:val="single" w:sz="4" w:space="0" w:color="auto"/>
              <w:left w:val="single" w:sz="4" w:space="0" w:color="auto"/>
              <w:right w:val="single" w:sz="4" w:space="0" w:color="auto"/>
            </w:tcBorders>
          </w:tcPr>
          <w:p w:rsidR="00BA07BE" w:rsidRPr="00BA07BE" w:rsidRDefault="00BA07BE" w:rsidP="005869E5">
            <w:pPr>
              <w:widowControl w:val="0"/>
              <w:spacing w:line="360" w:lineRule="auto"/>
              <w:jc w:val="center"/>
              <w:rPr>
                <w:color w:val="000000" w:themeColor="text1"/>
                <w:lang w:val="uk-UA"/>
              </w:rPr>
            </w:pPr>
            <w:r w:rsidRPr="00BA07BE">
              <w:rPr>
                <w:color w:val="000000" w:themeColor="text1"/>
                <w:lang w:val="uk-UA"/>
              </w:rPr>
              <w:t>Період</w:t>
            </w:r>
          </w:p>
        </w:tc>
        <w:tc>
          <w:tcPr>
            <w:tcW w:w="1690" w:type="pct"/>
            <w:gridSpan w:val="2"/>
            <w:tcBorders>
              <w:top w:val="single" w:sz="4" w:space="0" w:color="auto"/>
              <w:left w:val="single" w:sz="4" w:space="0" w:color="auto"/>
              <w:bottom w:val="single" w:sz="4" w:space="0" w:color="auto"/>
              <w:right w:val="single" w:sz="4" w:space="0" w:color="auto"/>
            </w:tcBorders>
            <w:vAlign w:val="center"/>
          </w:tcPr>
          <w:p w:rsidR="00BA07BE" w:rsidRPr="00BA07BE" w:rsidRDefault="00BA07BE" w:rsidP="00684E5F">
            <w:pPr>
              <w:widowControl w:val="0"/>
              <w:spacing w:line="360" w:lineRule="auto"/>
              <w:jc w:val="center"/>
              <w:rPr>
                <w:color w:val="000000" w:themeColor="text1"/>
                <w:lang w:val="en-GB"/>
              </w:rPr>
            </w:pPr>
            <w:r w:rsidRPr="00BA07BE">
              <w:rPr>
                <w:color w:val="000000" w:themeColor="text1"/>
                <w:lang w:val="uk-UA"/>
              </w:rPr>
              <w:t>Відхилення 202</w:t>
            </w:r>
            <w:r w:rsidR="00684E5F">
              <w:rPr>
                <w:color w:val="000000" w:themeColor="text1"/>
                <w:lang w:val="uk-UA"/>
              </w:rPr>
              <w:t>2</w:t>
            </w:r>
            <w:r w:rsidRPr="00BA07BE">
              <w:rPr>
                <w:color w:val="000000" w:themeColor="text1"/>
                <w:lang w:val="uk-UA"/>
              </w:rPr>
              <w:t>/202</w:t>
            </w:r>
            <w:r>
              <w:rPr>
                <w:color w:val="000000" w:themeColor="text1"/>
                <w:lang w:val="en-GB"/>
              </w:rPr>
              <w:t>3</w:t>
            </w:r>
          </w:p>
        </w:tc>
      </w:tr>
      <w:tr w:rsidR="0053054C" w:rsidRPr="00BA07BE" w:rsidTr="00684E5F">
        <w:trPr>
          <w:trHeight w:val="481"/>
          <w:jc w:val="center"/>
        </w:trPr>
        <w:tc>
          <w:tcPr>
            <w:tcW w:w="1791" w:type="pct"/>
            <w:vMerge/>
            <w:tcBorders>
              <w:left w:val="single" w:sz="4" w:space="0" w:color="auto"/>
              <w:bottom w:val="single" w:sz="4" w:space="0" w:color="auto"/>
              <w:right w:val="single" w:sz="4" w:space="0" w:color="auto"/>
            </w:tcBorders>
            <w:vAlign w:val="center"/>
          </w:tcPr>
          <w:p w:rsidR="00BA07BE" w:rsidRPr="00BA07BE" w:rsidRDefault="00BA07BE" w:rsidP="005869E5">
            <w:pPr>
              <w:widowControl w:val="0"/>
              <w:spacing w:line="360" w:lineRule="auto"/>
              <w:jc w:val="center"/>
              <w:rPr>
                <w:color w:val="000000" w:themeColor="text1"/>
                <w:lang w:val="uk-UA"/>
              </w:rPr>
            </w:pPr>
          </w:p>
        </w:tc>
        <w:tc>
          <w:tcPr>
            <w:tcW w:w="585" w:type="pct"/>
            <w:tcBorders>
              <w:left w:val="single" w:sz="4" w:space="0" w:color="auto"/>
              <w:bottom w:val="single" w:sz="4" w:space="0" w:color="auto"/>
              <w:right w:val="single" w:sz="4" w:space="0" w:color="auto"/>
            </w:tcBorders>
            <w:vAlign w:val="center"/>
          </w:tcPr>
          <w:p w:rsidR="00BA07BE" w:rsidRPr="00BA07BE" w:rsidRDefault="00BA07BE" w:rsidP="00BA07BE">
            <w:pPr>
              <w:widowControl w:val="0"/>
              <w:spacing w:line="360" w:lineRule="auto"/>
              <w:ind w:firstLine="95"/>
              <w:jc w:val="center"/>
              <w:rPr>
                <w:color w:val="000000" w:themeColor="text1"/>
                <w:lang w:val="en-GB"/>
              </w:rPr>
            </w:pPr>
            <w:r w:rsidRPr="00BA07BE">
              <w:rPr>
                <w:color w:val="000000" w:themeColor="text1"/>
                <w:lang w:val="uk-UA"/>
              </w:rPr>
              <w:t>20</w:t>
            </w:r>
            <w:r>
              <w:rPr>
                <w:color w:val="000000" w:themeColor="text1"/>
                <w:lang w:val="en-GB"/>
              </w:rPr>
              <w:t>21</w:t>
            </w:r>
          </w:p>
        </w:tc>
        <w:tc>
          <w:tcPr>
            <w:tcW w:w="467" w:type="pct"/>
            <w:tcBorders>
              <w:top w:val="single" w:sz="4" w:space="0" w:color="auto"/>
              <w:left w:val="single" w:sz="4" w:space="0" w:color="auto"/>
              <w:bottom w:val="single" w:sz="4" w:space="0" w:color="auto"/>
              <w:right w:val="single" w:sz="4" w:space="0" w:color="auto"/>
            </w:tcBorders>
            <w:vAlign w:val="center"/>
          </w:tcPr>
          <w:p w:rsidR="00BA07BE" w:rsidRPr="00BA07BE" w:rsidRDefault="00BA07BE" w:rsidP="00BA07BE">
            <w:pPr>
              <w:widowControl w:val="0"/>
              <w:spacing w:line="360" w:lineRule="auto"/>
              <w:ind w:firstLine="95"/>
              <w:jc w:val="center"/>
              <w:rPr>
                <w:color w:val="000000" w:themeColor="text1"/>
                <w:lang w:val="en-GB"/>
              </w:rPr>
            </w:pPr>
            <w:r w:rsidRPr="00BA07BE">
              <w:rPr>
                <w:color w:val="000000" w:themeColor="text1"/>
                <w:lang w:val="uk-UA"/>
              </w:rPr>
              <w:t>202</w:t>
            </w:r>
            <w:r>
              <w:rPr>
                <w:color w:val="000000" w:themeColor="text1"/>
                <w:lang w:val="en-GB"/>
              </w:rPr>
              <w:t>2</w:t>
            </w:r>
          </w:p>
        </w:tc>
        <w:tc>
          <w:tcPr>
            <w:tcW w:w="467" w:type="pct"/>
            <w:tcBorders>
              <w:top w:val="single" w:sz="4" w:space="0" w:color="auto"/>
              <w:left w:val="single" w:sz="4" w:space="0" w:color="auto"/>
              <w:bottom w:val="single" w:sz="4" w:space="0" w:color="auto"/>
              <w:right w:val="single" w:sz="4" w:space="0" w:color="auto"/>
            </w:tcBorders>
            <w:vAlign w:val="center"/>
          </w:tcPr>
          <w:p w:rsidR="00BA07BE" w:rsidRPr="00BA07BE" w:rsidRDefault="00BA07BE" w:rsidP="00BA07BE">
            <w:pPr>
              <w:widowControl w:val="0"/>
              <w:spacing w:line="360" w:lineRule="auto"/>
              <w:jc w:val="center"/>
              <w:rPr>
                <w:color w:val="000000" w:themeColor="text1"/>
                <w:lang w:val="en-GB"/>
              </w:rPr>
            </w:pPr>
            <w:r w:rsidRPr="00BA07BE">
              <w:rPr>
                <w:color w:val="000000" w:themeColor="text1"/>
                <w:lang w:val="uk-UA"/>
              </w:rPr>
              <w:t>202</w:t>
            </w:r>
            <w:r>
              <w:rPr>
                <w:color w:val="000000" w:themeColor="text1"/>
                <w:lang w:val="en-GB"/>
              </w:rPr>
              <w:t>3</w:t>
            </w:r>
          </w:p>
        </w:tc>
        <w:tc>
          <w:tcPr>
            <w:tcW w:w="909" w:type="pct"/>
            <w:tcBorders>
              <w:top w:val="single" w:sz="4" w:space="0" w:color="auto"/>
              <w:left w:val="single" w:sz="4" w:space="0" w:color="auto"/>
              <w:bottom w:val="single" w:sz="4" w:space="0" w:color="auto"/>
              <w:right w:val="single" w:sz="4" w:space="0" w:color="auto"/>
            </w:tcBorders>
            <w:vAlign w:val="center"/>
          </w:tcPr>
          <w:p w:rsidR="0053054C" w:rsidRDefault="0053054C" w:rsidP="0053054C">
            <w:pPr>
              <w:widowControl w:val="0"/>
              <w:spacing w:line="360" w:lineRule="auto"/>
              <w:jc w:val="center"/>
              <w:rPr>
                <w:color w:val="000000" w:themeColor="text1"/>
                <w:lang w:val="uk-UA"/>
              </w:rPr>
            </w:pPr>
            <w:r w:rsidRPr="00BA07BE">
              <w:rPr>
                <w:color w:val="000000" w:themeColor="text1"/>
                <w:lang w:val="uk-UA"/>
              </w:rPr>
              <w:t>А</w:t>
            </w:r>
            <w:r>
              <w:rPr>
                <w:color w:val="000000" w:themeColor="text1"/>
                <w:lang w:val="uk-UA"/>
              </w:rPr>
              <w:t>бсолютний,</w:t>
            </w:r>
          </w:p>
          <w:p w:rsidR="00BA07BE" w:rsidRPr="00BA07BE" w:rsidRDefault="00BA07BE" w:rsidP="0053054C">
            <w:pPr>
              <w:widowControl w:val="0"/>
              <w:spacing w:line="360" w:lineRule="auto"/>
              <w:jc w:val="center"/>
              <w:rPr>
                <w:color w:val="000000" w:themeColor="text1"/>
                <w:lang w:val="uk-UA"/>
              </w:rPr>
            </w:pPr>
            <w:r w:rsidRPr="00BA07BE">
              <w:rPr>
                <w:color w:val="000000" w:themeColor="text1"/>
                <w:lang w:val="uk-UA"/>
              </w:rPr>
              <w:t>тис. грн.</w:t>
            </w:r>
          </w:p>
        </w:tc>
        <w:tc>
          <w:tcPr>
            <w:tcW w:w="782" w:type="pct"/>
            <w:tcBorders>
              <w:top w:val="single" w:sz="4" w:space="0" w:color="auto"/>
              <w:left w:val="single" w:sz="4" w:space="0" w:color="auto"/>
              <w:bottom w:val="single" w:sz="4" w:space="0" w:color="auto"/>
              <w:right w:val="single" w:sz="4" w:space="0" w:color="auto"/>
            </w:tcBorders>
            <w:vAlign w:val="center"/>
          </w:tcPr>
          <w:p w:rsidR="00BA07BE" w:rsidRPr="00BA07BE" w:rsidRDefault="0053054C" w:rsidP="0053054C">
            <w:pPr>
              <w:widowControl w:val="0"/>
              <w:spacing w:line="360" w:lineRule="auto"/>
              <w:jc w:val="center"/>
              <w:rPr>
                <w:color w:val="000000" w:themeColor="text1"/>
                <w:lang w:val="uk-UA"/>
              </w:rPr>
            </w:pPr>
            <w:r w:rsidRPr="00BA07BE">
              <w:rPr>
                <w:color w:val="000000" w:themeColor="text1"/>
                <w:lang w:val="uk-UA"/>
              </w:rPr>
              <w:t>Відн</w:t>
            </w:r>
            <w:r>
              <w:rPr>
                <w:color w:val="000000" w:themeColor="text1"/>
                <w:lang w:val="uk-UA"/>
              </w:rPr>
              <w:t>осний</w:t>
            </w:r>
            <w:r w:rsidR="00BA07BE" w:rsidRPr="00BA07BE">
              <w:rPr>
                <w:color w:val="000000" w:themeColor="text1"/>
                <w:lang w:val="uk-UA"/>
              </w:rPr>
              <w:t>, %</w:t>
            </w:r>
          </w:p>
        </w:tc>
      </w:tr>
      <w:tr w:rsidR="0053054C" w:rsidRPr="00BA07BE" w:rsidTr="00684E5F">
        <w:trPr>
          <w:jc w:val="center"/>
        </w:trPr>
        <w:tc>
          <w:tcPr>
            <w:tcW w:w="1791" w:type="pct"/>
            <w:tcBorders>
              <w:top w:val="single" w:sz="4" w:space="0" w:color="auto"/>
              <w:left w:val="single" w:sz="4" w:space="0" w:color="auto"/>
              <w:bottom w:val="single" w:sz="4" w:space="0" w:color="auto"/>
              <w:right w:val="single" w:sz="4" w:space="0" w:color="auto"/>
            </w:tcBorders>
            <w:vAlign w:val="center"/>
          </w:tcPr>
          <w:p w:rsidR="00BA07BE" w:rsidRPr="00BA07BE" w:rsidRDefault="00BA07BE" w:rsidP="005869E5">
            <w:pPr>
              <w:widowControl w:val="0"/>
              <w:spacing w:line="360" w:lineRule="auto"/>
              <w:jc w:val="center"/>
              <w:rPr>
                <w:color w:val="000000" w:themeColor="text1"/>
                <w:lang w:val="uk-UA"/>
              </w:rPr>
            </w:pPr>
            <w:r w:rsidRPr="00BA07BE">
              <w:rPr>
                <w:color w:val="000000" w:themeColor="text1"/>
                <w:lang w:val="uk-UA"/>
              </w:rPr>
              <w:t>1</w:t>
            </w:r>
          </w:p>
        </w:tc>
        <w:tc>
          <w:tcPr>
            <w:tcW w:w="585" w:type="pct"/>
            <w:tcBorders>
              <w:top w:val="single" w:sz="4" w:space="0" w:color="auto"/>
              <w:left w:val="single" w:sz="4" w:space="0" w:color="auto"/>
              <w:bottom w:val="single" w:sz="4" w:space="0" w:color="auto"/>
              <w:right w:val="single" w:sz="4" w:space="0" w:color="auto"/>
            </w:tcBorders>
            <w:vAlign w:val="center"/>
          </w:tcPr>
          <w:p w:rsidR="00BA07BE" w:rsidRPr="00BA07BE" w:rsidRDefault="00BA07BE" w:rsidP="005869E5">
            <w:pPr>
              <w:spacing w:line="360" w:lineRule="auto"/>
              <w:jc w:val="center"/>
              <w:rPr>
                <w:color w:val="000000" w:themeColor="text1"/>
                <w:szCs w:val="16"/>
                <w:lang w:val="uk-UA"/>
              </w:rPr>
            </w:pPr>
            <w:r w:rsidRPr="00BA07BE">
              <w:rPr>
                <w:color w:val="000000" w:themeColor="text1"/>
                <w:szCs w:val="16"/>
                <w:lang w:val="uk-UA"/>
              </w:rPr>
              <w:t>2</w:t>
            </w:r>
          </w:p>
        </w:tc>
        <w:tc>
          <w:tcPr>
            <w:tcW w:w="467" w:type="pct"/>
            <w:tcBorders>
              <w:top w:val="single" w:sz="4" w:space="0" w:color="auto"/>
              <w:left w:val="single" w:sz="4" w:space="0" w:color="auto"/>
              <w:bottom w:val="single" w:sz="4" w:space="0" w:color="auto"/>
              <w:right w:val="single" w:sz="4" w:space="0" w:color="auto"/>
            </w:tcBorders>
            <w:vAlign w:val="center"/>
          </w:tcPr>
          <w:p w:rsidR="00BA07BE" w:rsidRPr="00BA07BE" w:rsidRDefault="00BA07BE" w:rsidP="005869E5">
            <w:pPr>
              <w:spacing w:line="360" w:lineRule="auto"/>
              <w:jc w:val="center"/>
              <w:rPr>
                <w:color w:val="000000" w:themeColor="text1"/>
                <w:szCs w:val="16"/>
                <w:lang w:val="uk-UA"/>
              </w:rPr>
            </w:pPr>
            <w:r w:rsidRPr="00BA07BE">
              <w:rPr>
                <w:color w:val="000000" w:themeColor="text1"/>
                <w:szCs w:val="16"/>
                <w:lang w:val="uk-UA"/>
              </w:rPr>
              <w:t>3</w:t>
            </w:r>
          </w:p>
        </w:tc>
        <w:tc>
          <w:tcPr>
            <w:tcW w:w="467" w:type="pct"/>
            <w:tcBorders>
              <w:top w:val="single" w:sz="4" w:space="0" w:color="auto"/>
              <w:left w:val="single" w:sz="4" w:space="0" w:color="auto"/>
              <w:bottom w:val="single" w:sz="4" w:space="0" w:color="auto"/>
              <w:right w:val="single" w:sz="4" w:space="0" w:color="auto"/>
            </w:tcBorders>
            <w:vAlign w:val="center"/>
          </w:tcPr>
          <w:p w:rsidR="00BA07BE" w:rsidRPr="00BA07BE" w:rsidRDefault="00BA07BE" w:rsidP="005869E5">
            <w:pPr>
              <w:spacing w:line="360" w:lineRule="auto"/>
              <w:jc w:val="center"/>
              <w:rPr>
                <w:color w:val="000000" w:themeColor="text1"/>
                <w:szCs w:val="16"/>
                <w:lang w:val="uk-UA"/>
              </w:rPr>
            </w:pPr>
            <w:r w:rsidRPr="00BA07BE">
              <w:rPr>
                <w:color w:val="000000" w:themeColor="text1"/>
                <w:szCs w:val="16"/>
                <w:lang w:val="uk-UA"/>
              </w:rPr>
              <w:t>4</w:t>
            </w:r>
          </w:p>
        </w:tc>
        <w:tc>
          <w:tcPr>
            <w:tcW w:w="909" w:type="pct"/>
            <w:tcBorders>
              <w:top w:val="single" w:sz="4" w:space="0" w:color="auto"/>
              <w:left w:val="single" w:sz="4" w:space="0" w:color="auto"/>
              <w:bottom w:val="single" w:sz="4" w:space="0" w:color="auto"/>
              <w:right w:val="single" w:sz="4" w:space="0" w:color="auto"/>
            </w:tcBorders>
            <w:vAlign w:val="center"/>
          </w:tcPr>
          <w:p w:rsidR="00BA07BE" w:rsidRPr="00BA07BE" w:rsidRDefault="00BA07BE" w:rsidP="005869E5">
            <w:pPr>
              <w:spacing w:line="360" w:lineRule="auto"/>
              <w:jc w:val="center"/>
              <w:rPr>
                <w:color w:val="000000" w:themeColor="text1"/>
                <w:szCs w:val="16"/>
                <w:lang w:val="uk-UA"/>
              </w:rPr>
            </w:pPr>
            <w:r w:rsidRPr="00BA07BE">
              <w:rPr>
                <w:color w:val="000000" w:themeColor="text1"/>
                <w:szCs w:val="16"/>
                <w:lang w:val="uk-UA"/>
              </w:rPr>
              <w:t>5</w:t>
            </w:r>
          </w:p>
        </w:tc>
        <w:tc>
          <w:tcPr>
            <w:tcW w:w="782" w:type="pct"/>
            <w:tcBorders>
              <w:top w:val="single" w:sz="4" w:space="0" w:color="auto"/>
              <w:left w:val="single" w:sz="4" w:space="0" w:color="auto"/>
              <w:bottom w:val="single" w:sz="4" w:space="0" w:color="auto"/>
              <w:right w:val="single" w:sz="4" w:space="0" w:color="auto"/>
            </w:tcBorders>
            <w:vAlign w:val="center"/>
          </w:tcPr>
          <w:p w:rsidR="00BA07BE" w:rsidRPr="00BA07BE" w:rsidRDefault="00BA07BE" w:rsidP="005869E5">
            <w:pPr>
              <w:spacing w:line="360" w:lineRule="auto"/>
              <w:jc w:val="center"/>
              <w:rPr>
                <w:color w:val="000000" w:themeColor="text1"/>
                <w:szCs w:val="16"/>
                <w:lang w:val="uk-UA"/>
              </w:rPr>
            </w:pPr>
            <w:r w:rsidRPr="00BA07BE">
              <w:rPr>
                <w:color w:val="000000" w:themeColor="text1"/>
                <w:szCs w:val="16"/>
                <w:lang w:val="uk-UA"/>
              </w:rPr>
              <w:t>6</w:t>
            </w:r>
          </w:p>
        </w:tc>
      </w:tr>
      <w:tr w:rsidR="00684E5F" w:rsidRPr="00BA07BE" w:rsidTr="00684E5F">
        <w:trPr>
          <w:jc w:val="center"/>
        </w:trPr>
        <w:tc>
          <w:tcPr>
            <w:tcW w:w="1791" w:type="pct"/>
            <w:tcBorders>
              <w:top w:val="single" w:sz="4" w:space="0" w:color="auto"/>
              <w:left w:val="single" w:sz="4" w:space="0" w:color="auto"/>
              <w:bottom w:val="single" w:sz="4" w:space="0" w:color="auto"/>
              <w:right w:val="single" w:sz="4" w:space="0" w:color="auto"/>
            </w:tcBorders>
            <w:vAlign w:val="center"/>
          </w:tcPr>
          <w:p w:rsidR="00684E5F" w:rsidRPr="00BA07BE" w:rsidRDefault="00684E5F" w:rsidP="00684E5F">
            <w:pPr>
              <w:widowControl w:val="0"/>
              <w:spacing w:line="360" w:lineRule="auto"/>
              <w:jc w:val="center"/>
              <w:rPr>
                <w:color w:val="000000" w:themeColor="text1"/>
                <w:lang w:val="uk-UA"/>
              </w:rPr>
            </w:pPr>
            <w:r w:rsidRPr="00BA07BE">
              <w:rPr>
                <w:color w:val="000000" w:themeColor="text1"/>
                <w:lang w:val="uk-UA"/>
              </w:rPr>
              <w:t>Активи</w:t>
            </w:r>
          </w:p>
        </w:tc>
        <w:tc>
          <w:tcPr>
            <w:tcW w:w="585" w:type="pct"/>
            <w:tcBorders>
              <w:top w:val="single" w:sz="4" w:space="0" w:color="auto"/>
              <w:left w:val="single" w:sz="4" w:space="0" w:color="auto"/>
              <w:bottom w:val="single" w:sz="4" w:space="0" w:color="auto"/>
              <w:right w:val="single" w:sz="4" w:space="0" w:color="auto"/>
            </w:tcBorders>
            <w:vAlign w:val="center"/>
          </w:tcPr>
          <w:p w:rsidR="00684E5F" w:rsidRPr="00BA07BE" w:rsidRDefault="00684E5F" w:rsidP="00684E5F">
            <w:pPr>
              <w:spacing w:line="360" w:lineRule="auto"/>
              <w:jc w:val="center"/>
              <w:rPr>
                <w:color w:val="000000" w:themeColor="text1"/>
                <w:szCs w:val="16"/>
                <w:lang w:val="uk-UA"/>
              </w:rPr>
            </w:pPr>
            <w:r w:rsidRPr="00BA07BE">
              <w:rPr>
                <w:color w:val="000000" w:themeColor="text1"/>
                <w:szCs w:val="16"/>
                <w:lang w:val="uk-UA"/>
              </w:rPr>
              <w:t>31988</w:t>
            </w:r>
          </w:p>
        </w:tc>
        <w:tc>
          <w:tcPr>
            <w:tcW w:w="467" w:type="pct"/>
            <w:tcBorders>
              <w:top w:val="single" w:sz="4" w:space="0" w:color="auto"/>
              <w:left w:val="single" w:sz="4" w:space="0" w:color="auto"/>
              <w:bottom w:val="single" w:sz="4" w:space="0" w:color="auto"/>
              <w:right w:val="single" w:sz="4" w:space="0" w:color="auto"/>
            </w:tcBorders>
            <w:vAlign w:val="center"/>
          </w:tcPr>
          <w:p w:rsidR="00684E5F" w:rsidRPr="00BA07BE" w:rsidRDefault="00684E5F" w:rsidP="00684E5F">
            <w:pPr>
              <w:spacing w:line="360" w:lineRule="auto"/>
              <w:jc w:val="center"/>
              <w:rPr>
                <w:color w:val="000000" w:themeColor="text1"/>
                <w:szCs w:val="16"/>
                <w:lang w:val="uk-UA"/>
              </w:rPr>
            </w:pPr>
            <w:r w:rsidRPr="00BA07BE">
              <w:rPr>
                <w:color w:val="000000" w:themeColor="text1"/>
                <w:szCs w:val="16"/>
                <w:lang w:val="uk-UA"/>
              </w:rPr>
              <w:t>35488</w:t>
            </w:r>
          </w:p>
        </w:tc>
        <w:tc>
          <w:tcPr>
            <w:tcW w:w="467" w:type="pct"/>
            <w:tcBorders>
              <w:top w:val="single" w:sz="4" w:space="0" w:color="auto"/>
              <w:left w:val="single" w:sz="4" w:space="0" w:color="auto"/>
              <w:bottom w:val="single" w:sz="4" w:space="0" w:color="auto"/>
              <w:right w:val="single" w:sz="4" w:space="0" w:color="auto"/>
            </w:tcBorders>
            <w:vAlign w:val="center"/>
          </w:tcPr>
          <w:p w:rsidR="00684E5F" w:rsidRPr="00BA07BE" w:rsidRDefault="00684E5F" w:rsidP="00684E5F">
            <w:pPr>
              <w:spacing w:line="360" w:lineRule="auto"/>
              <w:jc w:val="center"/>
              <w:rPr>
                <w:color w:val="000000" w:themeColor="text1"/>
                <w:szCs w:val="16"/>
                <w:lang w:val="uk-UA"/>
              </w:rPr>
            </w:pPr>
            <w:r w:rsidRPr="00BA07BE">
              <w:rPr>
                <w:color w:val="000000" w:themeColor="text1"/>
                <w:szCs w:val="16"/>
                <w:lang w:val="uk-UA"/>
              </w:rPr>
              <w:t>35957</w:t>
            </w:r>
          </w:p>
        </w:tc>
        <w:tc>
          <w:tcPr>
            <w:tcW w:w="909" w:type="pct"/>
            <w:tcBorders>
              <w:top w:val="single" w:sz="4" w:space="0" w:color="auto"/>
              <w:left w:val="single" w:sz="4" w:space="0" w:color="auto"/>
              <w:bottom w:val="single" w:sz="4" w:space="0" w:color="auto"/>
              <w:right w:val="single" w:sz="4" w:space="0" w:color="auto"/>
            </w:tcBorders>
            <w:vAlign w:val="center"/>
          </w:tcPr>
          <w:p w:rsidR="00684E5F" w:rsidRPr="00684E5F" w:rsidRDefault="00684E5F" w:rsidP="00684E5F">
            <w:pPr>
              <w:widowControl w:val="0"/>
              <w:spacing w:line="360" w:lineRule="auto"/>
              <w:jc w:val="center"/>
              <w:rPr>
                <w:color w:val="000000"/>
              </w:rPr>
            </w:pPr>
            <w:r w:rsidRPr="00684E5F">
              <w:rPr>
                <w:color w:val="000000" w:themeColor="text1"/>
              </w:rPr>
              <w:t>3969</w:t>
            </w:r>
          </w:p>
        </w:tc>
        <w:tc>
          <w:tcPr>
            <w:tcW w:w="782" w:type="pct"/>
            <w:tcBorders>
              <w:top w:val="single" w:sz="4" w:space="0" w:color="auto"/>
              <w:left w:val="single" w:sz="4" w:space="0" w:color="auto"/>
              <w:bottom w:val="single" w:sz="4" w:space="0" w:color="auto"/>
              <w:right w:val="single" w:sz="4" w:space="0" w:color="auto"/>
            </w:tcBorders>
            <w:vAlign w:val="center"/>
          </w:tcPr>
          <w:p w:rsidR="00684E5F" w:rsidRPr="00684E5F" w:rsidRDefault="00684E5F" w:rsidP="00684E5F">
            <w:pPr>
              <w:widowControl w:val="0"/>
              <w:spacing w:line="360" w:lineRule="auto"/>
              <w:jc w:val="center"/>
              <w:rPr>
                <w:color w:val="000000"/>
              </w:rPr>
            </w:pPr>
            <w:r w:rsidRPr="00684E5F">
              <w:rPr>
                <w:color w:val="000000" w:themeColor="text1"/>
              </w:rPr>
              <w:t>12,41%</w:t>
            </w:r>
          </w:p>
        </w:tc>
      </w:tr>
      <w:tr w:rsidR="00684E5F" w:rsidRPr="00BA07BE" w:rsidTr="00684E5F">
        <w:trPr>
          <w:jc w:val="center"/>
        </w:trPr>
        <w:tc>
          <w:tcPr>
            <w:tcW w:w="1791" w:type="pct"/>
            <w:tcBorders>
              <w:top w:val="single" w:sz="4" w:space="0" w:color="auto"/>
              <w:left w:val="single" w:sz="4" w:space="0" w:color="auto"/>
              <w:bottom w:val="single" w:sz="4" w:space="0" w:color="auto"/>
              <w:right w:val="single" w:sz="4" w:space="0" w:color="auto"/>
            </w:tcBorders>
            <w:vAlign w:val="center"/>
          </w:tcPr>
          <w:p w:rsidR="00684E5F" w:rsidRPr="00BA07BE" w:rsidRDefault="00684E5F" w:rsidP="00684E5F">
            <w:pPr>
              <w:widowControl w:val="0"/>
              <w:spacing w:line="360" w:lineRule="auto"/>
              <w:jc w:val="center"/>
              <w:rPr>
                <w:color w:val="000000" w:themeColor="text1"/>
                <w:lang w:val="uk-UA"/>
              </w:rPr>
            </w:pPr>
            <w:r w:rsidRPr="00BA07BE">
              <w:rPr>
                <w:color w:val="000000" w:themeColor="text1"/>
                <w:lang w:val="uk-UA"/>
              </w:rPr>
              <w:t>Необоротні активи</w:t>
            </w:r>
          </w:p>
        </w:tc>
        <w:tc>
          <w:tcPr>
            <w:tcW w:w="585" w:type="pct"/>
            <w:tcBorders>
              <w:top w:val="single" w:sz="4" w:space="0" w:color="auto"/>
              <w:left w:val="single" w:sz="4" w:space="0" w:color="auto"/>
              <w:bottom w:val="single" w:sz="4" w:space="0" w:color="auto"/>
              <w:right w:val="single" w:sz="4" w:space="0" w:color="auto"/>
            </w:tcBorders>
            <w:vAlign w:val="center"/>
          </w:tcPr>
          <w:p w:rsidR="00684E5F" w:rsidRPr="00BA07BE" w:rsidRDefault="00684E5F" w:rsidP="00684E5F">
            <w:pPr>
              <w:spacing w:line="360" w:lineRule="auto"/>
              <w:jc w:val="center"/>
              <w:rPr>
                <w:color w:val="000000" w:themeColor="text1"/>
                <w:szCs w:val="16"/>
                <w:lang w:val="uk-UA"/>
              </w:rPr>
            </w:pPr>
            <w:r w:rsidRPr="00BA07BE">
              <w:rPr>
                <w:color w:val="000000" w:themeColor="text1"/>
                <w:szCs w:val="16"/>
                <w:lang w:val="uk-UA"/>
              </w:rPr>
              <w:t>17919</w:t>
            </w:r>
          </w:p>
        </w:tc>
        <w:tc>
          <w:tcPr>
            <w:tcW w:w="467" w:type="pct"/>
            <w:tcBorders>
              <w:top w:val="single" w:sz="4" w:space="0" w:color="auto"/>
              <w:left w:val="single" w:sz="4" w:space="0" w:color="auto"/>
              <w:bottom w:val="single" w:sz="4" w:space="0" w:color="auto"/>
              <w:right w:val="single" w:sz="4" w:space="0" w:color="auto"/>
            </w:tcBorders>
            <w:vAlign w:val="center"/>
          </w:tcPr>
          <w:p w:rsidR="00684E5F" w:rsidRPr="00BA07BE" w:rsidRDefault="00684E5F" w:rsidP="00684E5F">
            <w:pPr>
              <w:spacing w:line="360" w:lineRule="auto"/>
              <w:jc w:val="center"/>
              <w:rPr>
                <w:color w:val="000000" w:themeColor="text1"/>
                <w:szCs w:val="16"/>
                <w:lang w:val="uk-UA"/>
              </w:rPr>
            </w:pPr>
            <w:r w:rsidRPr="00BA07BE">
              <w:rPr>
                <w:color w:val="000000" w:themeColor="text1"/>
                <w:szCs w:val="16"/>
                <w:lang w:val="uk-UA"/>
              </w:rPr>
              <w:t>20733</w:t>
            </w:r>
          </w:p>
        </w:tc>
        <w:tc>
          <w:tcPr>
            <w:tcW w:w="467" w:type="pct"/>
            <w:tcBorders>
              <w:top w:val="single" w:sz="4" w:space="0" w:color="auto"/>
              <w:left w:val="single" w:sz="4" w:space="0" w:color="auto"/>
              <w:bottom w:val="single" w:sz="4" w:space="0" w:color="auto"/>
              <w:right w:val="single" w:sz="4" w:space="0" w:color="auto"/>
            </w:tcBorders>
            <w:vAlign w:val="center"/>
          </w:tcPr>
          <w:p w:rsidR="00684E5F" w:rsidRPr="00BA07BE" w:rsidRDefault="00684E5F" w:rsidP="00684E5F">
            <w:pPr>
              <w:spacing w:line="360" w:lineRule="auto"/>
              <w:jc w:val="center"/>
              <w:rPr>
                <w:color w:val="000000" w:themeColor="text1"/>
                <w:szCs w:val="16"/>
                <w:lang w:val="uk-UA"/>
              </w:rPr>
            </w:pPr>
            <w:r w:rsidRPr="00BA07BE">
              <w:rPr>
                <w:color w:val="000000" w:themeColor="text1"/>
                <w:szCs w:val="16"/>
                <w:lang w:val="uk-UA"/>
              </w:rPr>
              <w:t>26256</w:t>
            </w:r>
          </w:p>
        </w:tc>
        <w:tc>
          <w:tcPr>
            <w:tcW w:w="909" w:type="pct"/>
            <w:tcBorders>
              <w:top w:val="single" w:sz="4" w:space="0" w:color="auto"/>
              <w:left w:val="single" w:sz="4" w:space="0" w:color="auto"/>
              <w:bottom w:val="single" w:sz="4" w:space="0" w:color="auto"/>
              <w:right w:val="single" w:sz="4" w:space="0" w:color="auto"/>
            </w:tcBorders>
            <w:vAlign w:val="center"/>
          </w:tcPr>
          <w:p w:rsidR="00684E5F" w:rsidRPr="00684E5F" w:rsidRDefault="00684E5F" w:rsidP="00684E5F">
            <w:pPr>
              <w:widowControl w:val="0"/>
              <w:spacing w:line="360" w:lineRule="auto"/>
              <w:jc w:val="center"/>
              <w:rPr>
                <w:color w:val="000000"/>
              </w:rPr>
            </w:pPr>
            <w:r w:rsidRPr="00684E5F">
              <w:rPr>
                <w:color w:val="000000" w:themeColor="text1"/>
              </w:rPr>
              <w:t>8337</w:t>
            </w:r>
          </w:p>
        </w:tc>
        <w:tc>
          <w:tcPr>
            <w:tcW w:w="782" w:type="pct"/>
            <w:tcBorders>
              <w:top w:val="single" w:sz="4" w:space="0" w:color="auto"/>
              <w:left w:val="single" w:sz="4" w:space="0" w:color="auto"/>
              <w:bottom w:val="single" w:sz="4" w:space="0" w:color="auto"/>
              <w:right w:val="single" w:sz="4" w:space="0" w:color="auto"/>
            </w:tcBorders>
            <w:vAlign w:val="center"/>
          </w:tcPr>
          <w:p w:rsidR="00684E5F" w:rsidRPr="00684E5F" w:rsidRDefault="00684E5F" w:rsidP="00684E5F">
            <w:pPr>
              <w:widowControl w:val="0"/>
              <w:spacing w:line="360" w:lineRule="auto"/>
              <w:jc w:val="center"/>
              <w:rPr>
                <w:color w:val="000000"/>
              </w:rPr>
            </w:pPr>
            <w:r w:rsidRPr="00684E5F">
              <w:rPr>
                <w:color w:val="000000" w:themeColor="text1"/>
              </w:rPr>
              <w:t>46,53%</w:t>
            </w:r>
          </w:p>
        </w:tc>
      </w:tr>
      <w:tr w:rsidR="00684E5F" w:rsidRPr="00BA07BE" w:rsidTr="00684E5F">
        <w:trPr>
          <w:jc w:val="center"/>
        </w:trPr>
        <w:tc>
          <w:tcPr>
            <w:tcW w:w="1791" w:type="pct"/>
            <w:tcBorders>
              <w:top w:val="single" w:sz="4" w:space="0" w:color="auto"/>
              <w:left w:val="single" w:sz="4" w:space="0" w:color="auto"/>
              <w:bottom w:val="single" w:sz="4" w:space="0" w:color="auto"/>
              <w:right w:val="single" w:sz="4" w:space="0" w:color="auto"/>
            </w:tcBorders>
            <w:vAlign w:val="center"/>
          </w:tcPr>
          <w:p w:rsidR="00684E5F" w:rsidRPr="00BA07BE" w:rsidRDefault="00684E5F" w:rsidP="00684E5F">
            <w:pPr>
              <w:widowControl w:val="0"/>
              <w:spacing w:line="360" w:lineRule="auto"/>
              <w:jc w:val="center"/>
              <w:rPr>
                <w:color w:val="000000" w:themeColor="text1"/>
                <w:lang w:val="uk-UA"/>
              </w:rPr>
            </w:pPr>
            <w:r w:rsidRPr="00BA07BE">
              <w:rPr>
                <w:color w:val="000000" w:themeColor="text1"/>
                <w:lang w:val="uk-UA"/>
              </w:rPr>
              <w:t>Оборотні активи</w:t>
            </w:r>
          </w:p>
        </w:tc>
        <w:tc>
          <w:tcPr>
            <w:tcW w:w="585" w:type="pct"/>
            <w:tcBorders>
              <w:top w:val="single" w:sz="4" w:space="0" w:color="auto"/>
              <w:left w:val="single" w:sz="4" w:space="0" w:color="auto"/>
              <w:bottom w:val="single" w:sz="4" w:space="0" w:color="auto"/>
              <w:right w:val="single" w:sz="4" w:space="0" w:color="auto"/>
            </w:tcBorders>
            <w:vAlign w:val="center"/>
          </w:tcPr>
          <w:p w:rsidR="00684E5F" w:rsidRPr="00BA07BE" w:rsidRDefault="00684E5F" w:rsidP="00684E5F">
            <w:pPr>
              <w:spacing w:line="360" w:lineRule="auto"/>
              <w:jc w:val="center"/>
              <w:rPr>
                <w:color w:val="000000" w:themeColor="text1"/>
                <w:szCs w:val="16"/>
                <w:lang w:val="uk-UA"/>
              </w:rPr>
            </w:pPr>
            <w:r w:rsidRPr="00BA07BE">
              <w:rPr>
                <w:color w:val="000000" w:themeColor="text1"/>
                <w:szCs w:val="16"/>
                <w:lang w:val="uk-UA"/>
              </w:rPr>
              <w:t>14069</w:t>
            </w:r>
          </w:p>
        </w:tc>
        <w:tc>
          <w:tcPr>
            <w:tcW w:w="467" w:type="pct"/>
            <w:tcBorders>
              <w:top w:val="single" w:sz="4" w:space="0" w:color="auto"/>
              <w:left w:val="single" w:sz="4" w:space="0" w:color="auto"/>
              <w:bottom w:val="single" w:sz="4" w:space="0" w:color="auto"/>
              <w:right w:val="single" w:sz="4" w:space="0" w:color="auto"/>
            </w:tcBorders>
            <w:vAlign w:val="center"/>
          </w:tcPr>
          <w:p w:rsidR="00684E5F" w:rsidRPr="00BA07BE" w:rsidRDefault="00684E5F" w:rsidP="00684E5F">
            <w:pPr>
              <w:spacing w:line="360" w:lineRule="auto"/>
              <w:jc w:val="center"/>
              <w:rPr>
                <w:color w:val="000000" w:themeColor="text1"/>
                <w:szCs w:val="16"/>
                <w:lang w:val="uk-UA"/>
              </w:rPr>
            </w:pPr>
            <w:r w:rsidRPr="00BA07BE">
              <w:rPr>
                <w:color w:val="000000" w:themeColor="text1"/>
                <w:szCs w:val="16"/>
                <w:lang w:val="uk-UA"/>
              </w:rPr>
              <w:t>14755</w:t>
            </w:r>
          </w:p>
        </w:tc>
        <w:tc>
          <w:tcPr>
            <w:tcW w:w="467" w:type="pct"/>
            <w:tcBorders>
              <w:top w:val="single" w:sz="4" w:space="0" w:color="auto"/>
              <w:left w:val="single" w:sz="4" w:space="0" w:color="auto"/>
              <w:bottom w:val="single" w:sz="4" w:space="0" w:color="auto"/>
              <w:right w:val="single" w:sz="4" w:space="0" w:color="auto"/>
            </w:tcBorders>
            <w:vAlign w:val="center"/>
          </w:tcPr>
          <w:p w:rsidR="00684E5F" w:rsidRPr="00BA07BE" w:rsidRDefault="00684E5F" w:rsidP="00684E5F">
            <w:pPr>
              <w:spacing w:line="360" w:lineRule="auto"/>
              <w:jc w:val="center"/>
              <w:rPr>
                <w:color w:val="000000" w:themeColor="text1"/>
                <w:szCs w:val="16"/>
                <w:lang w:val="uk-UA"/>
              </w:rPr>
            </w:pPr>
            <w:r w:rsidRPr="00BA07BE">
              <w:rPr>
                <w:color w:val="000000" w:themeColor="text1"/>
                <w:szCs w:val="16"/>
                <w:lang w:val="uk-UA"/>
              </w:rPr>
              <w:t>9701</w:t>
            </w:r>
          </w:p>
        </w:tc>
        <w:tc>
          <w:tcPr>
            <w:tcW w:w="909" w:type="pct"/>
            <w:tcBorders>
              <w:top w:val="single" w:sz="4" w:space="0" w:color="auto"/>
              <w:left w:val="single" w:sz="4" w:space="0" w:color="auto"/>
              <w:bottom w:val="single" w:sz="4" w:space="0" w:color="auto"/>
              <w:right w:val="single" w:sz="4" w:space="0" w:color="auto"/>
            </w:tcBorders>
            <w:vAlign w:val="center"/>
          </w:tcPr>
          <w:p w:rsidR="00684E5F" w:rsidRPr="00684E5F" w:rsidRDefault="00684E5F" w:rsidP="00684E5F">
            <w:pPr>
              <w:widowControl w:val="0"/>
              <w:spacing w:line="360" w:lineRule="auto"/>
              <w:jc w:val="center"/>
              <w:rPr>
                <w:color w:val="000000"/>
              </w:rPr>
            </w:pPr>
            <w:r w:rsidRPr="00684E5F">
              <w:rPr>
                <w:color w:val="000000" w:themeColor="text1"/>
              </w:rPr>
              <w:t>-4368</w:t>
            </w:r>
          </w:p>
        </w:tc>
        <w:tc>
          <w:tcPr>
            <w:tcW w:w="782" w:type="pct"/>
            <w:tcBorders>
              <w:top w:val="single" w:sz="4" w:space="0" w:color="auto"/>
              <w:left w:val="single" w:sz="4" w:space="0" w:color="auto"/>
              <w:bottom w:val="single" w:sz="4" w:space="0" w:color="auto"/>
              <w:right w:val="single" w:sz="4" w:space="0" w:color="auto"/>
            </w:tcBorders>
            <w:vAlign w:val="center"/>
          </w:tcPr>
          <w:p w:rsidR="00684E5F" w:rsidRPr="00684E5F" w:rsidRDefault="00684E5F" w:rsidP="00684E5F">
            <w:pPr>
              <w:widowControl w:val="0"/>
              <w:spacing w:line="360" w:lineRule="auto"/>
              <w:jc w:val="center"/>
              <w:rPr>
                <w:color w:val="000000"/>
              </w:rPr>
            </w:pPr>
            <w:r w:rsidRPr="00684E5F">
              <w:rPr>
                <w:color w:val="000000" w:themeColor="text1"/>
              </w:rPr>
              <w:t>-31,05%</w:t>
            </w:r>
          </w:p>
        </w:tc>
      </w:tr>
      <w:tr w:rsidR="00684E5F" w:rsidRPr="00BA07BE" w:rsidTr="00684E5F">
        <w:trPr>
          <w:jc w:val="center"/>
        </w:trPr>
        <w:tc>
          <w:tcPr>
            <w:tcW w:w="1791" w:type="pct"/>
            <w:tcBorders>
              <w:top w:val="single" w:sz="4" w:space="0" w:color="auto"/>
              <w:left w:val="single" w:sz="4" w:space="0" w:color="auto"/>
              <w:bottom w:val="single" w:sz="4" w:space="0" w:color="auto"/>
              <w:right w:val="single" w:sz="4" w:space="0" w:color="auto"/>
            </w:tcBorders>
            <w:vAlign w:val="center"/>
          </w:tcPr>
          <w:p w:rsidR="00684E5F" w:rsidRPr="00BA07BE" w:rsidRDefault="00684E5F" w:rsidP="00684E5F">
            <w:pPr>
              <w:widowControl w:val="0"/>
              <w:spacing w:line="360" w:lineRule="auto"/>
              <w:jc w:val="center"/>
              <w:rPr>
                <w:color w:val="000000" w:themeColor="text1"/>
                <w:lang w:val="uk-UA"/>
              </w:rPr>
            </w:pPr>
            <w:r w:rsidRPr="00BA07BE">
              <w:rPr>
                <w:color w:val="000000" w:themeColor="text1"/>
                <w:lang w:val="uk-UA"/>
              </w:rPr>
              <w:t>Дебіторська заборгованість</w:t>
            </w:r>
          </w:p>
        </w:tc>
        <w:tc>
          <w:tcPr>
            <w:tcW w:w="585" w:type="pct"/>
            <w:tcBorders>
              <w:top w:val="single" w:sz="4" w:space="0" w:color="auto"/>
              <w:left w:val="single" w:sz="4" w:space="0" w:color="auto"/>
              <w:bottom w:val="single" w:sz="4" w:space="0" w:color="auto"/>
              <w:right w:val="single" w:sz="4" w:space="0" w:color="auto"/>
            </w:tcBorders>
            <w:vAlign w:val="center"/>
          </w:tcPr>
          <w:p w:rsidR="00684E5F" w:rsidRPr="00BA07BE" w:rsidRDefault="00684E5F" w:rsidP="00684E5F">
            <w:pPr>
              <w:spacing w:line="360" w:lineRule="auto"/>
              <w:jc w:val="center"/>
              <w:rPr>
                <w:color w:val="000000" w:themeColor="text1"/>
                <w:szCs w:val="16"/>
                <w:lang w:val="uk-UA"/>
              </w:rPr>
            </w:pPr>
            <w:r w:rsidRPr="00BA07BE">
              <w:rPr>
                <w:color w:val="000000" w:themeColor="text1"/>
                <w:szCs w:val="16"/>
                <w:lang w:val="uk-UA"/>
              </w:rPr>
              <w:t>13468</w:t>
            </w:r>
          </w:p>
        </w:tc>
        <w:tc>
          <w:tcPr>
            <w:tcW w:w="467" w:type="pct"/>
            <w:tcBorders>
              <w:top w:val="single" w:sz="4" w:space="0" w:color="auto"/>
              <w:left w:val="single" w:sz="4" w:space="0" w:color="auto"/>
              <w:bottom w:val="single" w:sz="4" w:space="0" w:color="auto"/>
              <w:right w:val="single" w:sz="4" w:space="0" w:color="auto"/>
            </w:tcBorders>
            <w:vAlign w:val="center"/>
          </w:tcPr>
          <w:p w:rsidR="00684E5F" w:rsidRPr="00BA07BE" w:rsidRDefault="00684E5F" w:rsidP="00684E5F">
            <w:pPr>
              <w:spacing w:line="360" w:lineRule="auto"/>
              <w:jc w:val="center"/>
              <w:rPr>
                <w:color w:val="000000" w:themeColor="text1"/>
                <w:szCs w:val="16"/>
                <w:lang w:val="uk-UA"/>
              </w:rPr>
            </w:pPr>
            <w:r w:rsidRPr="00BA07BE">
              <w:rPr>
                <w:color w:val="000000" w:themeColor="text1"/>
                <w:szCs w:val="16"/>
                <w:lang w:val="uk-UA"/>
              </w:rPr>
              <w:t>13890</w:t>
            </w:r>
          </w:p>
        </w:tc>
        <w:tc>
          <w:tcPr>
            <w:tcW w:w="467" w:type="pct"/>
            <w:tcBorders>
              <w:top w:val="single" w:sz="4" w:space="0" w:color="auto"/>
              <w:left w:val="single" w:sz="4" w:space="0" w:color="auto"/>
              <w:bottom w:val="single" w:sz="4" w:space="0" w:color="auto"/>
              <w:right w:val="single" w:sz="4" w:space="0" w:color="auto"/>
            </w:tcBorders>
            <w:vAlign w:val="center"/>
          </w:tcPr>
          <w:p w:rsidR="00684E5F" w:rsidRPr="00BA07BE" w:rsidRDefault="00684E5F" w:rsidP="00684E5F">
            <w:pPr>
              <w:spacing w:line="360" w:lineRule="auto"/>
              <w:jc w:val="center"/>
              <w:rPr>
                <w:color w:val="000000" w:themeColor="text1"/>
                <w:szCs w:val="16"/>
                <w:lang w:val="uk-UA"/>
              </w:rPr>
            </w:pPr>
            <w:r w:rsidRPr="00BA07BE">
              <w:rPr>
                <w:color w:val="000000" w:themeColor="text1"/>
                <w:szCs w:val="16"/>
                <w:lang w:val="uk-UA"/>
              </w:rPr>
              <w:t>8375</w:t>
            </w:r>
          </w:p>
        </w:tc>
        <w:tc>
          <w:tcPr>
            <w:tcW w:w="909" w:type="pct"/>
            <w:tcBorders>
              <w:top w:val="single" w:sz="4" w:space="0" w:color="auto"/>
              <w:left w:val="single" w:sz="4" w:space="0" w:color="auto"/>
              <w:bottom w:val="single" w:sz="4" w:space="0" w:color="auto"/>
              <w:right w:val="single" w:sz="4" w:space="0" w:color="auto"/>
            </w:tcBorders>
            <w:vAlign w:val="center"/>
          </w:tcPr>
          <w:p w:rsidR="00684E5F" w:rsidRPr="00684E5F" w:rsidRDefault="00684E5F" w:rsidP="00684E5F">
            <w:pPr>
              <w:widowControl w:val="0"/>
              <w:spacing w:line="360" w:lineRule="auto"/>
              <w:jc w:val="center"/>
              <w:rPr>
                <w:color w:val="000000"/>
              </w:rPr>
            </w:pPr>
            <w:r w:rsidRPr="00684E5F">
              <w:rPr>
                <w:color w:val="000000" w:themeColor="text1"/>
              </w:rPr>
              <w:t>-5093</w:t>
            </w:r>
          </w:p>
        </w:tc>
        <w:tc>
          <w:tcPr>
            <w:tcW w:w="782" w:type="pct"/>
            <w:tcBorders>
              <w:top w:val="single" w:sz="4" w:space="0" w:color="auto"/>
              <w:left w:val="single" w:sz="4" w:space="0" w:color="auto"/>
              <w:bottom w:val="single" w:sz="4" w:space="0" w:color="auto"/>
              <w:right w:val="single" w:sz="4" w:space="0" w:color="auto"/>
            </w:tcBorders>
            <w:vAlign w:val="center"/>
          </w:tcPr>
          <w:p w:rsidR="00684E5F" w:rsidRPr="00684E5F" w:rsidRDefault="00684E5F" w:rsidP="00684E5F">
            <w:pPr>
              <w:widowControl w:val="0"/>
              <w:spacing w:line="360" w:lineRule="auto"/>
              <w:jc w:val="center"/>
              <w:rPr>
                <w:color w:val="000000"/>
              </w:rPr>
            </w:pPr>
            <w:r w:rsidRPr="00684E5F">
              <w:rPr>
                <w:color w:val="000000" w:themeColor="text1"/>
              </w:rPr>
              <w:t>-37,82%</w:t>
            </w:r>
          </w:p>
        </w:tc>
      </w:tr>
      <w:tr w:rsidR="00684E5F" w:rsidRPr="00BA07BE" w:rsidTr="00684E5F">
        <w:trPr>
          <w:jc w:val="center"/>
        </w:trPr>
        <w:tc>
          <w:tcPr>
            <w:tcW w:w="1791" w:type="pct"/>
            <w:tcBorders>
              <w:top w:val="single" w:sz="4" w:space="0" w:color="auto"/>
              <w:left w:val="single" w:sz="4" w:space="0" w:color="auto"/>
              <w:bottom w:val="single" w:sz="4" w:space="0" w:color="auto"/>
              <w:right w:val="single" w:sz="4" w:space="0" w:color="auto"/>
            </w:tcBorders>
            <w:vAlign w:val="center"/>
          </w:tcPr>
          <w:p w:rsidR="00684E5F" w:rsidRPr="00BA07BE" w:rsidRDefault="00684E5F" w:rsidP="00684E5F">
            <w:pPr>
              <w:widowControl w:val="0"/>
              <w:spacing w:line="360" w:lineRule="auto"/>
              <w:jc w:val="center"/>
              <w:rPr>
                <w:color w:val="000000" w:themeColor="text1"/>
                <w:lang w:val="uk-UA"/>
              </w:rPr>
            </w:pPr>
            <w:r w:rsidRPr="00BA07BE">
              <w:rPr>
                <w:color w:val="000000" w:themeColor="text1"/>
                <w:lang w:val="uk-UA"/>
              </w:rPr>
              <w:t>Власний капітал</w:t>
            </w:r>
          </w:p>
        </w:tc>
        <w:tc>
          <w:tcPr>
            <w:tcW w:w="585" w:type="pct"/>
            <w:tcBorders>
              <w:top w:val="single" w:sz="4" w:space="0" w:color="auto"/>
              <w:left w:val="single" w:sz="4" w:space="0" w:color="auto"/>
              <w:bottom w:val="single" w:sz="4" w:space="0" w:color="auto"/>
              <w:right w:val="single" w:sz="4" w:space="0" w:color="auto"/>
            </w:tcBorders>
            <w:vAlign w:val="center"/>
          </w:tcPr>
          <w:p w:rsidR="00684E5F" w:rsidRPr="00BA07BE" w:rsidRDefault="00684E5F" w:rsidP="00684E5F">
            <w:pPr>
              <w:spacing w:line="360" w:lineRule="auto"/>
              <w:jc w:val="center"/>
              <w:rPr>
                <w:color w:val="000000" w:themeColor="text1"/>
                <w:szCs w:val="16"/>
                <w:lang w:val="uk-UA"/>
              </w:rPr>
            </w:pPr>
            <w:r w:rsidRPr="00BA07BE">
              <w:rPr>
                <w:color w:val="000000" w:themeColor="text1"/>
                <w:szCs w:val="16"/>
                <w:lang w:val="uk-UA"/>
              </w:rPr>
              <w:t>18512</w:t>
            </w:r>
          </w:p>
        </w:tc>
        <w:tc>
          <w:tcPr>
            <w:tcW w:w="467" w:type="pct"/>
            <w:tcBorders>
              <w:top w:val="single" w:sz="4" w:space="0" w:color="auto"/>
              <w:left w:val="single" w:sz="4" w:space="0" w:color="auto"/>
              <w:bottom w:val="single" w:sz="4" w:space="0" w:color="auto"/>
              <w:right w:val="single" w:sz="4" w:space="0" w:color="auto"/>
            </w:tcBorders>
            <w:vAlign w:val="center"/>
          </w:tcPr>
          <w:p w:rsidR="00684E5F" w:rsidRPr="00BA07BE" w:rsidRDefault="00684E5F" w:rsidP="00684E5F">
            <w:pPr>
              <w:spacing w:line="360" w:lineRule="auto"/>
              <w:jc w:val="center"/>
              <w:rPr>
                <w:color w:val="000000" w:themeColor="text1"/>
                <w:szCs w:val="16"/>
                <w:lang w:val="uk-UA"/>
              </w:rPr>
            </w:pPr>
            <w:r w:rsidRPr="00BA07BE">
              <w:rPr>
                <w:color w:val="000000" w:themeColor="text1"/>
                <w:szCs w:val="16"/>
                <w:lang w:val="uk-UA"/>
              </w:rPr>
              <w:t>20484</w:t>
            </w:r>
          </w:p>
        </w:tc>
        <w:tc>
          <w:tcPr>
            <w:tcW w:w="467" w:type="pct"/>
            <w:tcBorders>
              <w:top w:val="single" w:sz="4" w:space="0" w:color="auto"/>
              <w:left w:val="single" w:sz="4" w:space="0" w:color="auto"/>
              <w:bottom w:val="single" w:sz="4" w:space="0" w:color="auto"/>
              <w:right w:val="single" w:sz="4" w:space="0" w:color="auto"/>
            </w:tcBorders>
            <w:vAlign w:val="center"/>
          </w:tcPr>
          <w:p w:rsidR="00684E5F" w:rsidRPr="00BA07BE" w:rsidRDefault="00684E5F" w:rsidP="00684E5F">
            <w:pPr>
              <w:spacing w:line="360" w:lineRule="auto"/>
              <w:jc w:val="center"/>
              <w:rPr>
                <w:color w:val="000000" w:themeColor="text1"/>
                <w:szCs w:val="16"/>
                <w:lang w:val="uk-UA"/>
              </w:rPr>
            </w:pPr>
            <w:r w:rsidRPr="00BA07BE">
              <w:rPr>
                <w:color w:val="000000" w:themeColor="text1"/>
                <w:szCs w:val="16"/>
                <w:lang w:val="uk-UA"/>
              </w:rPr>
              <w:t>22465</w:t>
            </w:r>
          </w:p>
        </w:tc>
        <w:tc>
          <w:tcPr>
            <w:tcW w:w="909" w:type="pct"/>
            <w:tcBorders>
              <w:top w:val="single" w:sz="4" w:space="0" w:color="auto"/>
              <w:left w:val="single" w:sz="4" w:space="0" w:color="auto"/>
              <w:bottom w:val="single" w:sz="4" w:space="0" w:color="auto"/>
              <w:right w:val="single" w:sz="4" w:space="0" w:color="auto"/>
            </w:tcBorders>
            <w:vAlign w:val="center"/>
          </w:tcPr>
          <w:p w:rsidR="00684E5F" w:rsidRPr="00684E5F" w:rsidRDefault="00684E5F" w:rsidP="00684E5F">
            <w:pPr>
              <w:widowControl w:val="0"/>
              <w:spacing w:line="360" w:lineRule="auto"/>
              <w:jc w:val="center"/>
              <w:rPr>
                <w:color w:val="000000"/>
              </w:rPr>
            </w:pPr>
            <w:r w:rsidRPr="00684E5F">
              <w:rPr>
                <w:color w:val="000000" w:themeColor="text1"/>
              </w:rPr>
              <w:t>3953</w:t>
            </w:r>
          </w:p>
        </w:tc>
        <w:tc>
          <w:tcPr>
            <w:tcW w:w="782" w:type="pct"/>
            <w:tcBorders>
              <w:top w:val="single" w:sz="4" w:space="0" w:color="auto"/>
              <w:left w:val="single" w:sz="4" w:space="0" w:color="auto"/>
              <w:bottom w:val="single" w:sz="4" w:space="0" w:color="auto"/>
              <w:right w:val="single" w:sz="4" w:space="0" w:color="auto"/>
            </w:tcBorders>
            <w:vAlign w:val="center"/>
          </w:tcPr>
          <w:p w:rsidR="00684E5F" w:rsidRPr="00684E5F" w:rsidRDefault="00684E5F" w:rsidP="00684E5F">
            <w:pPr>
              <w:widowControl w:val="0"/>
              <w:spacing w:line="360" w:lineRule="auto"/>
              <w:jc w:val="center"/>
              <w:rPr>
                <w:color w:val="000000"/>
              </w:rPr>
            </w:pPr>
            <w:r w:rsidRPr="00684E5F">
              <w:rPr>
                <w:color w:val="000000" w:themeColor="text1"/>
              </w:rPr>
              <w:t>21,35%</w:t>
            </w:r>
          </w:p>
        </w:tc>
      </w:tr>
      <w:tr w:rsidR="00684E5F" w:rsidRPr="00BA07BE" w:rsidTr="00684E5F">
        <w:trPr>
          <w:jc w:val="center"/>
        </w:trPr>
        <w:tc>
          <w:tcPr>
            <w:tcW w:w="1791" w:type="pct"/>
            <w:tcBorders>
              <w:top w:val="single" w:sz="4" w:space="0" w:color="auto"/>
              <w:left w:val="single" w:sz="4" w:space="0" w:color="auto"/>
              <w:bottom w:val="single" w:sz="4" w:space="0" w:color="auto"/>
              <w:right w:val="single" w:sz="4" w:space="0" w:color="auto"/>
            </w:tcBorders>
            <w:vAlign w:val="center"/>
          </w:tcPr>
          <w:p w:rsidR="00684E5F" w:rsidRPr="00BA07BE" w:rsidRDefault="00684E5F" w:rsidP="00684E5F">
            <w:pPr>
              <w:widowControl w:val="0"/>
              <w:spacing w:line="360" w:lineRule="auto"/>
              <w:jc w:val="center"/>
              <w:rPr>
                <w:color w:val="000000" w:themeColor="text1"/>
                <w:lang w:val="uk-UA"/>
              </w:rPr>
            </w:pPr>
            <w:r w:rsidRPr="00BA07BE">
              <w:rPr>
                <w:color w:val="000000" w:themeColor="text1"/>
                <w:lang w:val="uk-UA"/>
              </w:rPr>
              <w:t>Кредиторська заборгованість</w:t>
            </w:r>
          </w:p>
        </w:tc>
        <w:tc>
          <w:tcPr>
            <w:tcW w:w="585" w:type="pct"/>
            <w:tcBorders>
              <w:top w:val="single" w:sz="4" w:space="0" w:color="auto"/>
              <w:left w:val="single" w:sz="4" w:space="0" w:color="auto"/>
              <w:bottom w:val="single" w:sz="4" w:space="0" w:color="auto"/>
              <w:right w:val="single" w:sz="4" w:space="0" w:color="auto"/>
            </w:tcBorders>
            <w:vAlign w:val="center"/>
          </w:tcPr>
          <w:p w:rsidR="00684E5F" w:rsidRPr="00BA07BE" w:rsidRDefault="00684E5F" w:rsidP="00684E5F">
            <w:pPr>
              <w:spacing w:line="360" w:lineRule="auto"/>
              <w:jc w:val="center"/>
              <w:rPr>
                <w:color w:val="000000" w:themeColor="text1"/>
                <w:szCs w:val="16"/>
                <w:lang w:val="uk-UA"/>
              </w:rPr>
            </w:pPr>
            <w:r w:rsidRPr="00BA07BE">
              <w:rPr>
                <w:color w:val="000000" w:themeColor="text1"/>
                <w:szCs w:val="16"/>
                <w:lang w:val="uk-UA"/>
              </w:rPr>
              <w:t>7690</w:t>
            </w:r>
          </w:p>
        </w:tc>
        <w:tc>
          <w:tcPr>
            <w:tcW w:w="467" w:type="pct"/>
            <w:tcBorders>
              <w:top w:val="single" w:sz="4" w:space="0" w:color="auto"/>
              <w:left w:val="single" w:sz="4" w:space="0" w:color="auto"/>
              <w:bottom w:val="single" w:sz="4" w:space="0" w:color="auto"/>
              <w:right w:val="single" w:sz="4" w:space="0" w:color="auto"/>
            </w:tcBorders>
            <w:vAlign w:val="center"/>
          </w:tcPr>
          <w:p w:rsidR="00684E5F" w:rsidRPr="00BA07BE" w:rsidRDefault="00684E5F" w:rsidP="00684E5F">
            <w:pPr>
              <w:spacing w:line="360" w:lineRule="auto"/>
              <w:jc w:val="center"/>
              <w:rPr>
                <w:color w:val="000000" w:themeColor="text1"/>
                <w:szCs w:val="16"/>
                <w:lang w:val="uk-UA"/>
              </w:rPr>
            </w:pPr>
            <w:r w:rsidRPr="00BA07BE">
              <w:rPr>
                <w:color w:val="000000" w:themeColor="text1"/>
                <w:szCs w:val="16"/>
                <w:lang w:val="uk-UA"/>
              </w:rPr>
              <w:t>11728</w:t>
            </w:r>
          </w:p>
        </w:tc>
        <w:tc>
          <w:tcPr>
            <w:tcW w:w="467" w:type="pct"/>
            <w:tcBorders>
              <w:top w:val="single" w:sz="4" w:space="0" w:color="auto"/>
              <w:left w:val="single" w:sz="4" w:space="0" w:color="auto"/>
              <w:bottom w:val="single" w:sz="4" w:space="0" w:color="auto"/>
              <w:right w:val="single" w:sz="4" w:space="0" w:color="auto"/>
            </w:tcBorders>
            <w:vAlign w:val="center"/>
          </w:tcPr>
          <w:p w:rsidR="00684E5F" w:rsidRPr="00BA07BE" w:rsidRDefault="00684E5F" w:rsidP="00684E5F">
            <w:pPr>
              <w:spacing w:line="360" w:lineRule="auto"/>
              <w:jc w:val="center"/>
              <w:rPr>
                <w:color w:val="000000" w:themeColor="text1"/>
                <w:szCs w:val="16"/>
                <w:lang w:val="uk-UA"/>
              </w:rPr>
            </w:pPr>
            <w:r w:rsidRPr="00BA07BE">
              <w:rPr>
                <w:color w:val="000000" w:themeColor="text1"/>
                <w:szCs w:val="16"/>
                <w:lang w:val="uk-UA"/>
              </w:rPr>
              <w:t>13255</w:t>
            </w:r>
          </w:p>
        </w:tc>
        <w:tc>
          <w:tcPr>
            <w:tcW w:w="909" w:type="pct"/>
            <w:tcBorders>
              <w:top w:val="single" w:sz="4" w:space="0" w:color="auto"/>
              <w:left w:val="single" w:sz="4" w:space="0" w:color="auto"/>
              <w:bottom w:val="single" w:sz="4" w:space="0" w:color="auto"/>
              <w:right w:val="single" w:sz="4" w:space="0" w:color="auto"/>
            </w:tcBorders>
            <w:vAlign w:val="center"/>
          </w:tcPr>
          <w:p w:rsidR="00684E5F" w:rsidRPr="00684E5F" w:rsidRDefault="00684E5F" w:rsidP="00684E5F">
            <w:pPr>
              <w:widowControl w:val="0"/>
              <w:spacing w:line="360" w:lineRule="auto"/>
              <w:jc w:val="center"/>
              <w:rPr>
                <w:color w:val="000000"/>
              </w:rPr>
            </w:pPr>
            <w:r w:rsidRPr="00684E5F">
              <w:rPr>
                <w:color w:val="000000" w:themeColor="text1"/>
              </w:rPr>
              <w:t>5565</w:t>
            </w:r>
          </w:p>
        </w:tc>
        <w:tc>
          <w:tcPr>
            <w:tcW w:w="782" w:type="pct"/>
            <w:tcBorders>
              <w:top w:val="single" w:sz="4" w:space="0" w:color="auto"/>
              <w:left w:val="single" w:sz="4" w:space="0" w:color="auto"/>
              <w:bottom w:val="single" w:sz="4" w:space="0" w:color="auto"/>
              <w:right w:val="single" w:sz="4" w:space="0" w:color="auto"/>
            </w:tcBorders>
            <w:vAlign w:val="center"/>
          </w:tcPr>
          <w:p w:rsidR="00684E5F" w:rsidRPr="00684E5F" w:rsidRDefault="00684E5F" w:rsidP="00684E5F">
            <w:pPr>
              <w:widowControl w:val="0"/>
              <w:spacing w:line="360" w:lineRule="auto"/>
              <w:jc w:val="center"/>
              <w:rPr>
                <w:color w:val="000000"/>
              </w:rPr>
            </w:pPr>
            <w:r w:rsidRPr="00684E5F">
              <w:rPr>
                <w:color w:val="000000" w:themeColor="text1"/>
              </w:rPr>
              <w:t>72,37%</w:t>
            </w:r>
          </w:p>
        </w:tc>
      </w:tr>
      <w:tr w:rsidR="00684E5F" w:rsidRPr="00BA07BE" w:rsidTr="00684E5F">
        <w:trPr>
          <w:jc w:val="center"/>
        </w:trPr>
        <w:tc>
          <w:tcPr>
            <w:tcW w:w="1791" w:type="pct"/>
            <w:tcBorders>
              <w:top w:val="single" w:sz="4" w:space="0" w:color="auto"/>
              <w:left w:val="single" w:sz="4" w:space="0" w:color="auto"/>
              <w:bottom w:val="single" w:sz="4" w:space="0" w:color="auto"/>
              <w:right w:val="single" w:sz="4" w:space="0" w:color="auto"/>
            </w:tcBorders>
            <w:vAlign w:val="center"/>
          </w:tcPr>
          <w:p w:rsidR="00684E5F" w:rsidRPr="00BA07BE" w:rsidRDefault="00684E5F" w:rsidP="00684E5F">
            <w:pPr>
              <w:widowControl w:val="0"/>
              <w:spacing w:line="360" w:lineRule="auto"/>
              <w:ind w:firstLine="72"/>
              <w:jc w:val="center"/>
              <w:rPr>
                <w:color w:val="000000" w:themeColor="text1"/>
                <w:lang w:val="uk-UA"/>
              </w:rPr>
            </w:pPr>
            <w:r w:rsidRPr="00BA07BE">
              <w:rPr>
                <w:color w:val="000000" w:themeColor="text1"/>
                <w:lang w:val="uk-UA"/>
              </w:rPr>
              <w:t>Чистий дохід від реалізації продукції та послуг</w:t>
            </w:r>
          </w:p>
        </w:tc>
        <w:tc>
          <w:tcPr>
            <w:tcW w:w="585" w:type="pct"/>
            <w:tcBorders>
              <w:top w:val="single" w:sz="4" w:space="0" w:color="auto"/>
              <w:left w:val="single" w:sz="4" w:space="0" w:color="auto"/>
              <w:bottom w:val="single" w:sz="4" w:space="0" w:color="auto"/>
              <w:right w:val="single" w:sz="4" w:space="0" w:color="auto"/>
            </w:tcBorders>
            <w:vAlign w:val="center"/>
          </w:tcPr>
          <w:p w:rsidR="00684E5F" w:rsidRPr="00BA07BE" w:rsidRDefault="00684E5F" w:rsidP="00684E5F">
            <w:pPr>
              <w:spacing w:line="360" w:lineRule="auto"/>
              <w:jc w:val="center"/>
              <w:rPr>
                <w:color w:val="000000" w:themeColor="text1"/>
                <w:szCs w:val="16"/>
                <w:lang w:val="uk-UA"/>
              </w:rPr>
            </w:pPr>
            <w:r w:rsidRPr="00BA07BE">
              <w:rPr>
                <w:color w:val="000000" w:themeColor="text1"/>
                <w:szCs w:val="16"/>
                <w:lang w:val="uk-UA"/>
              </w:rPr>
              <w:t>12676</w:t>
            </w:r>
          </w:p>
        </w:tc>
        <w:tc>
          <w:tcPr>
            <w:tcW w:w="467" w:type="pct"/>
            <w:tcBorders>
              <w:top w:val="single" w:sz="4" w:space="0" w:color="auto"/>
              <w:left w:val="single" w:sz="4" w:space="0" w:color="auto"/>
              <w:bottom w:val="single" w:sz="4" w:space="0" w:color="auto"/>
              <w:right w:val="single" w:sz="4" w:space="0" w:color="auto"/>
            </w:tcBorders>
            <w:vAlign w:val="center"/>
          </w:tcPr>
          <w:p w:rsidR="00684E5F" w:rsidRPr="00BA07BE" w:rsidRDefault="00684E5F" w:rsidP="00684E5F">
            <w:pPr>
              <w:spacing w:line="360" w:lineRule="auto"/>
              <w:jc w:val="center"/>
              <w:rPr>
                <w:color w:val="000000" w:themeColor="text1"/>
                <w:szCs w:val="16"/>
                <w:lang w:val="uk-UA"/>
              </w:rPr>
            </w:pPr>
            <w:r w:rsidRPr="00BA07BE">
              <w:rPr>
                <w:color w:val="000000" w:themeColor="text1"/>
                <w:szCs w:val="16"/>
                <w:lang w:val="uk-UA"/>
              </w:rPr>
              <w:t>16589</w:t>
            </w:r>
          </w:p>
        </w:tc>
        <w:tc>
          <w:tcPr>
            <w:tcW w:w="467" w:type="pct"/>
            <w:tcBorders>
              <w:top w:val="single" w:sz="4" w:space="0" w:color="auto"/>
              <w:left w:val="single" w:sz="4" w:space="0" w:color="auto"/>
              <w:bottom w:val="single" w:sz="4" w:space="0" w:color="auto"/>
              <w:right w:val="single" w:sz="4" w:space="0" w:color="auto"/>
            </w:tcBorders>
            <w:vAlign w:val="center"/>
          </w:tcPr>
          <w:p w:rsidR="00684E5F" w:rsidRPr="00BA07BE" w:rsidRDefault="00684E5F" w:rsidP="00684E5F">
            <w:pPr>
              <w:spacing w:line="360" w:lineRule="auto"/>
              <w:jc w:val="center"/>
              <w:rPr>
                <w:color w:val="000000" w:themeColor="text1"/>
                <w:szCs w:val="16"/>
                <w:lang w:val="uk-UA"/>
              </w:rPr>
            </w:pPr>
            <w:r w:rsidRPr="00BA07BE">
              <w:rPr>
                <w:color w:val="000000" w:themeColor="text1"/>
                <w:szCs w:val="16"/>
                <w:lang w:val="uk-UA"/>
              </w:rPr>
              <w:t>20346</w:t>
            </w:r>
          </w:p>
        </w:tc>
        <w:tc>
          <w:tcPr>
            <w:tcW w:w="909" w:type="pct"/>
            <w:tcBorders>
              <w:top w:val="single" w:sz="4" w:space="0" w:color="auto"/>
              <w:left w:val="single" w:sz="4" w:space="0" w:color="auto"/>
              <w:bottom w:val="single" w:sz="4" w:space="0" w:color="auto"/>
              <w:right w:val="single" w:sz="4" w:space="0" w:color="auto"/>
            </w:tcBorders>
            <w:vAlign w:val="center"/>
          </w:tcPr>
          <w:p w:rsidR="00684E5F" w:rsidRPr="00684E5F" w:rsidRDefault="00684E5F" w:rsidP="00684E5F">
            <w:pPr>
              <w:widowControl w:val="0"/>
              <w:spacing w:line="360" w:lineRule="auto"/>
              <w:jc w:val="center"/>
              <w:rPr>
                <w:color w:val="000000"/>
              </w:rPr>
            </w:pPr>
            <w:r w:rsidRPr="00684E5F">
              <w:rPr>
                <w:color w:val="000000" w:themeColor="text1"/>
              </w:rPr>
              <w:t>7670</w:t>
            </w:r>
          </w:p>
        </w:tc>
        <w:tc>
          <w:tcPr>
            <w:tcW w:w="782" w:type="pct"/>
            <w:tcBorders>
              <w:top w:val="single" w:sz="4" w:space="0" w:color="auto"/>
              <w:left w:val="single" w:sz="4" w:space="0" w:color="auto"/>
              <w:bottom w:val="single" w:sz="4" w:space="0" w:color="auto"/>
              <w:right w:val="single" w:sz="4" w:space="0" w:color="auto"/>
            </w:tcBorders>
            <w:vAlign w:val="center"/>
          </w:tcPr>
          <w:p w:rsidR="00684E5F" w:rsidRPr="00684E5F" w:rsidRDefault="00684E5F" w:rsidP="00684E5F">
            <w:pPr>
              <w:widowControl w:val="0"/>
              <w:spacing w:line="360" w:lineRule="auto"/>
              <w:jc w:val="center"/>
              <w:rPr>
                <w:color w:val="000000"/>
              </w:rPr>
            </w:pPr>
            <w:r w:rsidRPr="00684E5F">
              <w:rPr>
                <w:color w:val="000000" w:themeColor="text1"/>
              </w:rPr>
              <w:t>60,51%</w:t>
            </w:r>
          </w:p>
        </w:tc>
      </w:tr>
    </w:tbl>
    <w:p w:rsidR="00BA07BE" w:rsidRPr="00BA07BE" w:rsidRDefault="00BA07BE" w:rsidP="00BA07BE">
      <w:pPr>
        <w:widowControl w:val="0"/>
        <w:shd w:val="clear" w:color="auto" w:fill="FFFFFF"/>
        <w:tabs>
          <w:tab w:val="left" w:pos="900"/>
        </w:tabs>
        <w:autoSpaceDE w:val="0"/>
        <w:autoSpaceDN w:val="0"/>
        <w:adjustRightInd w:val="0"/>
        <w:spacing w:line="360" w:lineRule="auto"/>
        <w:ind w:firstLine="709"/>
        <w:jc w:val="right"/>
        <w:rPr>
          <w:color w:val="000000" w:themeColor="text1"/>
          <w:sz w:val="28"/>
          <w:szCs w:val="28"/>
          <w:lang w:val="uk-UA"/>
        </w:rPr>
      </w:pPr>
      <w:r w:rsidRPr="00BA07BE">
        <w:rPr>
          <w:color w:val="000000" w:themeColor="text1"/>
          <w:sz w:val="28"/>
          <w:szCs w:val="28"/>
          <w:lang w:val="uk-UA"/>
        </w:rPr>
        <w:lastRenderedPageBreak/>
        <w:t>продовження таблиці 2.1</w:t>
      </w:r>
    </w:p>
    <w:tbl>
      <w:tblPr>
        <w:tblW w:w="46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49"/>
        <w:gridCol w:w="1141"/>
        <w:gridCol w:w="886"/>
        <w:gridCol w:w="837"/>
        <w:gridCol w:w="1166"/>
        <w:gridCol w:w="1459"/>
      </w:tblGrid>
      <w:tr w:rsidR="00BA07BE" w:rsidRPr="00BA07BE" w:rsidTr="005869E5">
        <w:trPr>
          <w:jc w:val="center"/>
        </w:trPr>
        <w:tc>
          <w:tcPr>
            <w:tcW w:w="1859" w:type="pct"/>
            <w:tcBorders>
              <w:top w:val="single" w:sz="4" w:space="0" w:color="auto"/>
              <w:left w:val="single" w:sz="4" w:space="0" w:color="auto"/>
              <w:bottom w:val="single" w:sz="4" w:space="0" w:color="auto"/>
              <w:right w:val="single" w:sz="4" w:space="0" w:color="auto"/>
            </w:tcBorders>
            <w:vAlign w:val="center"/>
            <w:hideMark/>
          </w:tcPr>
          <w:p w:rsidR="00BA07BE" w:rsidRPr="00BA07BE" w:rsidRDefault="00BA07BE" w:rsidP="005869E5">
            <w:pPr>
              <w:widowControl w:val="0"/>
              <w:spacing w:line="360" w:lineRule="auto"/>
              <w:ind w:firstLine="72"/>
              <w:jc w:val="center"/>
              <w:rPr>
                <w:color w:val="000000" w:themeColor="text1"/>
                <w:lang w:val="uk-UA"/>
              </w:rPr>
            </w:pPr>
            <w:r w:rsidRPr="00BA07BE">
              <w:rPr>
                <w:color w:val="000000" w:themeColor="text1"/>
                <w:lang w:val="uk-UA"/>
              </w:rPr>
              <w:t>1</w:t>
            </w:r>
          </w:p>
        </w:tc>
        <w:tc>
          <w:tcPr>
            <w:tcW w:w="653" w:type="pct"/>
            <w:tcBorders>
              <w:top w:val="single" w:sz="4" w:space="0" w:color="auto"/>
              <w:left w:val="single" w:sz="4" w:space="0" w:color="auto"/>
              <w:bottom w:val="single" w:sz="4" w:space="0" w:color="auto"/>
              <w:right w:val="single" w:sz="4" w:space="0" w:color="auto"/>
            </w:tcBorders>
            <w:vAlign w:val="center"/>
            <w:hideMark/>
          </w:tcPr>
          <w:p w:rsidR="00BA07BE" w:rsidRPr="00BA07BE" w:rsidRDefault="00BA07BE" w:rsidP="005869E5">
            <w:pPr>
              <w:spacing w:line="360" w:lineRule="auto"/>
              <w:jc w:val="center"/>
              <w:rPr>
                <w:color w:val="000000" w:themeColor="text1"/>
                <w:szCs w:val="16"/>
                <w:lang w:val="uk-UA"/>
              </w:rPr>
            </w:pPr>
            <w:r w:rsidRPr="00BA07BE">
              <w:rPr>
                <w:color w:val="000000" w:themeColor="text1"/>
                <w:szCs w:val="16"/>
                <w:lang w:val="uk-UA"/>
              </w:rPr>
              <w:t>2</w:t>
            </w:r>
          </w:p>
        </w:tc>
        <w:tc>
          <w:tcPr>
            <w:tcW w:w="507" w:type="pct"/>
            <w:tcBorders>
              <w:top w:val="single" w:sz="4" w:space="0" w:color="auto"/>
              <w:left w:val="single" w:sz="4" w:space="0" w:color="auto"/>
              <w:bottom w:val="single" w:sz="4" w:space="0" w:color="auto"/>
              <w:right w:val="single" w:sz="4" w:space="0" w:color="auto"/>
            </w:tcBorders>
            <w:vAlign w:val="center"/>
            <w:hideMark/>
          </w:tcPr>
          <w:p w:rsidR="00BA07BE" w:rsidRPr="00BA07BE" w:rsidRDefault="00BA07BE" w:rsidP="005869E5">
            <w:pPr>
              <w:spacing w:line="360" w:lineRule="auto"/>
              <w:jc w:val="center"/>
              <w:rPr>
                <w:color w:val="000000" w:themeColor="text1"/>
                <w:szCs w:val="16"/>
                <w:lang w:val="uk-UA"/>
              </w:rPr>
            </w:pPr>
            <w:r w:rsidRPr="00BA07BE">
              <w:rPr>
                <w:color w:val="000000" w:themeColor="text1"/>
                <w:szCs w:val="16"/>
                <w:lang w:val="uk-UA"/>
              </w:rPr>
              <w:t>3</w:t>
            </w:r>
          </w:p>
        </w:tc>
        <w:tc>
          <w:tcPr>
            <w:tcW w:w="479" w:type="pct"/>
            <w:tcBorders>
              <w:top w:val="single" w:sz="4" w:space="0" w:color="auto"/>
              <w:left w:val="single" w:sz="4" w:space="0" w:color="auto"/>
              <w:bottom w:val="single" w:sz="4" w:space="0" w:color="auto"/>
              <w:right w:val="single" w:sz="4" w:space="0" w:color="auto"/>
            </w:tcBorders>
            <w:vAlign w:val="center"/>
            <w:hideMark/>
          </w:tcPr>
          <w:p w:rsidR="00BA07BE" w:rsidRPr="00BA07BE" w:rsidRDefault="00BA07BE" w:rsidP="005869E5">
            <w:pPr>
              <w:spacing w:line="360" w:lineRule="auto"/>
              <w:jc w:val="center"/>
              <w:rPr>
                <w:color w:val="000000" w:themeColor="text1"/>
                <w:szCs w:val="16"/>
                <w:lang w:val="uk-UA"/>
              </w:rPr>
            </w:pPr>
            <w:r w:rsidRPr="00BA07BE">
              <w:rPr>
                <w:color w:val="000000" w:themeColor="text1"/>
                <w:szCs w:val="16"/>
                <w:lang w:val="uk-UA"/>
              </w:rPr>
              <w:t>4</w:t>
            </w:r>
          </w:p>
        </w:tc>
        <w:tc>
          <w:tcPr>
            <w:tcW w:w="667" w:type="pct"/>
            <w:tcBorders>
              <w:top w:val="single" w:sz="4" w:space="0" w:color="auto"/>
              <w:left w:val="single" w:sz="4" w:space="0" w:color="auto"/>
              <w:bottom w:val="single" w:sz="4" w:space="0" w:color="auto"/>
              <w:right w:val="single" w:sz="4" w:space="0" w:color="auto"/>
            </w:tcBorders>
            <w:vAlign w:val="center"/>
            <w:hideMark/>
          </w:tcPr>
          <w:p w:rsidR="00BA07BE" w:rsidRPr="00BA07BE" w:rsidRDefault="00BA07BE" w:rsidP="005869E5">
            <w:pPr>
              <w:spacing w:line="360" w:lineRule="auto"/>
              <w:jc w:val="center"/>
              <w:rPr>
                <w:color w:val="000000" w:themeColor="text1"/>
                <w:szCs w:val="16"/>
                <w:lang w:val="uk-UA"/>
              </w:rPr>
            </w:pPr>
            <w:r w:rsidRPr="00BA07BE">
              <w:rPr>
                <w:color w:val="000000" w:themeColor="text1"/>
                <w:szCs w:val="16"/>
                <w:lang w:val="uk-UA"/>
              </w:rPr>
              <w:t>5</w:t>
            </w:r>
          </w:p>
        </w:tc>
        <w:tc>
          <w:tcPr>
            <w:tcW w:w="835" w:type="pct"/>
            <w:tcBorders>
              <w:top w:val="single" w:sz="4" w:space="0" w:color="auto"/>
              <w:left w:val="single" w:sz="4" w:space="0" w:color="auto"/>
              <w:bottom w:val="single" w:sz="4" w:space="0" w:color="auto"/>
              <w:right w:val="single" w:sz="4" w:space="0" w:color="auto"/>
            </w:tcBorders>
            <w:vAlign w:val="center"/>
            <w:hideMark/>
          </w:tcPr>
          <w:p w:rsidR="00BA07BE" w:rsidRPr="00BA07BE" w:rsidRDefault="00BA07BE" w:rsidP="005869E5">
            <w:pPr>
              <w:spacing w:line="360" w:lineRule="auto"/>
              <w:jc w:val="center"/>
              <w:rPr>
                <w:color w:val="000000" w:themeColor="text1"/>
                <w:szCs w:val="16"/>
                <w:lang w:val="uk-UA"/>
              </w:rPr>
            </w:pPr>
            <w:r w:rsidRPr="00BA07BE">
              <w:rPr>
                <w:color w:val="000000" w:themeColor="text1"/>
                <w:szCs w:val="16"/>
                <w:lang w:val="uk-UA"/>
              </w:rPr>
              <w:t>6</w:t>
            </w:r>
          </w:p>
        </w:tc>
      </w:tr>
      <w:tr w:rsidR="00684E5F" w:rsidRPr="00BA07BE" w:rsidTr="005869E5">
        <w:trPr>
          <w:jc w:val="center"/>
        </w:trPr>
        <w:tc>
          <w:tcPr>
            <w:tcW w:w="1859" w:type="pct"/>
            <w:tcBorders>
              <w:top w:val="single" w:sz="4" w:space="0" w:color="auto"/>
              <w:left w:val="single" w:sz="4" w:space="0" w:color="auto"/>
              <w:bottom w:val="single" w:sz="4" w:space="0" w:color="auto"/>
              <w:right w:val="single" w:sz="4" w:space="0" w:color="auto"/>
            </w:tcBorders>
            <w:vAlign w:val="center"/>
          </w:tcPr>
          <w:p w:rsidR="00684E5F" w:rsidRPr="00BA07BE" w:rsidRDefault="00684E5F" w:rsidP="00684E5F">
            <w:pPr>
              <w:widowControl w:val="0"/>
              <w:spacing w:line="360" w:lineRule="auto"/>
              <w:ind w:firstLine="72"/>
              <w:jc w:val="center"/>
              <w:rPr>
                <w:color w:val="000000" w:themeColor="text1"/>
                <w:lang w:val="uk-UA"/>
              </w:rPr>
            </w:pPr>
            <w:r w:rsidRPr="00BA07BE">
              <w:rPr>
                <w:color w:val="000000" w:themeColor="text1"/>
                <w:lang w:val="uk-UA"/>
              </w:rPr>
              <w:t>Собівартість реалізованої продукції та послуг</w:t>
            </w:r>
          </w:p>
        </w:tc>
        <w:tc>
          <w:tcPr>
            <w:tcW w:w="653" w:type="pct"/>
            <w:tcBorders>
              <w:top w:val="single" w:sz="4" w:space="0" w:color="auto"/>
              <w:left w:val="single" w:sz="4" w:space="0" w:color="auto"/>
              <w:bottom w:val="single" w:sz="4" w:space="0" w:color="auto"/>
              <w:right w:val="single" w:sz="4" w:space="0" w:color="auto"/>
            </w:tcBorders>
            <w:vAlign w:val="center"/>
          </w:tcPr>
          <w:p w:rsidR="00684E5F" w:rsidRPr="00BA07BE" w:rsidRDefault="00684E5F" w:rsidP="00F86335">
            <w:pPr>
              <w:spacing w:line="360" w:lineRule="auto"/>
              <w:jc w:val="center"/>
              <w:rPr>
                <w:color w:val="000000" w:themeColor="text1"/>
                <w:szCs w:val="16"/>
                <w:lang w:val="uk-UA"/>
              </w:rPr>
            </w:pPr>
            <w:r w:rsidRPr="00BA07BE">
              <w:rPr>
                <w:color w:val="000000" w:themeColor="text1"/>
                <w:szCs w:val="16"/>
                <w:lang w:val="uk-UA"/>
              </w:rPr>
              <w:t>7811</w:t>
            </w:r>
          </w:p>
        </w:tc>
        <w:tc>
          <w:tcPr>
            <w:tcW w:w="507" w:type="pct"/>
            <w:tcBorders>
              <w:top w:val="single" w:sz="4" w:space="0" w:color="auto"/>
              <w:left w:val="single" w:sz="4" w:space="0" w:color="auto"/>
              <w:bottom w:val="single" w:sz="4" w:space="0" w:color="auto"/>
              <w:right w:val="single" w:sz="4" w:space="0" w:color="auto"/>
            </w:tcBorders>
            <w:vAlign w:val="center"/>
          </w:tcPr>
          <w:p w:rsidR="00684E5F" w:rsidRPr="00BA07BE" w:rsidRDefault="00684E5F" w:rsidP="00F86335">
            <w:pPr>
              <w:spacing w:line="360" w:lineRule="auto"/>
              <w:jc w:val="center"/>
              <w:rPr>
                <w:color w:val="000000" w:themeColor="text1"/>
                <w:szCs w:val="16"/>
                <w:lang w:val="uk-UA"/>
              </w:rPr>
            </w:pPr>
            <w:r w:rsidRPr="00BA07BE">
              <w:rPr>
                <w:color w:val="000000" w:themeColor="text1"/>
                <w:szCs w:val="16"/>
                <w:lang w:val="uk-UA"/>
              </w:rPr>
              <w:t>10994</w:t>
            </w:r>
          </w:p>
        </w:tc>
        <w:tc>
          <w:tcPr>
            <w:tcW w:w="479" w:type="pct"/>
            <w:tcBorders>
              <w:top w:val="single" w:sz="4" w:space="0" w:color="auto"/>
              <w:left w:val="single" w:sz="4" w:space="0" w:color="auto"/>
              <w:bottom w:val="single" w:sz="4" w:space="0" w:color="auto"/>
              <w:right w:val="single" w:sz="4" w:space="0" w:color="auto"/>
            </w:tcBorders>
            <w:vAlign w:val="center"/>
          </w:tcPr>
          <w:p w:rsidR="00684E5F" w:rsidRPr="00BA07BE" w:rsidRDefault="00684E5F" w:rsidP="00F86335">
            <w:pPr>
              <w:spacing w:line="360" w:lineRule="auto"/>
              <w:jc w:val="center"/>
              <w:rPr>
                <w:color w:val="000000" w:themeColor="text1"/>
                <w:szCs w:val="16"/>
                <w:lang w:val="uk-UA"/>
              </w:rPr>
            </w:pPr>
            <w:r w:rsidRPr="00BA07BE">
              <w:rPr>
                <w:color w:val="000000" w:themeColor="text1"/>
                <w:szCs w:val="16"/>
                <w:lang w:val="uk-UA"/>
              </w:rPr>
              <w:t>14688</w:t>
            </w:r>
          </w:p>
        </w:tc>
        <w:tc>
          <w:tcPr>
            <w:tcW w:w="667" w:type="pct"/>
            <w:tcBorders>
              <w:top w:val="single" w:sz="4" w:space="0" w:color="auto"/>
              <w:left w:val="single" w:sz="4" w:space="0" w:color="auto"/>
              <w:bottom w:val="single" w:sz="4" w:space="0" w:color="auto"/>
              <w:right w:val="single" w:sz="4" w:space="0" w:color="auto"/>
            </w:tcBorders>
            <w:vAlign w:val="center"/>
          </w:tcPr>
          <w:p w:rsidR="00684E5F" w:rsidRPr="00684E5F" w:rsidRDefault="00684E5F" w:rsidP="00F86335">
            <w:pPr>
              <w:spacing w:line="360" w:lineRule="auto"/>
              <w:jc w:val="center"/>
              <w:rPr>
                <w:color w:val="000000"/>
              </w:rPr>
            </w:pPr>
            <w:r w:rsidRPr="00684E5F">
              <w:rPr>
                <w:color w:val="000000" w:themeColor="text1"/>
              </w:rPr>
              <w:t>6877</w:t>
            </w:r>
          </w:p>
        </w:tc>
        <w:tc>
          <w:tcPr>
            <w:tcW w:w="835" w:type="pct"/>
            <w:tcBorders>
              <w:top w:val="single" w:sz="4" w:space="0" w:color="auto"/>
              <w:left w:val="single" w:sz="4" w:space="0" w:color="auto"/>
              <w:bottom w:val="single" w:sz="4" w:space="0" w:color="auto"/>
              <w:right w:val="single" w:sz="4" w:space="0" w:color="auto"/>
            </w:tcBorders>
            <w:vAlign w:val="center"/>
          </w:tcPr>
          <w:p w:rsidR="00684E5F" w:rsidRPr="00684E5F" w:rsidRDefault="00684E5F" w:rsidP="00F86335">
            <w:pPr>
              <w:spacing w:line="360" w:lineRule="auto"/>
              <w:jc w:val="center"/>
              <w:rPr>
                <w:color w:val="000000"/>
              </w:rPr>
            </w:pPr>
            <w:r w:rsidRPr="00684E5F">
              <w:rPr>
                <w:color w:val="000000" w:themeColor="text1"/>
              </w:rPr>
              <w:t>88,04%</w:t>
            </w:r>
          </w:p>
        </w:tc>
      </w:tr>
      <w:tr w:rsidR="00684E5F" w:rsidRPr="00BA07BE" w:rsidTr="005869E5">
        <w:trPr>
          <w:jc w:val="center"/>
        </w:trPr>
        <w:tc>
          <w:tcPr>
            <w:tcW w:w="1859" w:type="pct"/>
            <w:tcBorders>
              <w:top w:val="single" w:sz="4" w:space="0" w:color="auto"/>
              <w:left w:val="single" w:sz="4" w:space="0" w:color="auto"/>
              <w:bottom w:val="single" w:sz="4" w:space="0" w:color="auto"/>
              <w:right w:val="single" w:sz="4" w:space="0" w:color="auto"/>
            </w:tcBorders>
            <w:vAlign w:val="center"/>
          </w:tcPr>
          <w:p w:rsidR="00684E5F" w:rsidRPr="00BA07BE" w:rsidRDefault="00684E5F" w:rsidP="00684E5F">
            <w:pPr>
              <w:widowControl w:val="0"/>
              <w:spacing w:line="360" w:lineRule="auto"/>
              <w:ind w:firstLine="72"/>
              <w:jc w:val="center"/>
              <w:rPr>
                <w:color w:val="000000" w:themeColor="text1"/>
                <w:lang w:val="uk-UA"/>
              </w:rPr>
            </w:pPr>
            <w:r w:rsidRPr="00BA07BE">
              <w:rPr>
                <w:color w:val="000000" w:themeColor="text1"/>
                <w:lang w:val="uk-UA"/>
              </w:rPr>
              <w:t xml:space="preserve">Валовий прибуток </w:t>
            </w:r>
          </w:p>
        </w:tc>
        <w:tc>
          <w:tcPr>
            <w:tcW w:w="653" w:type="pct"/>
            <w:tcBorders>
              <w:top w:val="single" w:sz="4" w:space="0" w:color="auto"/>
              <w:left w:val="single" w:sz="4" w:space="0" w:color="auto"/>
              <w:bottom w:val="single" w:sz="4" w:space="0" w:color="auto"/>
              <w:right w:val="single" w:sz="4" w:space="0" w:color="auto"/>
            </w:tcBorders>
            <w:vAlign w:val="center"/>
          </w:tcPr>
          <w:p w:rsidR="00684E5F" w:rsidRPr="00BA07BE" w:rsidRDefault="00684E5F" w:rsidP="00F86335">
            <w:pPr>
              <w:spacing w:line="360" w:lineRule="auto"/>
              <w:jc w:val="center"/>
              <w:rPr>
                <w:color w:val="000000" w:themeColor="text1"/>
                <w:szCs w:val="16"/>
                <w:lang w:val="uk-UA"/>
              </w:rPr>
            </w:pPr>
            <w:r w:rsidRPr="00BA07BE">
              <w:rPr>
                <w:color w:val="000000" w:themeColor="text1"/>
                <w:szCs w:val="16"/>
                <w:lang w:val="uk-UA"/>
              </w:rPr>
              <w:t>4865</w:t>
            </w:r>
          </w:p>
        </w:tc>
        <w:tc>
          <w:tcPr>
            <w:tcW w:w="507" w:type="pct"/>
            <w:tcBorders>
              <w:top w:val="single" w:sz="4" w:space="0" w:color="auto"/>
              <w:left w:val="single" w:sz="4" w:space="0" w:color="auto"/>
              <w:bottom w:val="single" w:sz="4" w:space="0" w:color="auto"/>
              <w:right w:val="single" w:sz="4" w:space="0" w:color="auto"/>
            </w:tcBorders>
            <w:vAlign w:val="center"/>
          </w:tcPr>
          <w:p w:rsidR="00684E5F" w:rsidRPr="00BA07BE" w:rsidRDefault="00684E5F" w:rsidP="00F86335">
            <w:pPr>
              <w:spacing w:line="360" w:lineRule="auto"/>
              <w:jc w:val="center"/>
              <w:rPr>
                <w:color w:val="000000" w:themeColor="text1"/>
                <w:szCs w:val="16"/>
                <w:lang w:val="uk-UA"/>
              </w:rPr>
            </w:pPr>
            <w:r w:rsidRPr="00BA07BE">
              <w:rPr>
                <w:color w:val="000000" w:themeColor="text1"/>
                <w:szCs w:val="16"/>
                <w:lang w:val="uk-UA"/>
              </w:rPr>
              <w:t>5595</w:t>
            </w:r>
          </w:p>
        </w:tc>
        <w:tc>
          <w:tcPr>
            <w:tcW w:w="479" w:type="pct"/>
            <w:tcBorders>
              <w:top w:val="single" w:sz="4" w:space="0" w:color="auto"/>
              <w:left w:val="single" w:sz="4" w:space="0" w:color="auto"/>
              <w:bottom w:val="single" w:sz="4" w:space="0" w:color="auto"/>
              <w:right w:val="single" w:sz="4" w:space="0" w:color="auto"/>
            </w:tcBorders>
            <w:vAlign w:val="center"/>
          </w:tcPr>
          <w:p w:rsidR="00684E5F" w:rsidRPr="00BA07BE" w:rsidRDefault="00684E5F" w:rsidP="00F86335">
            <w:pPr>
              <w:spacing w:line="360" w:lineRule="auto"/>
              <w:jc w:val="center"/>
              <w:rPr>
                <w:color w:val="000000" w:themeColor="text1"/>
                <w:szCs w:val="16"/>
                <w:lang w:val="uk-UA"/>
              </w:rPr>
            </w:pPr>
            <w:r w:rsidRPr="00BA07BE">
              <w:rPr>
                <w:color w:val="000000" w:themeColor="text1"/>
                <w:szCs w:val="16"/>
                <w:lang w:val="uk-UA"/>
              </w:rPr>
              <w:t>5658</w:t>
            </w:r>
          </w:p>
        </w:tc>
        <w:tc>
          <w:tcPr>
            <w:tcW w:w="667" w:type="pct"/>
            <w:tcBorders>
              <w:top w:val="single" w:sz="4" w:space="0" w:color="auto"/>
              <w:left w:val="single" w:sz="4" w:space="0" w:color="auto"/>
              <w:bottom w:val="single" w:sz="4" w:space="0" w:color="auto"/>
              <w:right w:val="single" w:sz="4" w:space="0" w:color="auto"/>
            </w:tcBorders>
            <w:vAlign w:val="center"/>
          </w:tcPr>
          <w:p w:rsidR="00684E5F" w:rsidRPr="00684E5F" w:rsidRDefault="00684E5F" w:rsidP="00F86335">
            <w:pPr>
              <w:spacing w:line="360" w:lineRule="auto"/>
              <w:jc w:val="center"/>
              <w:rPr>
                <w:color w:val="000000"/>
              </w:rPr>
            </w:pPr>
            <w:r w:rsidRPr="00684E5F">
              <w:rPr>
                <w:color w:val="000000" w:themeColor="text1"/>
              </w:rPr>
              <w:t>793</w:t>
            </w:r>
          </w:p>
        </w:tc>
        <w:tc>
          <w:tcPr>
            <w:tcW w:w="835" w:type="pct"/>
            <w:tcBorders>
              <w:top w:val="single" w:sz="4" w:space="0" w:color="auto"/>
              <w:left w:val="single" w:sz="4" w:space="0" w:color="auto"/>
              <w:bottom w:val="single" w:sz="4" w:space="0" w:color="auto"/>
              <w:right w:val="single" w:sz="4" w:space="0" w:color="auto"/>
            </w:tcBorders>
            <w:vAlign w:val="center"/>
          </w:tcPr>
          <w:p w:rsidR="00684E5F" w:rsidRPr="00684E5F" w:rsidRDefault="00684E5F" w:rsidP="00F86335">
            <w:pPr>
              <w:spacing w:line="360" w:lineRule="auto"/>
              <w:jc w:val="center"/>
              <w:rPr>
                <w:color w:val="000000"/>
              </w:rPr>
            </w:pPr>
            <w:r w:rsidRPr="00684E5F">
              <w:rPr>
                <w:color w:val="000000" w:themeColor="text1"/>
              </w:rPr>
              <w:t>16,30%</w:t>
            </w:r>
          </w:p>
        </w:tc>
      </w:tr>
      <w:tr w:rsidR="00684E5F" w:rsidRPr="00BA07BE" w:rsidTr="005869E5">
        <w:trPr>
          <w:jc w:val="center"/>
        </w:trPr>
        <w:tc>
          <w:tcPr>
            <w:tcW w:w="1859" w:type="pct"/>
            <w:tcBorders>
              <w:top w:val="single" w:sz="4" w:space="0" w:color="auto"/>
              <w:left w:val="single" w:sz="4" w:space="0" w:color="auto"/>
              <w:bottom w:val="single" w:sz="4" w:space="0" w:color="auto"/>
              <w:right w:val="single" w:sz="4" w:space="0" w:color="auto"/>
            </w:tcBorders>
            <w:vAlign w:val="center"/>
          </w:tcPr>
          <w:p w:rsidR="00684E5F" w:rsidRPr="00BA07BE" w:rsidRDefault="00684E5F" w:rsidP="00684E5F">
            <w:pPr>
              <w:widowControl w:val="0"/>
              <w:spacing w:line="360" w:lineRule="auto"/>
              <w:ind w:firstLine="72"/>
              <w:jc w:val="center"/>
              <w:rPr>
                <w:color w:val="000000" w:themeColor="text1"/>
                <w:lang w:val="uk-UA"/>
              </w:rPr>
            </w:pPr>
            <w:r w:rsidRPr="00BA07BE">
              <w:rPr>
                <w:color w:val="000000" w:themeColor="text1"/>
                <w:lang w:val="uk-UA"/>
              </w:rPr>
              <w:t>Інші операційні доходи</w:t>
            </w:r>
          </w:p>
        </w:tc>
        <w:tc>
          <w:tcPr>
            <w:tcW w:w="653" w:type="pct"/>
            <w:tcBorders>
              <w:top w:val="single" w:sz="4" w:space="0" w:color="auto"/>
              <w:left w:val="single" w:sz="4" w:space="0" w:color="auto"/>
              <w:bottom w:val="single" w:sz="4" w:space="0" w:color="auto"/>
              <w:right w:val="single" w:sz="4" w:space="0" w:color="auto"/>
            </w:tcBorders>
            <w:vAlign w:val="center"/>
          </w:tcPr>
          <w:p w:rsidR="00684E5F" w:rsidRPr="00BA07BE" w:rsidRDefault="00684E5F" w:rsidP="00F86335">
            <w:pPr>
              <w:spacing w:line="360" w:lineRule="auto"/>
              <w:jc w:val="center"/>
              <w:rPr>
                <w:color w:val="000000" w:themeColor="text1"/>
                <w:szCs w:val="16"/>
                <w:lang w:val="uk-UA"/>
              </w:rPr>
            </w:pPr>
            <w:r w:rsidRPr="00BA07BE">
              <w:rPr>
                <w:color w:val="000000" w:themeColor="text1"/>
                <w:szCs w:val="16"/>
                <w:lang w:val="uk-UA"/>
              </w:rPr>
              <w:t>0</w:t>
            </w:r>
          </w:p>
        </w:tc>
        <w:tc>
          <w:tcPr>
            <w:tcW w:w="507" w:type="pct"/>
            <w:tcBorders>
              <w:top w:val="single" w:sz="4" w:space="0" w:color="auto"/>
              <w:left w:val="single" w:sz="4" w:space="0" w:color="auto"/>
              <w:bottom w:val="single" w:sz="4" w:space="0" w:color="auto"/>
              <w:right w:val="single" w:sz="4" w:space="0" w:color="auto"/>
            </w:tcBorders>
            <w:vAlign w:val="center"/>
          </w:tcPr>
          <w:p w:rsidR="00684E5F" w:rsidRPr="00BA07BE" w:rsidRDefault="00684E5F" w:rsidP="00F86335">
            <w:pPr>
              <w:spacing w:line="360" w:lineRule="auto"/>
              <w:jc w:val="center"/>
              <w:rPr>
                <w:color w:val="000000" w:themeColor="text1"/>
                <w:szCs w:val="16"/>
                <w:lang w:val="uk-UA"/>
              </w:rPr>
            </w:pPr>
            <w:r w:rsidRPr="00BA07BE">
              <w:rPr>
                <w:color w:val="000000" w:themeColor="text1"/>
                <w:szCs w:val="16"/>
                <w:lang w:val="uk-UA"/>
              </w:rPr>
              <w:t>4</w:t>
            </w:r>
          </w:p>
        </w:tc>
        <w:tc>
          <w:tcPr>
            <w:tcW w:w="479" w:type="pct"/>
            <w:tcBorders>
              <w:top w:val="single" w:sz="4" w:space="0" w:color="auto"/>
              <w:left w:val="single" w:sz="4" w:space="0" w:color="auto"/>
              <w:bottom w:val="single" w:sz="4" w:space="0" w:color="auto"/>
              <w:right w:val="single" w:sz="4" w:space="0" w:color="auto"/>
            </w:tcBorders>
            <w:vAlign w:val="center"/>
          </w:tcPr>
          <w:p w:rsidR="00684E5F" w:rsidRPr="00BA07BE" w:rsidRDefault="00684E5F" w:rsidP="00F86335">
            <w:pPr>
              <w:spacing w:line="360" w:lineRule="auto"/>
              <w:jc w:val="center"/>
              <w:rPr>
                <w:color w:val="000000" w:themeColor="text1"/>
                <w:szCs w:val="16"/>
                <w:lang w:val="uk-UA"/>
              </w:rPr>
            </w:pPr>
            <w:r w:rsidRPr="00BA07BE">
              <w:rPr>
                <w:color w:val="000000" w:themeColor="text1"/>
                <w:szCs w:val="16"/>
                <w:lang w:val="uk-UA"/>
              </w:rPr>
              <w:t>0</w:t>
            </w:r>
          </w:p>
        </w:tc>
        <w:tc>
          <w:tcPr>
            <w:tcW w:w="667" w:type="pct"/>
            <w:tcBorders>
              <w:top w:val="single" w:sz="4" w:space="0" w:color="auto"/>
              <w:left w:val="single" w:sz="4" w:space="0" w:color="auto"/>
              <w:bottom w:val="single" w:sz="4" w:space="0" w:color="auto"/>
              <w:right w:val="single" w:sz="4" w:space="0" w:color="auto"/>
            </w:tcBorders>
            <w:vAlign w:val="center"/>
          </w:tcPr>
          <w:p w:rsidR="00684E5F" w:rsidRPr="00684E5F" w:rsidRDefault="00684E5F" w:rsidP="00F86335">
            <w:pPr>
              <w:spacing w:line="360" w:lineRule="auto"/>
              <w:jc w:val="center"/>
              <w:rPr>
                <w:color w:val="000000"/>
              </w:rPr>
            </w:pPr>
            <w:r w:rsidRPr="00684E5F">
              <w:rPr>
                <w:color w:val="000000" w:themeColor="text1"/>
              </w:rPr>
              <w:t>0</w:t>
            </w:r>
          </w:p>
        </w:tc>
        <w:tc>
          <w:tcPr>
            <w:tcW w:w="835" w:type="pct"/>
            <w:tcBorders>
              <w:top w:val="single" w:sz="4" w:space="0" w:color="auto"/>
              <w:left w:val="single" w:sz="4" w:space="0" w:color="auto"/>
              <w:bottom w:val="single" w:sz="4" w:space="0" w:color="auto"/>
              <w:right w:val="single" w:sz="4" w:space="0" w:color="auto"/>
            </w:tcBorders>
            <w:vAlign w:val="center"/>
          </w:tcPr>
          <w:p w:rsidR="00684E5F" w:rsidRPr="00684E5F" w:rsidRDefault="00684E5F" w:rsidP="00F86335">
            <w:pPr>
              <w:spacing w:line="360" w:lineRule="auto"/>
              <w:jc w:val="center"/>
              <w:rPr>
                <w:color w:val="000000"/>
              </w:rPr>
            </w:pPr>
            <w:r w:rsidRPr="00684E5F">
              <w:rPr>
                <w:color w:val="000000" w:themeColor="text1"/>
              </w:rPr>
              <w:t>0,00%</w:t>
            </w:r>
          </w:p>
        </w:tc>
      </w:tr>
      <w:tr w:rsidR="00684E5F" w:rsidRPr="00BA07BE" w:rsidTr="005869E5">
        <w:trPr>
          <w:jc w:val="center"/>
        </w:trPr>
        <w:tc>
          <w:tcPr>
            <w:tcW w:w="1859" w:type="pct"/>
            <w:tcBorders>
              <w:top w:val="single" w:sz="4" w:space="0" w:color="auto"/>
              <w:left w:val="single" w:sz="4" w:space="0" w:color="auto"/>
              <w:bottom w:val="single" w:sz="4" w:space="0" w:color="auto"/>
              <w:right w:val="single" w:sz="4" w:space="0" w:color="auto"/>
            </w:tcBorders>
            <w:vAlign w:val="center"/>
          </w:tcPr>
          <w:p w:rsidR="00684E5F" w:rsidRPr="00BA07BE" w:rsidRDefault="00684E5F" w:rsidP="00684E5F">
            <w:pPr>
              <w:widowControl w:val="0"/>
              <w:spacing w:line="360" w:lineRule="auto"/>
              <w:ind w:firstLine="72"/>
              <w:jc w:val="center"/>
              <w:rPr>
                <w:color w:val="000000" w:themeColor="text1"/>
                <w:lang w:val="uk-UA"/>
              </w:rPr>
            </w:pPr>
            <w:r w:rsidRPr="00BA07BE">
              <w:rPr>
                <w:color w:val="000000" w:themeColor="text1"/>
                <w:lang w:val="uk-UA"/>
              </w:rPr>
              <w:t>Адміністративні витрати</w:t>
            </w:r>
          </w:p>
        </w:tc>
        <w:tc>
          <w:tcPr>
            <w:tcW w:w="653" w:type="pct"/>
            <w:tcBorders>
              <w:top w:val="single" w:sz="4" w:space="0" w:color="auto"/>
              <w:left w:val="single" w:sz="4" w:space="0" w:color="auto"/>
              <w:bottom w:val="single" w:sz="4" w:space="0" w:color="auto"/>
              <w:right w:val="single" w:sz="4" w:space="0" w:color="auto"/>
            </w:tcBorders>
            <w:vAlign w:val="center"/>
          </w:tcPr>
          <w:p w:rsidR="00684E5F" w:rsidRPr="00BA07BE" w:rsidRDefault="00684E5F" w:rsidP="00F86335">
            <w:pPr>
              <w:spacing w:line="360" w:lineRule="auto"/>
              <w:jc w:val="center"/>
              <w:rPr>
                <w:color w:val="000000" w:themeColor="text1"/>
                <w:szCs w:val="16"/>
                <w:lang w:val="uk-UA"/>
              </w:rPr>
            </w:pPr>
            <w:r w:rsidRPr="00BA07BE">
              <w:rPr>
                <w:color w:val="000000" w:themeColor="text1"/>
                <w:szCs w:val="16"/>
                <w:lang w:val="uk-UA"/>
              </w:rPr>
              <w:t>1865</w:t>
            </w:r>
          </w:p>
        </w:tc>
        <w:tc>
          <w:tcPr>
            <w:tcW w:w="507" w:type="pct"/>
            <w:tcBorders>
              <w:top w:val="single" w:sz="4" w:space="0" w:color="auto"/>
              <w:left w:val="single" w:sz="4" w:space="0" w:color="auto"/>
              <w:bottom w:val="single" w:sz="4" w:space="0" w:color="auto"/>
              <w:right w:val="single" w:sz="4" w:space="0" w:color="auto"/>
            </w:tcBorders>
            <w:vAlign w:val="center"/>
          </w:tcPr>
          <w:p w:rsidR="00684E5F" w:rsidRPr="00BA07BE" w:rsidRDefault="00684E5F" w:rsidP="00F86335">
            <w:pPr>
              <w:spacing w:line="360" w:lineRule="auto"/>
              <w:jc w:val="center"/>
              <w:rPr>
                <w:color w:val="000000" w:themeColor="text1"/>
                <w:szCs w:val="16"/>
                <w:lang w:val="uk-UA"/>
              </w:rPr>
            </w:pPr>
            <w:r w:rsidRPr="00BA07BE">
              <w:rPr>
                <w:color w:val="000000" w:themeColor="text1"/>
                <w:szCs w:val="16"/>
                <w:lang w:val="uk-UA"/>
              </w:rPr>
              <w:t>1927</w:t>
            </w:r>
          </w:p>
        </w:tc>
        <w:tc>
          <w:tcPr>
            <w:tcW w:w="479" w:type="pct"/>
            <w:tcBorders>
              <w:top w:val="single" w:sz="4" w:space="0" w:color="auto"/>
              <w:left w:val="single" w:sz="4" w:space="0" w:color="auto"/>
              <w:bottom w:val="single" w:sz="4" w:space="0" w:color="auto"/>
              <w:right w:val="single" w:sz="4" w:space="0" w:color="auto"/>
            </w:tcBorders>
            <w:vAlign w:val="center"/>
          </w:tcPr>
          <w:p w:rsidR="00684E5F" w:rsidRPr="00BA07BE" w:rsidRDefault="00684E5F" w:rsidP="00F86335">
            <w:pPr>
              <w:spacing w:line="360" w:lineRule="auto"/>
              <w:jc w:val="center"/>
              <w:rPr>
                <w:color w:val="000000" w:themeColor="text1"/>
                <w:szCs w:val="16"/>
                <w:lang w:val="uk-UA"/>
              </w:rPr>
            </w:pPr>
            <w:r w:rsidRPr="00BA07BE">
              <w:rPr>
                <w:color w:val="000000" w:themeColor="text1"/>
                <w:szCs w:val="16"/>
                <w:lang w:val="uk-UA"/>
              </w:rPr>
              <w:t>2343</w:t>
            </w:r>
          </w:p>
        </w:tc>
        <w:tc>
          <w:tcPr>
            <w:tcW w:w="667" w:type="pct"/>
            <w:tcBorders>
              <w:top w:val="single" w:sz="4" w:space="0" w:color="auto"/>
              <w:left w:val="single" w:sz="4" w:space="0" w:color="auto"/>
              <w:bottom w:val="single" w:sz="4" w:space="0" w:color="auto"/>
              <w:right w:val="single" w:sz="4" w:space="0" w:color="auto"/>
            </w:tcBorders>
            <w:vAlign w:val="center"/>
          </w:tcPr>
          <w:p w:rsidR="00684E5F" w:rsidRPr="00684E5F" w:rsidRDefault="00684E5F" w:rsidP="00F86335">
            <w:pPr>
              <w:spacing w:line="360" w:lineRule="auto"/>
              <w:jc w:val="center"/>
              <w:rPr>
                <w:color w:val="000000"/>
              </w:rPr>
            </w:pPr>
            <w:r w:rsidRPr="00684E5F">
              <w:rPr>
                <w:color w:val="000000" w:themeColor="text1"/>
              </w:rPr>
              <w:t>478</w:t>
            </w:r>
          </w:p>
        </w:tc>
        <w:tc>
          <w:tcPr>
            <w:tcW w:w="835" w:type="pct"/>
            <w:tcBorders>
              <w:top w:val="single" w:sz="4" w:space="0" w:color="auto"/>
              <w:left w:val="single" w:sz="4" w:space="0" w:color="auto"/>
              <w:bottom w:val="single" w:sz="4" w:space="0" w:color="auto"/>
              <w:right w:val="single" w:sz="4" w:space="0" w:color="auto"/>
            </w:tcBorders>
            <w:vAlign w:val="center"/>
          </w:tcPr>
          <w:p w:rsidR="00684E5F" w:rsidRPr="00684E5F" w:rsidRDefault="00684E5F" w:rsidP="00F86335">
            <w:pPr>
              <w:spacing w:line="360" w:lineRule="auto"/>
              <w:jc w:val="center"/>
              <w:rPr>
                <w:color w:val="000000"/>
              </w:rPr>
            </w:pPr>
            <w:r w:rsidRPr="00684E5F">
              <w:rPr>
                <w:color w:val="000000" w:themeColor="text1"/>
              </w:rPr>
              <w:t>25,63%</w:t>
            </w:r>
          </w:p>
        </w:tc>
      </w:tr>
      <w:tr w:rsidR="00684E5F" w:rsidRPr="00BA07BE" w:rsidTr="005869E5">
        <w:trPr>
          <w:jc w:val="center"/>
        </w:trPr>
        <w:tc>
          <w:tcPr>
            <w:tcW w:w="1859" w:type="pct"/>
            <w:tcBorders>
              <w:top w:val="single" w:sz="4" w:space="0" w:color="auto"/>
              <w:left w:val="single" w:sz="4" w:space="0" w:color="auto"/>
              <w:bottom w:val="single" w:sz="4" w:space="0" w:color="auto"/>
              <w:right w:val="single" w:sz="4" w:space="0" w:color="auto"/>
            </w:tcBorders>
            <w:vAlign w:val="center"/>
            <w:hideMark/>
          </w:tcPr>
          <w:p w:rsidR="00684E5F" w:rsidRPr="00BA07BE" w:rsidRDefault="00684E5F" w:rsidP="00684E5F">
            <w:pPr>
              <w:widowControl w:val="0"/>
              <w:spacing w:line="360" w:lineRule="auto"/>
              <w:ind w:firstLine="72"/>
              <w:jc w:val="center"/>
              <w:rPr>
                <w:color w:val="000000" w:themeColor="text1"/>
                <w:lang w:val="uk-UA"/>
              </w:rPr>
            </w:pPr>
            <w:r w:rsidRPr="00BA07BE">
              <w:rPr>
                <w:color w:val="000000" w:themeColor="text1"/>
                <w:lang w:val="uk-UA"/>
              </w:rPr>
              <w:t>Витрати на збут</w:t>
            </w:r>
          </w:p>
        </w:tc>
        <w:tc>
          <w:tcPr>
            <w:tcW w:w="653" w:type="pct"/>
            <w:tcBorders>
              <w:top w:val="single" w:sz="4" w:space="0" w:color="auto"/>
              <w:left w:val="single" w:sz="4" w:space="0" w:color="auto"/>
              <w:bottom w:val="single" w:sz="4" w:space="0" w:color="auto"/>
              <w:right w:val="single" w:sz="4" w:space="0" w:color="auto"/>
            </w:tcBorders>
            <w:vAlign w:val="center"/>
            <w:hideMark/>
          </w:tcPr>
          <w:p w:rsidR="00684E5F" w:rsidRPr="00BA07BE" w:rsidRDefault="00684E5F" w:rsidP="00F86335">
            <w:pPr>
              <w:spacing w:line="360" w:lineRule="auto"/>
              <w:jc w:val="center"/>
              <w:rPr>
                <w:color w:val="000000" w:themeColor="text1"/>
                <w:szCs w:val="16"/>
                <w:lang w:val="uk-UA"/>
              </w:rPr>
            </w:pPr>
            <w:r w:rsidRPr="00BA07BE">
              <w:rPr>
                <w:color w:val="000000" w:themeColor="text1"/>
                <w:szCs w:val="16"/>
                <w:lang w:val="uk-UA"/>
              </w:rPr>
              <w:t>225</w:t>
            </w:r>
          </w:p>
        </w:tc>
        <w:tc>
          <w:tcPr>
            <w:tcW w:w="507" w:type="pct"/>
            <w:tcBorders>
              <w:top w:val="single" w:sz="4" w:space="0" w:color="auto"/>
              <w:left w:val="single" w:sz="4" w:space="0" w:color="auto"/>
              <w:bottom w:val="single" w:sz="4" w:space="0" w:color="auto"/>
              <w:right w:val="single" w:sz="4" w:space="0" w:color="auto"/>
            </w:tcBorders>
            <w:vAlign w:val="center"/>
            <w:hideMark/>
          </w:tcPr>
          <w:p w:rsidR="00684E5F" w:rsidRPr="00BA07BE" w:rsidRDefault="00684E5F" w:rsidP="00F86335">
            <w:pPr>
              <w:spacing w:line="360" w:lineRule="auto"/>
              <w:jc w:val="center"/>
              <w:rPr>
                <w:color w:val="000000" w:themeColor="text1"/>
                <w:szCs w:val="16"/>
                <w:lang w:val="uk-UA"/>
              </w:rPr>
            </w:pPr>
            <w:r w:rsidRPr="00BA07BE">
              <w:rPr>
                <w:color w:val="000000" w:themeColor="text1"/>
                <w:szCs w:val="16"/>
                <w:lang w:val="uk-UA"/>
              </w:rPr>
              <w:t>301</w:t>
            </w:r>
          </w:p>
        </w:tc>
        <w:tc>
          <w:tcPr>
            <w:tcW w:w="479" w:type="pct"/>
            <w:tcBorders>
              <w:top w:val="single" w:sz="4" w:space="0" w:color="auto"/>
              <w:left w:val="single" w:sz="4" w:space="0" w:color="auto"/>
              <w:bottom w:val="single" w:sz="4" w:space="0" w:color="auto"/>
              <w:right w:val="single" w:sz="4" w:space="0" w:color="auto"/>
            </w:tcBorders>
            <w:vAlign w:val="center"/>
            <w:hideMark/>
          </w:tcPr>
          <w:p w:rsidR="00684E5F" w:rsidRPr="00BA07BE" w:rsidRDefault="00684E5F" w:rsidP="00F86335">
            <w:pPr>
              <w:spacing w:line="360" w:lineRule="auto"/>
              <w:jc w:val="center"/>
              <w:rPr>
                <w:color w:val="000000" w:themeColor="text1"/>
                <w:szCs w:val="16"/>
                <w:lang w:val="uk-UA"/>
              </w:rPr>
            </w:pPr>
            <w:r w:rsidRPr="00BA07BE">
              <w:rPr>
                <w:color w:val="000000" w:themeColor="text1"/>
                <w:szCs w:val="16"/>
                <w:lang w:val="uk-UA"/>
              </w:rPr>
              <w:t>395</w:t>
            </w:r>
          </w:p>
        </w:tc>
        <w:tc>
          <w:tcPr>
            <w:tcW w:w="667" w:type="pct"/>
            <w:tcBorders>
              <w:top w:val="single" w:sz="4" w:space="0" w:color="auto"/>
              <w:left w:val="single" w:sz="4" w:space="0" w:color="auto"/>
              <w:bottom w:val="single" w:sz="4" w:space="0" w:color="auto"/>
              <w:right w:val="single" w:sz="4" w:space="0" w:color="auto"/>
            </w:tcBorders>
            <w:vAlign w:val="center"/>
            <w:hideMark/>
          </w:tcPr>
          <w:p w:rsidR="00684E5F" w:rsidRPr="00684E5F" w:rsidRDefault="00684E5F" w:rsidP="00F86335">
            <w:pPr>
              <w:spacing w:line="360" w:lineRule="auto"/>
              <w:jc w:val="center"/>
              <w:rPr>
                <w:color w:val="000000"/>
              </w:rPr>
            </w:pPr>
            <w:r w:rsidRPr="00684E5F">
              <w:rPr>
                <w:color w:val="000000" w:themeColor="text1"/>
              </w:rPr>
              <w:t>170</w:t>
            </w:r>
          </w:p>
        </w:tc>
        <w:tc>
          <w:tcPr>
            <w:tcW w:w="835" w:type="pct"/>
            <w:tcBorders>
              <w:top w:val="single" w:sz="4" w:space="0" w:color="auto"/>
              <w:left w:val="single" w:sz="4" w:space="0" w:color="auto"/>
              <w:bottom w:val="single" w:sz="4" w:space="0" w:color="auto"/>
              <w:right w:val="single" w:sz="4" w:space="0" w:color="auto"/>
            </w:tcBorders>
            <w:vAlign w:val="center"/>
            <w:hideMark/>
          </w:tcPr>
          <w:p w:rsidR="00684E5F" w:rsidRPr="00684E5F" w:rsidRDefault="00684E5F" w:rsidP="00F86335">
            <w:pPr>
              <w:spacing w:line="360" w:lineRule="auto"/>
              <w:jc w:val="center"/>
              <w:rPr>
                <w:color w:val="000000"/>
              </w:rPr>
            </w:pPr>
            <w:r w:rsidRPr="00684E5F">
              <w:rPr>
                <w:color w:val="000000" w:themeColor="text1"/>
              </w:rPr>
              <w:t>75,56%</w:t>
            </w:r>
          </w:p>
        </w:tc>
      </w:tr>
      <w:tr w:rsidR="00684E5F" w:rsidRPr="00BA07BE" w:rsidTr="005869E5">
        <w:trPr>
          <w:jc w:val="center"/>
        </w:trPr>
        <w:tc>
          <w:tcPr>
            <w:tcW w:w="1859" w:type="pct"/>
            <w:tcBorders>
              <w:top w:val="single" w:sz="4" w:space="0" w:color="auto"/>
              <w:left w:val="single" w:sz="4" w:space="0" w:color="auto"/>
              <w:bottom w:val="single" w:sz="4" w:space="0" w:color="auto"/>
              <w:right w:val="single" w:sz="4" w:space="0" w:color="auto"/>
            </w:tcBorders>
            <w:vAlign w:val="center"/>
            <w:hideMark/>
          </w:tcPr>
          <w:p w:rsidR="00684E5F" w:rsidRPr="00BA07BE" w:rsidRDefault="00684E5F" w:rsidP="00684E5F">
            <w:pPr>
              <w:widowControl w:val="0"/>
              <w:spacing w:line="360" w:lineRule="auto"/>
              <w:ind w:firstLine="72"/>
              <w:jc w:val="center"/>
              <w:rPr>
                <w:color w:val="000000" w:themeColor="text1"/>
                <w:lang w:val="uk-UA"/>
              </w:rPr>
            </w:pPr>
            <w:r w:rsidRPr="00BA07BE">
              <w:rPr>
                <w:color w:val="000000" w:themeColor="text1"/>
                <w:lang w:val="uk-UA"/>
              </w:rPr>
              <w:t>Інші операційні витрати</w:t>
            </w:r>
          </w:p>
        </w:tc>
        <w:tc>
          <w:tcPr>
            <w:tcW w:w="653" w:type="pct"/>
            <w:tcBorders>
              <w:top w:val="single" w:sz="4" w:space="0" w:color="auto"/>
              <w:left w:val="single" w:sz="4" w:space="0" w:color="auto"/>
              <w:bottom w:val="single" w:sz="4" w:space="0" w:color="auto"/>
              <w:right w:val="single" w:sz="4" w:space="0" w:color="auto"/>
            </w:tcBorders>
            <w:vAlign w:val="center"/>
            <w:hideMark/>
          </w:tcPr>
          <w:p w:rsidR="00684E5F" w:rsidRPr="00BA07BE" w:rsidRDefault="00684E5F" w:rsidP="00F86335">
            <w:pPr>
              <w:spacing w:line="360" w:lineRule="auto"/>
              <w:jc w:val="center"/>
              <w:rPr>
                <w:color w:val="000000" w:themeColor="text1"/>
                <w:szCs w:val="16"/>
                <w:lang w:val="uk-UA"/>
              </w:rPr>
            </w:pPr>
            <w:r w:rsidRPr="00BA07BE">
              <w:rPr>
                <w:color w:val="000000" w:themeColor="text1"/>
                <w:szCs w:val="16"/>
                <w:lang w:val="uk-UA"/>
              </w:rPr>
              <w:t>149</w:t>
            </w:r>
          </w:p>
        </w:tc>
        <w:tc>
          <w:tcPr>
            <w:tcW w:w="507" w:type="pct"/>
            <w:tcBorders>
              <w:top w:val="single" w:sz="4" w:space="0" w:color="auto"/>
              <w:left w:val="single" w:sz="4" w:space="0" w:color="auto"/>
              <w:bottom w:val="single" w:sz="4" w:space="0" w:color="auto"/>
              <w:right w:val="single" w:sz="4" w:space="0" w:color="auto"/>
            </w:tcBorders>
            <w:vAlign w:val="center"/>
            <w:hideMark/>
          </w:tcPr>
          <w:p w:rsidR="00684E5F" w:rsidRPr="00BA07BE" w:rsidRDefault="00684E5F" w:rsidP="00F86335">
            <w:pPr>
              <w:spacing w:line="360" w:lineRule="auto"/>
              <w:jc w:val="center"/>
              <w:rPr>
                <w:color w:val="000000" w:themeColor="text1"/>
                <w:szCs w:val="16"/>
                <w:lang w:val="uk-UA"/>
              </w:rPr>
            </w:pPr>
            <w:r w:rsidRPr="00BA07BE">
              <w:rPr>
                <w:color w:val="000000" w:themeColor="text1"/>
                <w:szCs w:val="16"/>
                <w:lang w:val="uk-UA"/>
              </w:rPr>
              <w:t>172</w:t>
            </w:r>
          </w:p>
        </w:tc>
        <w:tc>
          <w:tcPr>
            <w:tcW w:w="479" w:type="pct"/>
            <w:tcBorders>
              <w:top w:val="single" w:sz="4" w:space="0" w:color="auto"/>
              <w:left w:val="single" w:sz="4" w:space="0" w:color="auto"/>
              <w:bottom w:val="single" w:sz="4" w:space="0" w:color="auto"/>
              <w:right w:val="single" w:sz="4" w:space="0" w:color="auto"/>
            </w:tcBorders>
            <w:vAlign w:val="center"/>
            <w:hideMark/>
          </w:tcPr>
          <w:p w:rsidR="00684E5F" w:rsidRPr="00BA07BE" w:rsidRDefault="00684E5F" w:rsidP="00F86335">
            <w:pPr>
              <w:spacing w:line="360" w:lineRule="auto"/>
              <w:jc w:val="center"/>
              <w:rPr>
                <w:color w:val="000000" w:themeColor="text1"/>
                <w:szCs w:val="16"/>
                <w:lang w:val="uk-UA"/>
              </w:rPr>
            </w:pPr>
            <w:r w:rsidRPr="00BA07BE">
              <w:rPr>
                <w:color w:val="000000" w:themeColor="text1"/>
                <w:szCs w:val="16"/>
                <w:lang w:val="uk-UA"/>
              </w:rPr>
              <w:t>192</w:t>
            </w:r>
          </w:p>
        </w:tc>
        <w:tc>
          <w:tcPr>
            <w:tcW w:w="667" w:type="pct"/>
            <w:tcBorders>
              <w:top w:val="single" w:sz="4" w:space="0" w:color="auto"/>
              <w:left w:val="single" w:sz="4" w:space="0" w:color="auto"/>
              <w:bottom w:val="single" w:sz="4" w:space="0" w:color="auto"/>
              <w:right w:val="single" w:sz="4" w:space="0" w:color="auto"/>
            </w:tcBorders>
            <w:vAlign w:val="center"/>
            <w:hideMark/>
          </w:tcPr>
          <w:p w:rsidR="00684E5F" w:rsidRPr="00684E5F" w:rsidRDefault="00684E5F" w:rsidP="00F86335">
            <w:pPr>
              <w:spacing w:line="360" w:lineRule="auto"/>
              <w:jc w:val="center"/>
              <w:rPr>
                <w:color w:val="000000"/>
              </w:rPr>
            </w:pPr>
            <w:r w:rsidRPr="00684E5F">
              <w:rPr>
                <w:color w:val="000000" w:themeColor="text1"/>
              </w:rPr>
              <w:t>43</w:t>
            </w:r>
          </w:p>
        </w:tc>
        <w:tc>
          <w:tcPr>
            <w:tcW w:w="835" w:type="pct"/>
            <w:tcBorders>
              <w:top w:val="single" w:sz="4" w:space="0" w:color="auto"/>
              <w:left w:val="single" w:sz="4" w:space="0" w:color="auto"/>
              <w:bottom w:val="single" w:sz="4" w:space="0" w:color="auto"/>
              <w:right w:val="single" w:sz="4" w:space="0" w:color="auto"/>
            </w:tcBorders>
            <w:vAlign w:val="center"/>
            <w:hideMark/>
          </w:tcPr>
          <w:p w:rsidR="00684E5F" w:rsidRPr="00684E5F" w:rsidRDefault="00684E5F" w:rsidP="00F86335">
            <w:pPr>
              <w:spacing w:line="360" w:lineRule="auto"/>
              <w:jc w:val="center"/>
              <w:rPr>
                <w:color w:val="000000"/>
              </w:rPr>
            </w:pPr>
            <w:r w:rsidRPr="00684E5F">
              <w:rPr>
                <w:color w:val="000000" w:themeColor="text1"/>
              </w:rPr>
              <w:t>28,86%</w:t>
            </w:r>
          </w:p>
        </w:tc>
      </w:tr>
      <w:tr w:rsidR="00684E5F" w:rsidRPr="00BA07BE" w:rsidTr="005869E5">
        <w:trPr>
          <w:jc w:val="center"/>
        </w:trPr>
        <w:tc>
          <w:tcPr>
            <w:tcW w:w="1859" w:type="pct"/>
            <w:tcBorders>
              <w:top w:val="single" w:sz="4" w:space="0" w:color="auto"/>
              <w:left w:val="single" w:sz="4" w:space="0" w:color="auto"/>
              <w:bottom w:val="single" w:sz="4" w:space="0" w:color="auto"/>
              <w:right w:val="single" w:sz="4" w:space="0" w:color="auto"/>
            </w:tcBorders>
            <w:vAlign w:val="center"/>
            <w:hideMark/>
          </w:tcPr>
          <w:p w:rsidR="00684E5F" w:rsidRPr="00BA07BE" w:rsidRDefault="00684E5F" w:rsidP="00684E5F">
            <w:pPr>
              <w:widowControl w:val="0"/>
              <w:spacing w:line="360" w:lineRule="auto"/>
              <w:ind w:firstLine="72"/>
              <w:jc w:val="center"/>
              <w:rPr>
                <w:color w:val="000000" w:themeColor="text1"/>
                <w:lang w:val="uk-UA"/>
              </w:rPr>
            </w:pPr>
            <w:r w:rsidRPr="00BA07BE">
              <w:rPr>
                <w:color w:val="000000" w:themeColor="text1"/>
                <w:lang w:val="uk-UA"/>
              </w:rPr>
              <w:t>Фінансовий результат від операційної діяльності</w:t>
            </w:r>
          </w:p>
        </w:tc>
        <w:tc>
          <w:tcPr>
            <w:tcW w:w="653" w:type="pct"/>
            <w:tcBorders>
              <w:top w:val="single" w:sz="4" w:space="0" w:color="auto"/>
              <w:left w:val="single" w:sz="4" w:space="0" w:color="auto"/>
              <w:bottom w:val="single" w:sz="4" w:space="0" w:color="auto"/>
              <w:right w:val="single" w:sz="4" w:space="0" w:color="auto"/>
            </w:tcBorders>
            <w:vAlign w:val="center"/>
            <w:hideMark/>
          </w:tcPr>
          <w:p w:rsidR="00684E5F" w:rsidRPr="00BA07BE" w:rsidRDefault="00684E5F" w:rsidP="00F86335">
            <w:pPr>
              <w:spacing w:line="360" w:lineRule="auto"/>
              <w:jc w:val="center"/>
              <w:rPr>
                <w:color w:val="000000" w:themeColor="text1"/>
                <w:szCs w:val="16"/>
                <w:lang w:val="uk-UA"/>
              </w:rPr>
            </w:pPr>
            <w:r w:rsidRPr="00BA07BE">
              <w:rPr>
                <w:color w:val="000000" w:themeColor="text1"/>
                <w:szCs w:val="16"/>
                <w:lang w:val="uk-UA"/>
              </w:rPr>
              <w:t>2637</w:t>
            </w:r>
          </w:p>
        </w:tc>
        <w:tc>
          <w:tcPr>
            <w:tcW w:w="507" w:type="pct"/>
            <w:tcBorders>
              <w:top w:val="single" w:sz="4" w:space="0" w:color="auto"/>
              <w:left w:val="single" w:sz="4" w:space="0" w:color="auto"/>
              <w:bottom w:val="single" w:sz="4" w:space="0" w:color="auto"/>
              <w:right w:val="single" w:sz="4" w:space="0" w:color="auto"/>
            </w:tcBorders>
            <w:vAlign w:val="center"/>
            <w:hideMark/>
          </w:tcPr>
          <w:p w:rsidR="00684E5F" w:rsidRPr="00BA07BE" w:rsidRDefault="00684E5F" w:rsidP="00F86335">
            <w:pPr>
              <w:spacing w:line="360" w:lineRule="auto"/>
              <w:jc w:val="center"/>
              <w:rPr>
                <w:color w:val="000000" w:themeColor="text1"/>
                <w:szCs w:val="16"/>
                <w:lang w:val="uk-UA"/>
              </w:rPr>
            </w:pPr>
            <w:r w:rsidRPr="00BA07BE">
              <w:rPr>
                <w:color w:val="000000" w:themeColor="text1"/>
                <w:szCs w:val="16"/>
                <w:lang w:val="uk-UA"/>
              </w:rPr>
              <w:t>3199</w:t>
            </w:r>
          </w:p>
        </w:tc>
        <w:tc>
          <w:tcPr>
            <w:tcW w:w="479" w:type="pct"/>
            <w:tcBorders>
              <w:top w:val="single" w:sz="4" w:space="0" w:color="auto"/>
              <w:left w:val="single" w:sz="4" w:space="0" w:color="auto"/>
              <w:bottom w:val="single" w:sz="4" w:space="0" w:color="auto"/>
              <w:right w:val="single" w:sz="4" w:space="0" w:color="auto"/>
            </w:tcBorders>
            <w:vAlign w:val="center"/>
            <w:hideMark/>
          </w:tcPr>
          <w:p w:rsidR="00684E5F" w:rsidRPr="00BA07BE" w:rsidRDefault="00684E5F" w:rsidP="00F86335">
            <w:pPr>
              <w:spacing w:line="360" w:lineRule="auto"/>
              <w:jc w:val="center"/>
              <w:rPr>
                <w:color w:val="000000" w:themeColor="text1"/>
                <w:szCs w:val="16"/>
                <w:lang w:val="uk-UA"/>
              </w:rPr>
            </w:pPr>
            <w:r w:rsidRPr="00BA07BE">
              <w:rPr>
                <w:color w:val="000000" w:themeColor="text1"/>
                <w:szCs w:val="16"/>
                <w:lang w:val="uk-UA"/>
              </w:rPr>
              <w:t>2728</w:t>
            </w:r>
          </w:p>
        </w:tc>
        <w:tc>
          <w:tcPr>
            <w:tcW w:w="667" w:type="pct"/>
            <w:tcBorders>
              <w:top w:val="single" w:sz="4" w:space="0" w:color="auto"/>
              <w:left w:val="single" w:sz="4" w:space="0" w:color="auto"/>
              <w:bottom w:val="single" w:sz="4" w:space="0" w:color="auto"/>
              <w:right w:val="single" w:sz="4" w:space="0" w:color="auto"/>
            </w:tcBorders>
            <w:vAlign w:val="center"/>
            <w:hideMark/>
          </w:tcPr>
          <w:p w:rsidR="00684E5F" w:rsidRPr="00684E5F" w:rsidRDefault="00684E5F" w:rsidP="00F86335">
            <w:pPr>
              <w:spacing w:line="360" w:lineRule="auto"/>
              <w:jc w:val="center"/>
              <w:rPr>
                <w:color w:val="000000"/>
              </w:rPr>
            </w:pPr>
            <w:r w:rsidRPr="00684E5F">
              <w:rPr>
                <w:color w:val="000000" w:themeColor="text1"/>
              </w:rPr>
              <w:t>91</w:t>
            </w:r>
          </w:p>
        </w:tc>
        <w:tc>
          <w:tcPr>
            <w:tcW w:w="835" w:type="pct"/>
            <w:tcBorders>
              <w:top w:val="single" w:sz="4" w:space="0" w:color="auto"/>
              <w:left w:val="single" w:sz="4" w:space="0" w:color="auto"/>
              <w:bottom w:val="single" w:sz="4" w:space="0" w:color="auto"/>
              <w:right w:val="single" w:sz="4" w:space="0" w:color="auto"/>
            </w:tcBorders>
            <w:vAlign w:val="center"/>
            <w:hideMark/>
          </w:tcPr>
          <w:p w:rsidR="00684E5F" w:rsidRPr="00684E5F" w:rsidRDefault="00684E5F" w:rsidP="00F86335">
            <w:pPr>
              <w:spacing w:line="360" w:lineRule="auto"/>
              <w:jc w:val="center"/>
              <w:rPr>
                <w:color w:val="000000"/>
              </w:rPr>
            </w:pPr>
            <w:r w:rsidRPr="00684E5F">
              <w:rPr>
                <w:color w:val="000000" w:themeColor="text1"/>
              </w:rPr>
              <w:t>3,45%</w:t>
            </w:r>
          </w:p>
        </w:tc>
      </w:tr>
      <w:tr w:rsidR="00684E5F" w:rsidRPr="00BA07BE" w:rsidTr="005869E5">
        <w:trPr>
          <w:jc w:val="center"/>
        </w:trPr>
        <w:tc>
          <w:tcPr>
            <w:tcW w:w="1859" w:type="pct"/>
            <w:tcBorders>
              <w:top w:val="single" w:sz="4" w:space="0" w:color="auto"/>
              <w:left w:val="single" w:sz="4" w:space="0" w:color="auto"/>
              <w:bottom w:val="single" w:sz="4" w:space="0" w:color="auto"/>
              <w:right w:val="single" w:sz="4" w:space="0" w:color="auto"/>
            </w:tcBorders>
            <w:vAlign w:val="center"/>
            <w:hideMark/>
          </w:tcPr>
          <w:p w:rsidR="00684E5F" w:rsidRPr="00BA07BE" w:rsidRDefault="00684E5F" w:rsidP="00684E5F">
            <w:pPr>
              <w:widowControl w:val="0"/>
              <w:spacing w:line="360" w:lineRule="auto"/>
              <w:ind w:firstLine="72"/>
              <w:jc w:val="center"/>
              <w:rPr>
                <w:color w:val="000000" w:themeColor="text1"/>
                <w:lang w:val="uk-UA"/>
              </w:rPr>
            </w:pPr>
            <w:r w:rsidRPr="00BA07BE">
              <w:rPr>
                <w:color w:val="000000" w:themeColor="text1"/>
                <w:lang w:val="uk-UA"/>
              </w:rPr>
              <w:t>Інші доходи</w:t>
            </w:r>
          </w:p>
        </w:tc>
        <w:tc>
          <w:tcPr>
            <w:tcW w:w="653" w:type="pct"/>
            <w:tcBorders>
              <w:top w:val="single" w:sz="4" w:space="0" w:color="auto"/>
              <w:left w:val="single" w:sz="4" w:space="0" w:color="auto"/>
              <w:bottom w:val="single" w:sz="4" w:space="0" w:color="auto"/>
              <w:right w:val="single" w:sz="4" w:space="0" w:color="auto"/>
            </w:tcBorders>
            <w:vAlign w:val="center"/>
            <w:hideMark/>
          </w:tcPr>
          <w:p w:rsidR="00684E5F" w:rsidRPr="00BA07BE" w:rsidRDefault="00684E5F" w:rsidP="00F86335">
            <w:pPr>
              <w:spacing w:line="360" w:lineRule="auto"/>
              <w:jc w:val="center"/>
              <w:rPr>
                <w:color w:val="000000" w:themeColor="text1"/>
                <w:szCs w:val="16"/>
                <w:lang w:val="uk-UA"/>
              </w:rPr>
            </w:pPr>
            <w:r w:rsidRPr="00BA07BE">
              <w:rPr>
                <w:color w:val="000000" w:themeColor="text1"/>
                <w:szCs w:val="16"/>
                <w:lang w:val="uk-UA"/>
              </w:rPr>
              <w:t>0</w:t>
            </w:r>
          </w:p>
        </w:tc>
        <w:tc>
          <w:tcPr>
            <w:tcW w:w="507" w:type="pct"/>
            <w:tcBorders>
              <w:top w:val="single" w:sz="4" w:space="0" w:color="auto"/>
              <w:left w:val="single" w:sz="4" w:space="0" w:color="auto"/>
              <w:bottom w:val="single" w:sz="4" w:space="0" w:color="auto"/>
              <w:right w:val="single" w:sz="4" w:space="0" w:color="auto"/>
            </w:tcBorders>
            <w:vAlign w:val="center"/>
            <w:hideMark/>
          </w:tcPr>
          <w:p w:rsidR="00684E5F" w:rsidRPr="00BA07BE" w:rsidRDefault="00684E5F" w:rsidP="00F86335">
            <w:pPr>
              <w:spacing w:line="360" w:lineRule="auto"/>
              <w:jc w:val="center"/>
              <w:rPr>
                <w:color w:val="000000" w:themeColor="text1"/>
                <w:szCs w:val="16"/>
                <w:lang w:val="uk-UA"/>
              </w:rPr>
            </w:pPr>
            <w:r w:rsidRPr="00BA07BE">
              <w:rPr>
                <w:color w:val="000000" w:themeColor="text1"/>
                <w:szCs w:val="16"/>
                <w:lang w:val="uk-UA"/>
              </w:rPr>
              <w:t>0</w:t>
            </w:r>
          </w:p>
        </w:tc>
        <w:tc>
          <w:tcPr>
            <w:tcW w:w="479" w:type="pct"/>
            <w:tcBorders>
              <w:top w:val="single" w:sz="4" w:space="0" w:color="auto"/>
              <w:left w:val="single" w:sz="4" w:space="0" w:color="auto"/>
              <w:bottom w:val="single" w:sz="4" w:space="0" w:color="auto"/>
              <w:right w:val="single" w:sz="4" w:space="0" w:color="auto"/>
            </w:tcBorders>
            <w:vAlign w:val="center"/>
            <w:hideMark/>
          </w:tcPr>
          <w:p w:rsidR="00684E5F" w:rsidRPr="00BA07BE" w:rsidRDefault="00684E5F" w:rsidP="00F86335">
            <w:pPr>
              <w:spacing w:line="360" w:lineRule="auto"/>
              <w:jc w:val="center"/>
              <w:rPr>
                <w:color w:val="000000" w:themeColor="text1"/>
                <w:szCs w:val="16"/>
                <w:lang w:val="uk-UA"/>
              </w:rPr>
            </w:pPr>
            <w:r w:rsidRPr="00BA07BE">
              <w:rPr>
                <w:color w:val="000000" w:themeColor="text1"/>
                <w:szCs w:val="16"/>
                <w:lang w:val="uk-UA"/>
              </w:rPr>
              <w:t>2</w:t>
            </w:r>
          </w:p>
        </w:tc>
        <w:tc>
          <w:tcPr>
            <w:tcW w:w="667" w:type="pct"/>
            <w:tcBorders>
              <w:top w:val="single" w:sz="4" w:space="0" w:color="auto"/>
              <w:left w:val="single" w:sz="4" w:space="0" w:color="auto"/>
              <w:bottom w:val="single" w:sz="4" w:space="0" w:color="auto"/>
              <w:right w:val="single" w:sz="4" w:space="0" w:color="auto"/>
            </w:tcBorders>
            <w:vAlign w:val="center"/>
            <w:hideMark/>
          </w:tcPr>
          <w:p w:rsidR="00684E5F" w:rsidRPr="00684E5F" w:rsidRDefault="00684E5F" w:rsidP="00F86335">
            <w:pPr>
              <w:spacing w:line="360" w:lineRule="auto"/>
              <w:jc w:val="center"/>
              <w:rPr>
                <w:color w:val="000000"/>
              </w:rPr>
            </w:pPr>
            <w:r w:rsidRPr="00684E5F">
              <w:rPr>
                <w:color w:val="000000" w:themeColor="text1"/>
              </w:rPr>
              <w:t>2</w:t>
            </w:r>
          </w:p>
        </w:tc>
        <w:tc>
          <w:tcPr>
            <w:tcW w:w="835" w:type="pct"/>
            <w:tcBorders>
              <w:top w:val="single" w:sz="4" w:space="0" w:color="auto"/>
              <w:left w:val="single" w:sz="4" w:space="0" w:color="auto"/>
              <w:bottom w:val="single" w:sz="4" w:space="0" w:color="auto"/>
              <w:right w:val="single" w:sz="4" w:space="0" w:color="auto"/>
            </w:tcBorders>
            <w:vAlign w:val="center"/>
            <w:hideMark/>
          </w:tcPr>
          <w:p w:rsidR="00684E5F" w:rsidRPr="00684E5F" w:rsidRDefault="00684E5F" w:rsidP="00F86335">
            <w:pPr>
              <w:spacing w:line="360" w:lineRule="auto"/>
              <w:jc w:val="center"/>
              <w:rPr>
                <w:color w:val="000000"/>
              </w:rPr>
            </w:pPr>
            <w:r w:rsidRPr="00684E5F">
              <w:rPr>
                <w:color w:val="000000" w:themeColor="text1"/>
              </w:rPr>
              <w:t>0,00%</w:t>
            </w:r>
          </w:p>
        </w:tc>
      </w:tr>
      <w:tr w:rsidR="00684E5F" w:rsidRPr="00BA07BE" w:rsidTr="005869E5">
        <w:trPr>
          <w:jc w:val="center"/>
        </w:trPr>
        <w:tc>
          <w:tcPr>
            <w:tcW w:w="1859" w:type="pct"/>
            <w:tcBorders>
              <w:top w:val="single" w:sz="4" w:space="0" w:color="auto"/>
              <w:left w:val="single" w:sz="4" w:space="0" w:color="auto"/>
              <w:bottom w:val="single" w:sz="4" w:space="0" w:color="auto"/>
              <w:right w:val="single" w:sz="4" w:space="0" w:color="auto"/>
            </w:tcBorders>
            <w:vAlign w:val="center"/>
            <w:hideMark/>
          </w:tcPr>
          <w:p w:rsidR="00684E5F" w:rsidRPr="00BA07BE" w:rsidRDefault="00684E5F" w:rsidP="00684E5F">
            <w:pPr>
              <w:widowControl w:val="0"/>
              <w:spacing w:line="360" w:lineRule="auto"/>
              <w:ind w:firstLine="72"/>
              <w:jc w:val="center"/>
              <w:rPr>
                <w:color w:val="000000" w:themeColor="text1"/>
                <w:lang w:val="uk-UA"/>
              </w:rPr>
            </w:pPr>
            <w:r w:rsidRPr="00BA07BE">
              <w:rPr>
                <w:color w:val="000000" w:themeColor="text1"/>
                <w:lang w:val="uk-UA"/>
              </w:rPr>
              <w:t>Фінансові витрати</w:t>
            </w:r>
          </w:p>
        </w:tc>
        <w:tc>
          <w:tcPr>
            <w:tcW w:w="653" w:type="pct"/>
            <w:tcBorders>
              <w:top w:val="single" w:sz="4" w:space="0" w:color="auto"/>
              <w:left w:val="single" w:sz="4" w:space="0" w:color="auto"/>
              <w:bottom w:val="single" w:sz="4" w:space="0" w:color="auto"/>
              <w:right w:val="single" w:sz="4" w:space="0" w:color="auto"/>
            </w:tcBorders>
            <w:vAlign w:val="center"/>
            <w:hideMark/>
          </w:tcPr>
          <w:p w:rsidR="00684E5F" w:rsidRPr="00BA07BE" w:rsidRDefault="00684E5F" w:rsidP="00F86335">
            <w:pPr>
              <w:spacing w:line="360" w:lineRule="auto"/>
              <w:jc w:val="center"/>
              <w:rPr>
                <w:color w:val="000000" w:themeColor="text1"/>
                <w:szCs w:val="16"/>
                <w:lang w:val="uk-UA"/>
              </w:rPr>
            </w:pPr>
            <w:r w:rsidRPr="00BA07BE">
              <w:rPr>
                <w:color w:val="000000" w:themeColor="text1"/>
                <w:szCs w:val="16"/>
                <w:lang w:val="uk-UA"/>
              </w:rPr>
              <w:t>1312</w:t>
            </w:r>
          </w:p>
        </w:tc>
        <w:tc>
          <w:tcPr>
            <w:tcW w:w="507" w:type="pct"/>
            <w:tcBorders>
              <w:top w:val="single" w:sz="4" w:space="0" w:color="auto"/>
              <w:left w:val="single" w:sz="4" w:space="0" w:color="auto"/>
              <w:bottom w:val="single" w:sz="4" w:space="0" w:color="auto"/>
              <w:right w:val="single" w:sz="4" w:space="0" w:color="auto"/>
            </w:tcBorders>
            <w:vAlign w:val="center"/>
            <w:hideMark/>
          </w:tcPr>
          <w:p w:rsidR="00684E5F" w:rsidRPr="00BA07BE" w:rsidRDefault="00684E5F" w:rsidP="00F86335">
            <w:pPr>
              <w:spacing w:line="360" w:lineRule="auto"/>
              <w:jc w:val="center"/>
              <w:rPr>
                <w:color w:val="000000" w:themeColor="text1"/>
                <w:szCs w:val="16"/>
                <w:lang w:val="uk-UA"/>
              </w:rPr>
            </w:pPr>
            <w:r w:rsidRPr="00BA07BE">
              <w:rPr>
                <w:color w:val="000000" w:themeColor="text1"/>
                <w:szCs w:val="16"/>
                <w:lang w:val="uk-UA"/>
              </w:rPr>
              <w:t>848</w:t>
            </w:r>
          </w:p>
        </w:tc>
        <w:tc>
          <w:tcPr>
            <w:tcW w:w="479" w:type="pct"/>
            <w:tcBorders>
              <w:top w:val="single" w:sz="4" w:space="0" w:color="auto"/>
              <w:left w:val="single" w:sz="4" w:space="0" w:color="auto"/>
              <w:bottom w:val="single" w:sz="4" w:space="0" w:color="auto"/>
              <w:right w:val="single" w:sz="4" w:space="0" w:color="auto"/>
            </w:tcBorders>
            <w:vAlign w:val="center"/>
            <w:hideMark/>
          </w:tcPr>
          <w:p w:rsidR="00684E5F" w:rsidRPr="00BA07BE" w:rsidRDefault="00684E5F" w:rsidP="00F86335">
            <w:pPr>
              <w:spacing w:line="360" w:lineRule="auto"/>
              <w:jc w:val="center"/>
              <w:rPr>
                <w:color w:val="000000" w:themeColor="text1"/>
                <w:szCs w:val="16"/>
                <w:lang w:val="uk-UA"/>
              </w:rPr>
            </w:pPr>
            <w:r w:rsidRPr="00BA07BE">
              <w:rPr>
                <w:color w:val="000000" w:themeColor="text1"/>
                <w:szCs w:val="16"/>
                <w:lang w:val="uk-UA"/>
              </w:rPr>
              <w:t>249</w:t>
            </w:r>
          </w:p>
        </w:tc>
        <w:tc>
          <w:tcPr>
            <w:tcW w:w="667" w:type="pct"/>
            <w:tcBorders>
              <w:top w:val="single" w:sz="4" w:space="0" w:color="auto"/>
              <w:left w:val="single" w:sz="4" w:space="0" w:color="auto"/>
              <w:bottom w:val="single" w:sz="4" w:space="0" w:color="auto"/>
              <w:right w:val="single" w:sz="4" w:space="0" w:color="auto"/>
            </w:tcBorders>
            <w:vAlign w:val="center"/>
            <w:hideMark/>
          </w:tcPr>
          <w:p w:rsidR="00684E5F" w:rsidRPr="00684E5F" w:rsidRDefault="00684E5F" w:rsidP="00F86335">
            <w:pPr>
              <w:spacing w:line="360" w:lineRule="auto"/>
              <w:jc w:val="center"/>
              <w:rPr>
                <w:color w:val="000000"/>
              </w:rPr>
            </w:pPr>
            <w:r w:rsidRPr="00684E5F">
              <w:rPr>
                <w:color w:val="000000" w:themeColor="text1"/>
              </w:rPr>
              <w:t>-1063</w:t>
            </w:r>
          </w:p>
        </w:tc>
        <w:tc>
          <w:tcPr>
            <w:tcW w:w="835" w:type="pct"/>
            <w:tcBorders>
              <w:top w:val="single" w:sz="4" w:space="0" w:color="auto"/>
              <w:left w:val="single" w:sz="4" w:space="0" w:color="auto"/>
              <w:bottom w:val="single" w:sz="4" w:space="0" w:color="auto"/>
              <w:right w:val="single" w:sz="4" w:space="0" w:color="auto"/>
            </w:tcBorders>
            <w:vAlign w:val="center"/>
            <w:hideMark/>
          </w:tcPr>
          <w:p w:rsidR="00684E5F" w:rsidRPr="00684E5F" w:rsidRDefault="00684E5F" w:rsidP="00F86335">
            <w:pPr>
              <w:spacing w:line="360" w:lineRule="auto"/>
              <w:jc w:val="center"/>
              <w:rPr>
                <w:color w:val="000000"/>
              </w:rPr>
            </w:pPr>
            <w:r w:rsidRPr="00684E5F">
              <w:rPr>
                <w:color w:val="000000" w:themeColor="text1"/>
              </w:rPr>
              <w:t>-81,02%</w:t>
            </w:r>
          </w:p>
        </w:tc>
      </w:tr>
      <w:tr w:rsidR="00684E5F" w:rsidRPr="00BA07BE" w:rsidTr="005869E5">
        <w:trPr>
          <w:jc w:val="center"/>
        </w:trPr>
        <w:tc>
          <w:tcPr>
            <w:tcW w:w="1859" w:type="pct"/>
            <w:tcBorders>
              <w:top w:val="single" w:sz="4" w:space="0" w:color="auto"/>
              <w:left w:val="single" w:sz="4" w:space="0" w:color="auto"/>
              <w:bottom w:val="single" w:sz="4" w:space="0" w:color="auto"/>
              <w:right w:val="single" w:sz="4" w:space="0" w:color="auto"/>
            </w:tcBorders>
            <w:vAlign w:val="center"/>
            <w:hideMark/>
          </w:tcPr>
          <w:p w:rsidR="00684E5F" w:rsidRPr="00BA07BE" w:rsidRDefault="00684E5F" w:rsidP="00684E5F">
            <w:pPr>
              <w:widowControl w:val="0"/>
              <w:spacing w:line="360" w:lineRule="auto"/>
              <w:ind w:firstLine="72"/>
              <w:jc w:val="center"/>
              <w:rPr>
                <w:color w:val="000000" w:themeColor="text1"/>
                <w:lang w:val="uk-UA"/>
              </w:rPr>
            </w:pPr>
            <w:r w:rsidRPr="00BA07BE">
              <w:rPr>
                <w:color w:val="000000" w:themeColor="text1"/>
                <w:lang w:val="uk-UA"/>
              </w:rPr>
              <w:t>Інші витрати</w:t>
            </w:r>
          </w:p>
        </w:tc>
        <w:tc>
          <w:tcPr>
            <w:tcW w:w="653" w:type="pct"/>
            <w:tcBorders>
              <w:top w:val="single" w:sz="4" w:space="0" w:color="auto"/>
              <w:left w:val="single" w:sz="4" w:space="0" w:color="auto"/>
              <w:bottom w:val="single" w:sz="4" w:space="0" w:color="auto"/>
              <w:right w:val="single" w:sz="4" w:space="0" w:color="auto"/>
            </w:tcBorders>
            <w:vAlign w:val="center"/>
            <w:hideMark/>
          </w:tcPr>
          <w:p w:rsidR="00684E5F" w:rsidRPr="00BA07BE" w:rsidRDefault="00684E5F" w:rsidP="00F86335">
            <w:pPr>
              <w:spacing w:line="360" w:lineRule="auto"/>
              <w:jc w:val="center"/>
              <w:rPr>
                <w:color w:val="000000" w:themeColor="text1"/>
                <w:szCs w:val="16"/>
                <w:lang w:val="uk-UA"/>
              </w:rPr>
            </w:pPr>
            <w:r w:rsidRPr="00BA07BE">
              <w:rPr>
                <w:color w:val="000000" w:themeColor="text1"/>
                <w:szCs w:val="16"/>
                <w:lang w:val="uk-UA"/>
              </w:rPr>
              <w:t>28</w:t>
            </w:r>
          </w:p>
        </w:tc>
        <w:tc>
          <w:tcPr>
            <w:tcW w:w="507" w:type="pct"/>
            <w:tcBorders>
              <w:top w:val="single" w:sz="4" w:space="0" w:color="auto"/>
              <w:left w:val="single" w:sz="4" w:space="0" w:color="auto"/>
              <w:bottom w:val="single" w:sz="4" w:space="0" w:color="auto"/>
              <w:right w:val="single" w:sz="4" w:space="0" w:color="auto"/>
            </w:tcBorders>
            <w:vAlign w:val="center"/>
            <w:hideMark/>
          </w:tcPr>
          <w:p w:rsidR="00684E5F" w:rsidRPr="00BA07BE" w:rsidRDefault="00684E5F" w:rsidP="00F86335">
            <w:pPr>
              <w:spacing w:line="360" w:lineRule="auto"/>
              <w:jc w:val="center"/>
              <w:rPr>
                <w:color w:val="000000" w:themeColor="text1"/>
                <w:szCs w:val="16"/>
                <w:lang w:val="uk-UA"/>
              </w:rPr>
            </w:pPr>
            <w:r w:rsidRPr="00BA07BE">
              <w:rPr>
                <w:color w:val="000000" w:themeColor="text1"/>
                <w:szCs w:val="16"/>
                <w:lang w:val="uk-UA"/>
              </w:rPr>
              <w:t>121</w:t>
            </w:r>
          </w:p>
        </w:tc>
        <w:tc>
          <w:tcPr>
            <w:tcW w:w="479" w:type="pct"/>
            <w:tcBorders>
              <w:top w:val="single" w:sz="4" w:space="0" w:color="auto"/>
              <w:left w:val="single" w:sz="4" w:space="0" w:color="auto"/>
              <w:bottom w:val="single" w:sz="4" w:space="0" w:color="auto"/>
              <w:right w:val="single" w:sz="4" w:space="0" w:color="auto"/>
            </w:tcBorders>
            <w:vAlign w:val="center"/>
            <w:hideMark/>
          </w:tcPr>
          <w:p w:rsidR="00684E5F" w:rsidRPr="00BA07BE" w:rsidRDefault="00684E5F" w:rsidP="00F86335">
            <w:pPr>
              <w:spacing w:line="360" w:lineRule="auto"/>
              <w:jc w:val="center"/>
              <w:rPr>
                <w:color w:val="000000" w:themeColor="text1"/>
                <w:szCs w:val="16"/>
                <w:lang w:val="uk-UA"/>
              </w:rPr>
            </w:pPr>
            <w:r w:rsidRPr="00BA07BE">
              <w:rPr>
                <w:color w:val="000000" w:themeColor="text1"/>
                <w:szCs w:val="16"/>
                <w:lang w:val="uk-UA"/>
              </w:rPr>
              <w:t>33</w:t>
            </w:r>
          </w:p>
        </w:tc>
        <w:tc>
          <w:tcPr>
            <w:tcW w:w="667" w:type="pct"/>
            <w:tcBorders>
              <w:top w:val="single" w:sz="4" w:space="0" w:color="auto"/>
              <w:left w:val="single" w:sz="4" w:space="0" w:color="auto"/>
              <w:bottom w:val="single" w:sz="4" w:space="0" w:color="auto"/>
              <w:right w:val="single" w:sz="4" w:space="0" w:color="auto"/>
            </w:tcBorders>
            <w:vAlign w:val="center"/>
            <w:hideMark/>
          </w:tcPr>
          <w:p w:rsidR="00684E5F" w:rsidRPr="00684E5F" w:rsidRDefault="00684E5F" w:rsidP="00F86335">
            <w:pPr>
              <w:spacing w:line="360" w:lineRule="auto"/>
              <w:jc w:val="center"/>
              <w:rPr>
                <w:color w:val="000000"/>
              </w:rPr>
            </w:pPr>
            <w:r w:rsidRPr="00684E5F">
              <w:rPr>
                <w:color w:val="000000" w:themeColor="text1"/>
              </w:rPr>
              <w:t>5</w:t>
            </w:r>
          </w:p>
        </w:tc>
        <w:tc>
          <w:tcPr>
            <w:tcW w:w="835" w:type="pct"/>
            <w:tcBorders>
              <w:top w:val="single" w:sz="4" w:space="0" w:color="auto"/>
              <w:left w:val="single" w:sz="4" w:space="0" w:color="auto"/>
              <w:bottom w:val="single" w:sz="4" w:space="0" w:color="auto"/>
              <w:right w:val="single" w:sz="4" w:space="0" w:color="auto"/>
            </w:tcBorders>
            <w:vAlign w:val="center"/>
            <w:hideMark/>
          </w:tcPr>
          <w:p w:rsidR="00684E5F" w:rsidRPr="00684E5F" w:rsidRDefault="00684E5F" w:rsidP="00F86335">
            <w:pPr>
              <w:spacing w:line="360" w:lineRule="auto"/>
              <w:jc w:val="center"/>
              <w:rPr>
                <w:color w:val="000000"/>
              </w:rPr>
            </w:pPr>
            <w:r w:rsidRPr="00684E5F">
              <w:rPr>
                <w:color w:val="000000" w:themeColor="text1"/>
              </w:rPr>
              <w:t>17,86%</w:t>
            </w:r>
          </w:p>
        </w:tc>
      </w:tr>
      <w:tr w:rsidR="00684E5F" w:rsidRPr="00BA07BE" w:rsidTr="005869E5">
        <w:trPr>
          <w:jc w:val="center"/>
        </w:trPr>
        <w:tc>
          <w:tcPr>
            <w:tcW w:w="1859" w:type="pct"/>
            <w:tcBorders>
              <w:top w:val="single" w:sz="4" w:space="0" w:color="auto"/>
              <w:left w:val="single" w:sz="4" w:space="0" w:color="auto"/>
              <w:bottom w:val="single" w:sz="4" w:space="0" w:color="auto"/>
              <w:right w:val="single" w:sz="4" w:space="0" w:color="auto"/>
            </w:tcBorders>
            <w:vAlign w:val="center"/>
            <w:hideMark/>
          </w:tcPr>
          <w:p w:rsidR="00684E5F" w:rsidRPr="00BA07BE" w:rsidRDefault="00684E5F" w:rsidP="00684E5F">
            <w:pPr>
              <w:widowControl w:val="0"/>
              <w:spacing w:line="360" w:lineRule="auto"/>
              <w:ind w:firstLine="72"/>
              <w:jc w:val="center"/>
              <w:rPr>
                <w:color w:val="000000" w:themeColor="text1"/>
                <w:lang w:val="uk-UA"/>
              </w:rPr>
            </w:pPr>
            <w:r w:rsidRPr="00BA07BE">
              <w:rPr>
                <w:color w:val="000000" w:themeColor="text1"/>
                <w:lang w:val="uk-UA"/>
              </w:rPr>
              <w:t>Чистий прибуток</w:t>
            </w:r>
          </w:p>
        </w:tc>
        <w:tc>
          <w:tcPr>
            <w:tcW w:w="653" w:type="pct"/>
            <w:tcBorders>
              <w:top w:val="single" w:sz="4" w:space="0" w:color="auto"/>
              <w:left w:val="single" w:sz="4" w:space="0" w:color="auto"/>
              <w:bottom w:val="single" w:sz="4" w:space="0" w:color="auto"/>
              <w:right w:val="single" w:sz="4" w:space="0" w:color="auto"/>
            </w:tcBorders>
            <w:vAlign w:val="center"/>
            <w:hideMark/>
          </w:tcPr>
          <w:p w:rsidR="00684E5F" w:rsidRPr="00BA07BE" w:rsidRDefault="00684E5F" w:rsidP="00F86335">
            <w:pPr>
              <w:spacing w:line="360" w:lineRule="auto"/>
              <w:jc w:val="center"/>
              <w:rPr>
                <w:color w:val="000000" w:themeColor="text1"/>
                <w:szCs w:val="16"/>
                <w:lang w:val="uk-UA"/>
              </w:rPr>
            </w:pPr>
            <w:r w:rsidRPr="00BA07BE">
              <w:rPr>
                <w:color w:val="000000" w:themeColor="text1"/>
                <w:szCs w:val="16"/>
                <w:lang w:val="uk-UA"/>
              </w:rPr>
              <w:t>1069</w:t>
            </w:r>
          </w:p>
        </w:tc>
        <w:tc>
          <w:tcPr>
            <w:tcW w:w="507" w:type="pct"/>
            <w:tcBorders>
              <w:top w:val="single" w:sz="4" w:space="0" w:color="auto"/>
              <w:left w:val="single" w:sz="4" w:space="0" w:color="auto"/>
              <w:bottom w:val="single" w:sz="4" w:space="0" w:color="auto"/>
              <w:right w:val="single" w:sz="4" w:space="0" w:color="auto"/>
            </w:tcBorders>
            <w:vAlign w:val="center"/>
            <w:hideMark/>
          </w:tcPr>
          <w:p w:rsidR="00684E5F" w:rsidRPr="00BA07BE" w:rsidRDefault="00684E5F" w:rsidP="00F86335">
            <w:pPr>
              <w:spacing w:line="360" w:lineRule="auto"/>
              <w:jc w:val="center"/>
              <w:rPr>
                <w:color w:val="000000" w:themeColor="text1"/>
                <w:szCs w:val="16"/>
                <w:lang w:val="uk-UA"/>
              </w:rPr>
            </w:pPr>
            <w:r w:rsidRPr="00BA07BE">
              <w:rPr>
                <w:color w:val="000000" w:themeColor="text1"/>
                <w:szCs w:val="16"/>
                <w:lang w:val="uk-UA"/>
              </w:rPr>
              <w:t>1972</w:t>
            </w:r>
          </w:p>
        </w:tc>
        <w:tc>
          <w:tcPr>
            <w:tcW w:w="479" w:type="pct"/>
            <w:tcBorders>
              <w:top w:val="single" w:sz="4" w:space="0" w:color="auto"/>
              <w:left w:val="single" w:sz="4" w:space="0" w:color="auto"/>
              <w:bottom w:val="single" w:sz="4" w:space="0" w:color="auto"/>
              <w:right w:val="single" w:sz="4" w:space="0" w:color="auto"/>
            </w:tcBorders>
            <w:vAlign w:val="center"/>
            <w:hideMark/>
          </w:tcPr>
          <w:p w:rsidR="00684E5F" w:rsidRPr="00BA07BE" w:rsidRDefault="00684E5F" w:rsidP="00F86335">
            <w:pPr>
              <w:spacing w:line="360" w:lineRule="auto"/>
              <w:jc w:val="center"/>
              <w:rPr>
                <w:color w:val="000000" w:themeColor="text1"/>
                <w:szCs w:val="16"/>
                <w:lang w:val="uk-UA"/>
              </w:rPr>
            </w:pPr>
            <w:r w:rsidRPr="00BA07BE">
              <w:rPr>
                <w:color w:val="000000" w:themeColor="text1"/>
                <w:szCs w:val="16"/>
                <w:lang w:val="uk-UA"/>
              </w:rPr>
              <w:t>1981</w:t>
            </w:r>
          </w:p>
        </w:tc>
        <w:tc>
          <w:tcPr>
            <w:tcW w:w="667" w:type="pct"/>
            <w:tcBorders>
              <w:top w:val="single" w:sz="4" w:space="0" w:color="auto"/>
              <w:left w:val="single" w:sz="4" w:space="0" w:color="auto"/>
              <w:bottom w:val="single" w:sz="4" w:space="0" w:color="auto"/>
              <w:right w:val="single" w:sz="4" w:space="0" w:color="auto"/>
            </w:tcBorders>
            <w:vAlign w:val="center"/>
            <w:hideMark/>
          </w:tcPr>
          <w:p w:rsidR="00684E5F" w:rsidRPr="00684E5F" w:rsidRDefault="00684E5F" w:rsidP="00F86335">
            <w:pPr>
              <w:spacing w:line="360" w:lineRule="auto"/>
              <w:jc w:val="center"/>
              <w:rPr>
                <w:color w:val="000000"/>
              </w:rPr>
            </w:pPr>
            <w:r w:rsidRPr="00684E5F">
              <w:rPr>
                <w:color w:val="000000" w:themeColor="text1"/>
              </w:rPr>
              <w:t>912</w:t>
            </w:r>
          </w:p>
        </w:tc>
        <w:tc>
          <w:tcPr>
            <w:tcW w:w="835" w:type="pct"/>
            <w:tcBorders>
              <w:top w:val="single" w:sz="4" w:space="0" w:color="auto"/>
              <w:left w:val="single" w:sz="4" w:space="0" w:color="auto"/>
              <w:bottom w:val="single" w:sz="4" w:space="0" w:color="auto"/>
              <w:right w:val="single" w:sz="4" w:space="0" w:color="auto"/>
            </w:tcBorders>
            <w:vAlign w:val="center"/>
            <w:hideMark/>
          </w:tcPr>
          <w:p w:rsidR="00684E5F" w:rsidRPr="00684E5F" w:rsidRDefault="00684E5F" w:rsidP="00F86335">
            <w:pPr>
              <w:spacing w:line="360" w:lineRule="auto"/>
              <w:jc w:val="center"/>
              <w:rPr>
                <w:color w:val="000000"/>
              </w:rPr>
            </w:pPr>
            <w:r w:rsidRPr="00684E5F">
              <w:rPr>
                <w:color w:val="000000" w:themeColor="text1"/>
              </w:rPr>
              <w:t>85,31%</w:t>
            </w:r>
          </w:p>
        </w:tc>
      </w:tr>
    </w:tbl>
    <w:p w:rsidR="00BA07BE" w:rsidRPr="00BA07BE" w:rsidRDefault="00BA07BE" w:rsidP="00D43994">
      <w:pPr>
        <w:widowControl w:val="0"/>
        <w:shd w:val="clear" w:color="auto" w:fill="FFFFFF"/>
        <w:tabs>
          <w:tab w:val="left" w:pos="900"/>
        </w:tabs>
        <w:autoSpaceDE w:val="0"/>
        <w:autoSpaceDN w:val="0"/>
        <w:adjustRightInd w:val="0"/>
        <w:spacing w:line="360" w:lineRule="auto"/>
        <w:ind w:firstLine="567"/>
        <w:rPr>
          <w:i/>
          <w:color w:val="000000" w:themeColor="text1"/>
          <w:szCs w:val="28"/>
          <w:lang w:val="uk-UA"/>
        </w:rPr>
      </w:pPr>
      <w:r w:rsidRPr="00BA07BE">
        <w:rPr>
          <w:i/>
          <w:color w:val="000000" w:themeColor="text1"/>
          <w:szCs w:val="28"/>
          <w:lang w:val="uk-UA"/>
        </w:rPr>
        <w:t xml:space="preserve">Джерело: складено автором на основі фінансової звітності, поданої у додатках </w:t>
      </w:r>
      <w:r w:rsidR="002B4C52">
        <w:rPr>
          <w:i/>
          <w:color w:val="000000" w:themeColor="text1"/>
          <w:szCs w:val="28"/>
          <w:lang w:val="uk-UA"/>
        </w:rPr>
        <w:t>Г-Л</w:t>
      </w:r>
    </w:p>
    <w:p w:rsidR="005A5E2A" w:rsidRDefault="005A5E2A" w:rsidP="005A5E2A">
      <w:pPr>
        <w:spacing w:line="360" w:lineRule="auto"/>
        <w:ind w:firstLine="567"/>
        <w:jc w:val="center"/>
        <w:rPr>
          <w:bCs/>
          <w:color w:val="000000"/>
          <w:sz w:val="28"/>
          <w:szCs w:val="28"/>
          <w:lang w:val="uk-UA"/>
        </w:rPr>
      </w:pPr>
    </w:p>
    <w:p w:rsidR="005869E5" w:rsidRDefault="00D43994" w:rsidP="005869E5">
      <w:pPr>
        <w:widowControl w:val="0"/>
        <w:spacing w:line="360" w:lineRule="auto"/>
        <w:ind w:firstLine="567"/>
        <w:jc w:val="both"/>
        <w:rPr>
          <w:bCs/>
          <w:color w:val="000000"/>
          <w:sz w:val="28"/>
          <w:szCs w:val="28"/>
          <w:lang w:val="uk-UA"/>
        </w:rPr>
      </w:pPr>
      <w:r>
        <w:rPr>
          <w:bCs/>
          <w:color w:val="000000"/>
          <w:sz w:val="28"/>
          <w:szCs w:val="28"/>
          <w:lang w:val="uk-UA"/>
        </w:rPr>
        <w:t xml:space="preserve">Досліджуючи дані балансу (звіту про фінансові результати) готельно-ресторанного підприємства </w:t>
      </w:r>
      <w:r w:rsidR="00DB7A1A">
        <w:rPr>
          <w:bCs/>
          <w:color w:val="000000"/>
          <w:sz w:val="28"/>
          <w:szCs w:val="28"/>
          <w:lang w:val="uk-UA"/>
        </w:rPr>
        <w:t>«</w:t>
      </w:r>
      <w:r w:rsidR="005C61F2" w:rsidRPr="00613E77">
        <w:rPr>
          <w:bCs/>
          <w:color w:val="000000"/>
          <w:sz w:val="28"/>
          <w:szCs w:val="28"/>
          <w:lang w:val="uk-UA"/>
        </w:rPr>
        <w:t>Джентльмен</w:t>
      </w:r>
      <w:r w:rsidR="00DB7A1A">
        <w:rPr>
          <w:bCs/>
          <w:color w:val="000000"/>
          <w:sz w:val="28"/>
          <w:szCs w:val="28"/>
          <w:lang w:val="uk-UA"/>
        </w:rPr>
        <w:t>»</w:t>
      </w:r>
      <w:r>
        <w:rPr>
          <w:bCs/>
          <w:color w:val="000000"/>
          <w:sz w:val="28"/>
          <w:szCs w:val="28"/>
          <w:lang w:val="uk-UA"/>
        </w:rPr>
        <w:t xml:space="preserve"> необхідно відзначити зростання розміру активів на </w:t>
      </w:r>
      <w:r w:rsidR="00684E5F" w:rsidRPr="003340BF">
        <w:rPr>
          <w:bCs/>
          <w:color w:val="000000"/>
          <w:sz w:val="28"/>
          <w:szCs w:val="28"/>
        </w:rPr>
        <w:t>3969</w:t>
      </w:r>
      <w:r>
        <w:rPr>
          <w:bCs/>
          <w:color w:val="000000"/>
          <w:sz w:val="28"/>
          <w:szCs w:val="28"/>
          <w:lang w:val="uk-UA"/>
        </w:rPr>
        <w:t xml:space="preserve"> тис.грн. або на </w:t>
      </w:r>
      <w:r w:rsidR="00684E5F" w:rsidRPr="003340BF">
        <w:rPr>
          <w:bCs/>
          <w:color w:val="000000"/>
          <w:sz w:val="28"/>
          <w:szCs w:val="28"/>
        </w:rPr>
        <w:t>12,41</w:t>
      </w:r>
      <w:r>
        <w:rPr>
          <w:bCs/>
          <w:color w:val="000000"/>
          <w:sz w:val="28"/>
          <w:szCs w:val="28"/>
          <w:lang w:val="uk-UA"/>
        </w:rPr>
        <w:t xml:space="preserve">%. Приріст активів відбувається за рахунок зростання необоротних активів та зниження рівня оборотного капіталу. </w:t>
      </w:r>
    </w:p>
    <w:p w:rsidR="00D43994" w:rsidRDefault="005869E5" w:rsidP="005869E5">
      <w:pPr>
        <w:widowControl w:val="0"/>
        <w:spacing w:line="360" w:lineRule="auto"/>
        <w:ind w:firstLine="567"/>
        <w:jc w:val="both"/>
        <w:rPr>
          <w:bCs/>
          <w:color w:val="000000"/>
          <w:sz w:val="28"/>
          <w:szCs w:val="28"/>
          <w:lang w:val="uk-UA"/>
        </w:rPr>
      </w:pPr>
      <w:r>
        <w:rPr>
          <w:bCs/>
          <w:color w:val="000000"/>
          <w:sz w:val="28"/>
          <w:szCs w:val="28"/>
          <w:lang w:val="uk-UA"/>
        </w:rPr>
        <w:t xml:space="preserve">Зростання необоротних активів становило </w:t>
      </w:r>
      <w:r w:rsidR="00684E5F" w:rsidRPr="003340BF">
        <w:rPr>
          <w:bCs/>
          <w:color w:val="000000"/>
          <w:sz w:val="28"/>
          <w:szCs w:val="28"/>
          <w:lang w:val="uk-UA"/>
        </w:rPr>
        <w:t xml:space="preserve">8337 </w:t>
      </w:r>
      <w:r>
        <w:rPr>
          <w:bCs/>
          <w:color w:val="000000"/>
          <w:sz w:val="28"/>
          <w:szCs w:val="28"/>
          <w:lang w:val="uk-UA"/>
        </w:rPr>
        <w:t xml:space="preserve">тис.грн. або ж на </w:t>
      </w:r>
      <w:r w:rsidR="00684E5F" w:rsidRPr="003340BF">
        <w:rPr>
          <w:bCs/>
          <w:color w:val="000000"/>
          <w:sz w:val="28"/>
          <w:szCs w:val="28"/>
          <w:lang w:val="uk-UA"/>
        </w:rPr>
        <w:t>46,53</w:t>
      </w:r>
      <w:r>
        <w:rPr>
          <w:bCs/>
          <w:color w:val="000000"/>
          <w:sz w:val="28"/>
          <w:szCs w:val="28"/>
          <w:lang w:val="uk-UA"/>
        </w:rPr>
        <w:t xml:space="preserve">%, при цьому показник звітного 2023 року становив 26256 тис.грн. Зниження рівня оборотних активів становило </w:t>
      </w:r>
      <w:r w:rsidR="00684E5F" w:rsidRPr="003340BF">
        <w:rPr>
          <w:bCs/>
          <w:color w:val="000000"/>
          <w:sz w:val="28"/>
          <w:szCs w:val="28"/>
          <w:lang w:val="uk-UA"/>
        </w:rPr>
        <w:t xml:space="preserve">4368 </w:t>
      </w:r>
      <w:r>
        <w:rPr>
          <w:bCs/>
          <w:color w:val="000000"/>
          <w:sz w:val="28"/>
          <w:szCs w:val="28"/>
          <w:lang w:val="uk-UA"/>
        </w:rPr>
        <w:t xml:space="preserve">тис.грн. або ж </w:t>
      </w:r>
      <w:r w:rsidR="003D73CE" w:rsidRPr="003340BF">
        <w:rPr>
          <w:bCs/>
          <w:color w:val="000000"/>
          <w:sz w:val="28"/>
          <w:szCs w:val="28"/>
          <w:lang w:val="uk-UA"/>
        </w:rPr>
        <w:t>31,05</w:t>
      </w:r>
      <w:r>
        <w:rPr>
          <w:bCs/>
          <w:color w:val="000000"/>
          <w:sz w:val="28"/>
          <w:szCs w:val="28"/>
          <w:lang w:val="uk-UA"/>
        </w:rPr>
        <w:t xml:space="preserve">%, відповідний показник у звітному 2023 році становив 9701 тис.грн. В структурі оборотного капіталу важливо відзначити зниження рівня дебіторської заборгованості, що обумовлює надходження додаткових коштів для реалізації фінансово-господарської діяльності даного підприємства. </w:t>
      </w:r>
    </w:p>
    <w:p w:rsidR="005869E5" w:rsidRDefault="005869E5" w:rsidP="005869E5">
      <w:pPr>
        <w:widowControl w:val="0"/>
        <w:spacing w:line="360" w:lineRule="auto"/>
        <w:ind w:firstLine="567"/>
        <w:jc w:val="both"/>
        <w:rPr>
          <w:bCs/>
          <w:color w:val="000000"/>
          <w:sz w:val="28"/>
          <w:szCs w:val="28"/>
          <w:lang w:val="uk-UA"/>
        </w:rPr>
      </w:pPr>
      <w:r>
        <w:rPr>
          <w:bCs/>
          <w:color w:val="000000"/>
          <w:sz w:val="28"/>
          <w:szCs w:val="28"/>
          <w:lang w:val="uk-UA"/>
        </w:rPr>
        <w:t xml:space="preserve">Аналізуючи джерела формування майна (капіталу) підприємства, слід відмітити приріст власного капіталу та зростання кредиторської заборгованості підприємства, тобто позикового капіталу. Власний капітал в </w:t>
      </w:r>
      <w:r>
        <w:rPr>
          <w:bCs/>
          <w:color w:val="000000"/>
          <w:sz w:val="28"/>
          <w:szCs w:val="28"/>
          <w:lang w:val="uk-UA"/>
        </w:rPr>
        <w:lastRenderedPageBreak/>
        <w:t xml:space="preserve">структурі джерел формування майна переважає, що обумовлює фінансову автономію підприємства. Власний капітал зростає на </w:t>
      </w:r>
      <w:r w:rsidR="003D73CE" w:rsidRPr="003340BF">
        <w:rPr>
          <w:bCs/>
          <w:color w:val="000000"/>
          <w:sz w:val="28"/>
          <w:szCs w:val="28"/>
        </w:rPr>
        <w:t>3953</w:t>
      </w:r>
      <w:r>
        <w:rPr>
          <w:bCs/>
          <w:color w:val="000000"/>
          <w:sz w:val="28"/>
          <w:szCs w:val="28"/>
          <w:lang w:val="uk-UA"/>
        </w:rPr>
        <w:t xml:space="preserve"> тис.грн. або ж на </w:t>
      </w:r>
      <w:r w:rsidR="003D73CE" w:rsidRPr="003340BF">
        <w:rPr>
          <w:bCs/>
          <w:color w:val="000000"/>
          <w:sz w:val="28"/>
          <w:szCs w:val="28"/>
        </w:rPr>
        <w:t>21,35</w:t>
      </w:r>
      <w:r>
        <w:rPr>
          <w:bCs/>
          <w:color w:val="000000"/>
          <w:sz w:val="28"/>
          <w:szCs w:val="28"/>
          <w:lang w:val="uk-UA"/>
        </w:rPr>
        <w:t xml:space="preserve">%, при цьому рівень кредиторської заборгованості збільшується на 1527 тис.грн. або ж на 113,02%. Динаміку власного та позикового капіталу підприємства </w:t>
      </w:r>
      <w:r w:rsidRPr="00BA07BE">
        <w:rPr>
          <w:bCs/>
          <w:color w:val="000000"/>
          <w:sz w:val="28"/>
          <w:szCs w:val="28"/>
          <w:lang w:val="uk-UA"/>
        </w:rPr>
        <w:t xml:space="preserve">ГРК </w:t>
      </w:r>
      <w:r w:rsidR="00DB7A1A">
        <w:rPr>
          <w:bCs/>
          <w:color w:val="000000"/>
          <w:sz w:val="28"/>
          <w:szCs w:val="28"/>
          <w:lang w:val="uk-UA"/>
        </w:rPr>
        <w:t>«</w:t>
      </w:r>
      <w:r w:rsidR="00ED4B30" w:rsidRPr="00BA07BE">
        <w:rPr>
          <w:bCs/>
          <w:color w:val="000000"/>
          <w:sz w:val="28"/>
          <w:szCs w:val="28"/>
          <w:lang w:val="uk-UA"/>
        </w:rPr>
        <w:t>Джентльмен</w:t>
      </w:r>
      <w:r w:rsidR="00DB7A1A">
        <w:rPr>
          <w:bCs/>
          <w:color w:val="000000"/>
          <w:sz w:val="28"/>
          <w:szCs w:val="28"/>
          <w:lang w:val="uk-UA"/>
        </w:rPr>
        <w:t>»</w:t>
      </w:r>
      <w:r w:rsidRPr="00BA07BE">
        <w:rPr>
          <w:bCs/>
          <w:color w:val="000000"/>
          <w:sz w:val="28"/>
          <w:szCs w:val="28"/>
          <w:lang w:val="uk-UA"/>
        </w:rPr>
        <w:t xml:space="preserve"> за період 2021-2023 рр.</w:t>
      </w:r>
      <w:r>
        <w:rPr>
          <w:bCs/>
          <w:color w:val="000000"/>
          <w:sz w:val="28"/>
          <w:szCs w:val="28"/>
          <w:lang w:val="uk-UA"/>
        </w:rPr>
        <w:t xml:space="preserve"> представимо на рис. 2.13.</w:t>
      </w:r>
    </w:p>
    <w:p w:rsidR="005869E5" w:rsidRDefault="005869E5" w:rsidP="005869E5">
      <w:pPr>
        <w:widowControl w:val="0"/>
        <w:spacing w:line="360" w:lineRule="auto"/>
        <w:ind w:firstLine="567"/>
        <w:jc w:val="center"/>
        <w:rPr>
          <w:bCs/>
          <w:color w:val="000000"/>
          <w:sz w:val="28"/>
          <w:szCs w:val="28"/>
          <w:lang w:val="uk-UA"/>
        </w:rPr>
      </w:pPr>
      <w:r>
        <w:rPr>
          <w:noProof/>
          <w:lang w:val="uk-UA" w:eastAsia="uk-UA"/>
        </w:rPr>
        <w:drawing>
          <wp:inline distT="0" distB="0" distL="0" distR="0" wp14:anchorId="1E984B74" wp14:editId="5A972FBA">
            <wp:extent cx="4572000" cy="2114550"/>
            <wp:effectExtent l="0" t="0" r="0" b="0"/>
            <wp:docPr id="33" name="Диаграмма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5869E5" w:rsidRDefault="005869E5" w:rsidP="005869E5">
      <w:pPr>
        <w:widowControl w:val="0"/>
        <w:spacing w:line="360" w:lineRule="auto"/>
        <w:ind w:firstLine="567"/>
        <w:jc w:val="center"/>
        <w:rPr>
          <w:bCs/>
          <w:color w:val="000000"/>
          <w:sz w:val="28"/>
          <w:szCs w:val="28"/>
          <w:lang w:val="uk-UA"/>
        </w:rPr>
      </w:pPr>
      <w:r>
        <w:rPr>
          <w:bCs/>
          <w:color w:val="000000"/>
          <w:sz w:val="28"/>
          <w:szCs w:val="28"/>
          <w:lang w:val="uk-UA"/>
        </w:rPr>
        <w:t xml:space="preserve">Рисунок 2.13. Динаміка власного та позикового капіталу підприємства </w:t>
      </w:r>
      <w:r w:rsidRPr="00BA07BE">
        <w:rPr>
          <w:bCs/>
          <w:color w:val="000000"/>
          <w:sz w:val="28"/>
          <w:szCs w:val="28"/>
          <w:lang w:val="uk-UA"/>
        </w:rPr>
        <w:t xml:space="preserve">ГРК </w:t>
      </w:r>
      <w:r w:rsidR="00DB7A1A">
        <w:rPr>
          <w:bCs/>
          <w:color w:val="000000"/>
          <w:sz w:val="28"/>
          <w:szCs w:val="28"/>
          <w:lang w:val="uk-UA"/>
        </w:rPr>
        <w:t>«</w:t>
      </w:r>
      <w:r w:rsidR="000C1991" w:rsidRPr="00BA07BE">
        <w:rPr>
          <w:bCs/>
          <w:color w:val="000000"/>
          <w:sz w:val="28"/>
          <w:szCs w:val="28"/>
          <w:lang w:val="uk-UA"/>
        </w:rPr>
        <w:t>Джентльмен</w:t>
      </w:r>
      <w:r w:rsidR="00DB7A1A">
        <w:rPr>
          <w:bCs/>
          <w:color w:val="000000"/>
          <w:sz w:val="28"/>
          <w:szCs w:val="28"/>
          <w:lang w:val="uk-UA"/>
        </w:rPr>
        <w:t>»</w:t>
      </w:r>
      <w:r w:rsidRPr="00BA07BE">
        <w:rPr>
          <w:bCs/>
          <w:color w:val="000000"/>
          <w:sz w:val="28"/>
          <w:szCs w:val="28"/>
          <w:lang w:val="uk-UA"/>
        </w:rPr>
        <w:t xml:space="preserve"> за період 2021-2023 рр.</w:t>
      </w:r>
    </w:p>
    <w:p w:rsidR="005869E5" w:rsidRPr="00BA07BE" w:rsidRDefault="005869E5" w:rsidP="005869E5">
      <w:pPr>
        <w:widowControl w:val="0"/>
        <w:shd w:val="clear" w:color="auto" w:fill="FFFFFF"/>
        <w:tabs>
          <w:tab w:val="left" w:pos="900"/>
        </w:tabs>
        <w:autoSpaceDE w:val="0"/>
        <w:autoSpaceDN w:val="0"/>
        <w:adjustRightInd w:val="0"/>
        <w:spacing w:line="360" w:lineRule="auto"/>
        <w:ind w:firstLine="567"/>
        <w:rPr>
          <w:i/>
          <w:color w:val="000000" w:themeColor="text1"/>
          <w:szCs w:val="28"/>
          <w:lang w:val="uk-UA"/>
        </w:rPr>
      </w:pPr>
      <w:r w:rsidRPr="00BA07BE">
        <w:rPr>
          <w:i/>
          <w:color w:val="000000" w:themeColor="text1"/>
          <w:szCs w:val="28"/>
          <w:lang w:val="uk-UA"/>
        </w:rPr>
        <w:t xml:space="preserve">Джерело: складено автором на основі фінансової звітності, поданої у додатках </w:t>
      </w:r>
      <w:r w:rsidR="002B4C52">
        <w:rPr>
          <w:i/>
          <w:color w:val="000000" w:themeColor="text1"/>
          <w:szCs w:val="28"/>
          <w:lang w:val="uk-UA"/>
        </w:rPr>
        <w:t>Г-Л</w:t>
      </w:r>
    </w:p>
    <w:p w:rsidR="005869E5" w:rsidRDefault="005869E5" w:rsidP="005869E5">
      <w:pPr>
        <w:widowControl w:val="0"/>
        <w:spacing w:line="360" w:lineRule="auto"/>
        <w:ind w:firstLine="567"/>
        <w:rPr>
          <w:bCs/>
          <w:color w:val="000000"/>
          <w:sz w:val="28"/>
          <w:szCs w:val="28"/>
          <w:lang w:val="uk-UA"/>
        </w:rPr>
      </w:pPr>
    </w:p>
    <w:p w:rsidR="008A67AB" w:rsidRDefault="005869E5" w:rsidP="005869E5">
      <w:pPr>
        <w:widowControl w:val="0"/>
        <w:spacing w:line="360" w:lineRule="auto"/>
        <w:ind w:firstLine="567"/>
        <w:jc w:val="both"/>
        <w:rPr>
          <w:bCs/>
          <w:color w:val="000000"/>
          <w:sz w:val="28"/>
          <w:szCs w:val="28"/>
          <w:lang w:val="uk-UA"/>
        </w:rPr>
      </w:pPr>
      <w:r>
        <w:rPr>
          <w:bCs/>
          <w:color w:val="000000"/>
          <w:sz w:val="28"/>
          <w:szCs w:val="28"/>
          <w:lang w:val="uk-UA"/>
        </w:rPr>
        <w:t xml:space="preserve">Аналізуючи фінансові результати діяльності готельно-ресторанного підприємства, перш за все необхідно відзначити приріст чистого доходу від реалізації продукції та послуг закладу, відповідний показник зростає із 12676 тис.грн. у 2021 році до рівня 20346 тис.грн. у 2023 році, при цьому показник зростає на </w:t>
      </w:r>
      <w:r w:rsidR="003D73CE" w:rsidRPr="003340BF">
        <w:rPr>
          <w:bCs/>
          <w:color w:val="000000"/>
          <w:sz w:val="28"/>
          <w:szCs w:val="28"/>
          <w:lang w:val="uk-UA"/>
        </w:rPr>
        <w:t>7670</w:t>
      </w:r>
      <w:r>
        <w:rPr>
          <w:bCs/>
          <w:color w:val="000000"/>
          <w:sz w:val="28"/>
          <w:szCs w:val="28"/>
          <w:lang w:val="uk-UA"/>
        </w:rPr>
        <w:t xml:space="preserve"> тис.грн. або ж на </w:t>
      </w:r>
      <w:r w:rsidR="003D73CE" w:rsidRPr="003340BF">
        <w:rPr>
          <w:bCs/>
          <w:color w:val="000000"/>
          <w:sz w:val="28"/>
          <w:szCs w:val="28"/>
          <w:lang w:val="uk-UA"/>
        </w:rPr>
        <w:t>60,51</w:t>
      </w:r>
      <w:r>
        <w:rPr>
          <w:bCs/>
          <w:color w:val="000000"/>
          <w:sz w:val="28"/>
          <w:szCs w:val="28"/>
          <w:lang w:val="uk-UA"/>
        </w:rPr>
        <w:t xml:space="preserve">%. Приріст показника доходів від реалізації обумовлений диверсифікацією продукції та послуг, зростанням цін на асортимент продукції та послуг, зростанням попиту на продукцію та послуги досліджуваного закладу. </w:t>
      </w:r>
      <w:r w:rsidR="008A67AB">
        <w:rPr>
          <w:bCs/>
          <w:color w:val="000000"/>
          <w:sz w:val="28"/>
          <w:szCs w:val="28"/>
          <w:lang w:val="uk-UA"/>
        </w:rPr>
        <w:t xml:space="preserve">Поряд із зростання розміру доходів збільшується розмір собівартості реалізації продукції та послуг, відповідний показник зростає на </w:t>
      </w:r>
      <w:r w:rsidR="003D73CE" w:rsidRPr="003340BF">
        <w:rPr>
          <w:bCs/>
          <w:color w:val="000000"/>
          <w:sz w:val="28"/>
          <w:szCs w:val="28"/>
          <w:lang w:val="uk-UA"/>
        </w:rPr>
        <w:t xml:space="preserve">6877 </w:t>
      </w:r>
      <w:r w:rsidR="008A67AB">
        <w:rPr>
          <w:bCs/>
          <w:color w:val="000000"/>
          <w:sz w:val="28"/>
          <w:szCs w:val="28"/>
          <w:lang w:val="uk-UA"/>
        </w:rPr>
        <w:t xml:space="preserve">тис.рн. або ж на </w:t>
      </w:r>
      <w:r w:rsidR="003D73CE" w:rsidRPr="003340BF">
        <w:rPr>
          <w:bCs/>
          <w:color w:val="000000"/>
          <w:sz w:val="28"/>
          <w:szCs w:val="28"/>
          <w:lang w:val="uk-UA"/>
        </w:rPr>
        <w:t>88,04</w:t>
      </w:r>
      <w:r w:rsidR="008A67AB">
        <w:rPr>
          <w:bCs/>
          <w:color w:val="000000"/>
          <w:sz w:val="28"/>
          <w:szCs w:val="28"/>
          <w:lang w:val="uk-UA"/>
        </w:rPr>
        <w:t xml:space="preserve">%, відповідно якщо у 2021 році значення показника складало 7811 тис.грн., то у звітному 2023 році показник зростає до рівня 14688 тис.грн. </w:t>
      </w:r>
    </w:p>
    <w:p w:rsidR="005869E5" w:rsidRDefault="008A67AB" w:rsidP="005869E5">
      <w:pPr>
        <w:widowControl w:val="0"/>
        <w:spacing w:line="360" w:lineRule="auto"/>
        <w:ind w:firstLine="567"/>
        <w:jc w:val="both"/>
        <w:rPr>
          <w:bCs/>
          <w:color w:val="000000"/>
          <w:sz w:val="28"/>
          <w:szCs w:val="28"/>
          <w:lang w:val="uk-UA"/>
        </w:rPr>
      </w:pPr>
      <w:r>
        <w:rPr>
          <w:bCs/>
          <w:color w:val="000000"/>
          <w:sz w:val="28"/>
          <w:szCs w:val="28"/>
          <w:lang w:val="uk-UA"/>
        </w:rPr>
        <w:t xml:space="preserve">Переважання темпу приросту доходу над собівартістю реалізації </w:t>
      </w:r>
      <w:r>
        <w:rPr>
          <w:bCs/>
          <w:color w:val="000000"/>
          <w:sz w:val="28"/>
          <w:szCs w:val="28"/>
          <w:lang w:val="uk-UA"/>
        </w:rPr>
        <w:lastRenderedPageBreak/>
        <w:t xml:space="preserve">продукції та послуг обумовлює наявність і зростання розміру валового прибутку підприємства, зокрема значення показника валового прибутку у 2021 році становило 1865 тис.грн., а у 2023 році зростає до рівня 5658 тис.грн., при цьому приріст показника становить </w:t>
      </w:r>
      <w:r w:rsidR="003D73CE" w:rsidRPr="003340BF">
        <w:rPr>
          <w:bCs/>
          <w:color w:val="000000"/>
          <w:sz w:val="28"/>
          <w:szCs w:val="28"/>
        </w:rPr>
        <w:t>793</w:t>
      </w:r>
      <w:r>
        <w:rPr>
          <w:bCs/>
          <w:color w:val="000000"/>
          <w:sz w:val="28"/>
          <w:szCs w:val="28"/>
          <w:lang w:val="uk-UA"/>
        </w:rPr>
        <w:t xml:space="preserve"> тис.грн. або ж на </w:t>
      </w:r>
      <w:r w:rsidR="003D73CE" w:rsidRPr="003340BF">
        <w:rPr>
          <w:bCs/>
          <w:color w:val="000000"/>
          <w:sz w:val="28"/>
          <w:szCs w:val="28"/>
        </w:rPr>
        <w:t>16,3</w:t>
      </w:r>
      <w:r>
        <w:rPr>
          <w:bCs/>
          <w:color w:val="000000"/>
          <w:sz w:val="28"/>
          <w:szCs w:val="28"/>
          <w:lang w:val="uk-UA"/>
        </w:rPr>
        <w:t xml:space="preserve">%. Динаміку показників доходів, собівартості та валового прибутку підприємства </w:t>
      </w:r>
      <w:r w:rsidRPr="00BA07BE">
        <w:rPr>
          <w:bCs/>
          <w:color w:val="000000"/>
          <w:sz w:val="28"/>
          <w:szCs w:val="28"/>
          <w:lang w:val="uk-UA"/>
        </w:rPr>
        <w:t xml:space="preserve">ГРК </w:t>
      </w:r>
      <w:r w:rsidR="00DB7A1A">
        <w:rPr>
          <w:bCs/>
          <w:color w:val="000000"/>
          <w:sz w:val="28"/>
          <w:szCs w:val="28"/>
          <w:lang w:val="uk-UA"/>
        </w:rPr>
        <w:t>«</w:t>
      </w:r>
      <w:r w:rsidR="005C61F2" w:rsidRPr="00BA07BE">
        <w:rPr>
          <w:bCs/>
          <w:color w:val="000000"/>
          <w:sz w:val="28"/>
          <w:szCs w:val="28"/>
          <w:lang w:val="uk-UA"/>
        </w:rPr>
        <w:t>Джентльмен</w:t>
      </w:r>
      <w:r w:rsidR="00DB7A1A">
        <w:rPr>
          <w:bCs/>
          <w:color w:val="000000"/>
          <w:sz w:val="28"/>
          <w:szCs w:val="28"/>
          <w:lang w:val="uk-UA"/>
        </w:rPr>
        <w:t>»</w:t>
      </w:r>
      <w:r w:rsidRPr="00BA07BE">
        <w:rPr>
          <w:bCs/>
          <w:color w:val="000000"/>
          <w:sz w:val="28"/>
          <w:szCs w:val="28"/>
          <w:lang w:val="uk-UA"/>
        </w:rPr>
        <w:t xml:space="preserve"> за період 2021-2023 рр.</w:t>
      </w:r>
      <w:r>
        <w:rPr>
          <w:bCs/>
          <w:color w:val="000000"/>
          <w:sz w:val="28"/>
          <w:szCs w:val="28"/>
          <w:lang w:val="uk-UA"/>
        </w:rPr>
        <w:t xml:space="preserve"> представимо на рис. 2.14.</w:t>
      </w:r>
    </w:p>
    <w:p w:rsidR="008A67AB" w:rsidRDefault="008A67AB" w:rsidP="008A67AB">
      <w:pPr>
        <w:widowControl w:val="0"/>
        <w:spacing w:line="360" w:lineRule="auto"/>
        <w:ind w:firstLine="567"/>
        <w:jc w:val="center"/>
        <w:rPr>
          <w:bCs/>
          <w:color w:val="000000"/>
          <w:sz w:val="28"/>
          <w:szCs w:val="28"/>
          <w:lang w:val="uk-UA"/>
        </w:rPr>
      </w:pPr>
      <w:r>
        <w:rPr>
          <w:noProof/>
          <w:lang w:val="uk-UA" w:eastAsia="uk-UA"/>
        </w:rPr>
        <w:drawing>
          <wp:inline distT="0" distB="0" distL="0" distR="0" wp14:anchorId="496D6FB5" wp14:editId="292B0427">
            <wp:extent cx="4572000" cy="2743200"/>
            <wp:effectExtent l="0" t="0" r="0" b="0"/>
            <wp:docPr id="34" name="Диаграмма 34"/>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8A67AB" w:rsidRDefault="008A67AB" w:rsidP="008A67AB">
      <w:pPr>
        <w:widowControl w:val="0"/>
        <w:spacing w:line="360" w:lineRule="auto"/>
        <w:ind w:firstLine="567"/>
        <w:jc w:val="center"/>
        <w:rPr>
          <w:bCs/>
          <w:color w:val="000000"/>
          <w:sz w:val="28"/>
          <w:szCs w:val="28"/>
          <w:lang w:val="uk-UA"/>
        </w:rPr>
      </w:pPr>
      <w:r>
        <w:rPr>
          <w:bCs/>
          <w:color w:val="000000"/>
          <w:sz w:val="28"/>
          <w:szCs w:val="28"/>
          <w:lang w:val="uk-UA"/>
        </w:rPr>
        <w:t xml:space="preserve">Рисунок 2.14. Динаміка показників доходів, собівартості та валового прибутку підприємства </w:t>
      </w:r>
      <w:r w:rsidRPr="00BA07BE">
        <w:rPr>
          <w:bCs/>
          <w:color w:val="000000"/>
          <w:sz w:val="28"/>
          <w:szCs w:val="28"/>
          <w:lang w:val="uk-UA"/>
        </w:rPr>
        <w:t xml:space="preserve">ГРК </w:t>
      </w:r>
      <w:r w:rsidR="00DB7A1A">
        <w:rPr>
          <w:bCs/>
          <w:color w:val="000000"/>
          <w:sz w:val="28"/>
          <w:szCs w:val="28"/>
          <w:lang w:val="uk-UA"/>
        </w:rPr>
        <w:t>«</w:t>
      </w:r>
      <w:r w:rsidR="000C1991" w:rsidRPr="00BA07BE">
        <w:rPr>
          <w:bCs/>
          <w:color w:val="000000"/>
          <w:sz w:val="28"/>
          <w:szCs w:val="28"/>
          <w:lang w:val="uk-UA"/>
        </w:rPr>
        <w:t>Джентльмен</w:t>
      </w:r>
      <w:r w:rsidR="00DB7A1A">
        <w:rPr>
          <w:bCs/>
          <w:color w:val="000000"/>
          <w:sz w:val="28"/>
          <w:szCs w:val="28"/>
          <w:lang w:val="uk-UA"/>
        </w:rPr>
        <w:t>»</w:t>
      </w:r>
      <w:r w:rsidRPr="00BA07BE">
        <w:rPr>
          <w:bCs/>
          <w:color w:val="000000"/>
          <w:sz w:val="28"/>
          <w:szCs w:val="28"/>
          <w:lang w:val="uk-UA"/>
        </w:rPr>
        <w:t xml:space="preserve"> за період 2021-2023 рр.</w:t>
      </w:r>
    </w:p>
    <w:p w:rsidR="008A67AB" w:rsidRPr="00BA07BE" w:rsidRDefault="008A67AB" w:rsidP="008A67AB">
      <w:pPr>
        <w:widowControl w:val="0"/>
        <w:shd w:val="clear" w:color="auto" w:fill="FFFFFF"/>
        <w:tabs>
          <w:tab w:val="left" w:pos="900"/>
        </w:tabs>
        <w:autoSpaceDE w:val="0"/>
        <w:autoSpaceDN w:val="0"/>
        <w:adjustRightInd w:val="0"/>
        <w:spacing w:line="360" w:lineRule="auto"/>
        <w:ind w:firstLine="567"/>
        <w:rPr>
          <w:i/>
          <w:color w:val="000000" w:themeColor="text1"/>
          <w:szCs w:val="28"/>
          <w:lang w:val="uk-UA"/>
        </w:rPr>
      </w:pPr>
      <w:r w:rsidRPr="00BA07BE">
        <w:rPr>
          <w:i/>
          <w:color w:val="000000" w:themeColor="text1"/>
          <w:szCs w:val="28"/>
          <w:lang w:val="uk-UA"/>
        </w:rPr>
        <w:t xml:space="preserve">Джерело: складено автором на основі фінансової звітності, поданої у додатках </w:t>
      </w:r>
      <w:r w:rsidR="002B4C52">
        <w:rPr>
          <w:i/>
          <w:color w:val="000000" w:themeColor="text1"/>
          <w:szCs w:val="28"/>
          <w:lang w:val="uk-UA"/>
        </w:rPr>
        <w:t>Г-Л</w:t>
      </w:r>
    </w:p>
    <w:p w:rsidR="005869E5" w:rsidRDefault="005869E5" w:rsidP="005869E5">
      <w:pPr>
        <w:widowControl w:val="0"/>
        <w:spacing w:line="360" w:lineRule="auto"/>
        <w:ind w:firstLine="567"/>
        <w:jc w:val="both"/>
        <w:rPr>
          <w:bCs/>
          <w:color w:val="000000"/>
          <w:sz w:val="28"/>
          <w:szCs w:val="28"/>
          <w:lang w:val="uk-UA"/>
        </w:rPr>
      </w:pPr>
    </w:p>
    <w:p w:rsidR="008A67AB" w:rsidRDefault="008A67AB" w:rsidP="005869E5">
      <w:pPr>
        <w:widowControl w:val="0"/>
        <w:spacing w:line="360" w:lineRule="auto"/>
        <w:ind w:firstLine="567"/>
        <w:jc w:val="both"/>
        <w:rPr>
          <w:bCs/>
          <w:color w:val="000000"/>
          <w:sz w:val="28"/>
          <w:szCs w:val="28"/>
          <w:lang w:val="uk-UA"/>
        </w:rPr>
      </w:pPr>
      <w:r>
        <w:rPr>
          <w:bCs/>
          <w:color w:val="000000"/>
          <w:sz w:val="28"/>
          <w:szCs w:val="28"/>
          <w:lang w:val="uk-UA"/>
        </w:rPr>
        <w:t xml:space="preserve">На фінансовий результат від операційної діяльності </w:t>
      </w:r>
      <w:r w:rsidR="00684E5F">
        <w:rPr>
          <w:bCs/>
          <w:color w:val="000000"/>
          <w:sz w:val="28"/>
          <w:szCs w:val="28"/>
          <w:lang w:val="uk-UA"/>
        </w:rPr>
        <w:t xml:space="preserve">мало вплив зростання розміру адміністративних витрат, витрат на збут та інших операційних витрат. Зокрема, приріст адміністративних витрат становив </w:t>
      </w:r>
      <w:r w:rsidR="003D73CE" w:rsidRPr="003340BF">
        <w:rPr>
          <w:bCs/>
          <w:color w:val="000000"/>
          <w:sz w:val="28"/>
          <w:szCs w:val="28"/>
          <w:lang w:val="uk-UA"/>
        </w:rPr>
        <w:t>478</w:t>
      </w:r>
      <w:r w:rsidR="00684E5F">
        <w:rPr>
          <w:bCs/>
          <w:color w:val="000000"/>
          <w:sz w:val="28"/>
          <w:szCs w:val="28"/>
          <w:lang w:val="uk-UA"/>
        </w:rPr>
        <w:t xml:space="preserve"> тис.грн. або ж </w:t>
      </w:r>
      <w:r w:rsidR="003D73CE" w:rsidRPr="003340BF">
        <w:rPr>
          <w:bCs/>
          <w:color w:val="000000"/>
          <w:sz w:val="28"/>
          <w:szCs w:val="28"/>
          <w:lang w:val="uk-UA"/>
        </w:rPr>
        <w:t>25,63</w:t>
      </w:r>
      <w:r w:rsidR="00684E5F">
        <w:rPr>
          <w:bCs/>
          <w:color w:val="000000"/>
          <w:sz w:val="28"/>
          <w:szCs w:val="28"/>
          <w:lang w:val="uk-UA"/>
        </w:rPr>
        <w:t xml:space="preserve">%, зростання витрат на збут складало </w:t>
      </w:r>
      <w:r w:rsidR="003D73CE" w:rsidRPr="003340BF">
        <w:rPr>
          <w:bCs/>
          <w:color w:val="000000"/>
          <w:sz w:val="28"/>
          <w:szCs w:val="28"/>
          <w:lang w:val="uk-UA"/>
        </w:rPr>
        <w:t>170</w:t>
      </w:r>
      <w:r w:rsidR="00684E5F">
        <w:rPr>
          <w:bCs/>
          <w:color w:val="000000"/>
          <w:sz w:val="28"/>
          <w:szCs w:val="28"/>
          <w:lang w:val="uk-UA"/>
        </w:rPr>
        <w:t xml:space="preserve"> тис.грн. або ж </w:t>
      </w:r>
      <w:r w:rsidR="003D73CE" w:rsidRPr="003340BF">
        <w:rPr>
          <w:bCs/>
          <w:color w:val="000000"/>
          <w:sz w:val="28"/>
          <w:szCs w:val="28"/>
          <w:lang w:val="uk-UA"/>
        </w:rPr>
        <w:t>75,56</w:t>
      </w:r>
      <w:r w:rsidR="00684E5F">
        <w:rPr>
          <w:bCs/>
          <w:color w:val="000000"/>
          <w:sz w:val="28"/>
          <w:szCs w:val="28"/>
          <w:lang w:val="uk-UA"/>
        </w:rPr>
        <w:t xml:space="preserve">%, приріст інших операційних витрат становив </w:t>
      </w:r>
      <w:r w:rsidR="003D73CE" w:rsidRPr="003340BF">
        <w:rPr>
          <w:bCs/>
          <w:color w:val="000000"/>
          <w:sz w:val="28"/>
          <w:szCs w:val="28"/>
          <w:lang w:val="uk-UA"/>
        </w:rPr>
        <w:t>43</w:t>
      </w:r>
      <w:r w:rsidR="00684E5F">
        <w:rPr>
          <w:bCs/>
          <w:color w:val="000000"/>
          <w:sz w:val="28"/>
          <w:szCs w:val="28"/>
          <w:lang w:val="uk-UA"/>
        </w:rPr>
        <w:t xml:space="preserve"> тис.грн. або ж </w:t>
      </w:r>
      <w:r w:rsidR="003D73CE" w:rsidRPr="003340BF">
        <w:rPr>
          <w:bCs/>
          <w:color w:val="000000"/>
          <w:sz w:val="28"/>
          <w:szCs w:val="28"/>
          <w:lang w:val="uk-UA"/>
        </w:rPr>
        <w:t>28,86</w:t>
      </w:r>
      <w:r w:rsidR="00684E5F">
        <w:rPr>
          <w:bCs/>
          <w:color w:val="000000"/>
          <w:sz w:val="28"/>
          <w:szCs w:val="28"/>
          <w:lang w:val="uk-UA"/>
        </w:rPr>
        <w:t>%.</w:t>
      </w:r>
    </w:p>
    <w:p w:rsidR="00684E5F" w:rsidRDefault="00684E5F" w:rsidP="00684E5F">
      <w:pPr>
        <w:widowControl w:val="0"/>
        <w:spacing w:line="360" w:lineRule="auto"/>
        <w:ind w:firstLine="567"/>
        <w:jc w:val="both"/>
        <w:rPr>
          <w:bCs/>
          <w:color w:val="000000"/>
          <w:sz w:val="28"/>
          <w:szCs w:val="28"/>
          <w:lang w:val="uk-UA"/>
        </w:rPr>
      </w:pPr>
      <w:r>
        <w:rPr>
          <w:bCs/>
          <w:color w:val="000000"/>
          <w:sz w:val="28"/>
          <w:szCs w:val="28"/>
          <w:lang w:val="uk-UA"/>
        </w:rPr>
        <w:t xml:space="preserve">За рахунок </w:t>
      </w:r>
      <w:r w:rsidR="003D73CE">
        <w:rPr>
          <w:bCs/>
          <w:color w:val="000000"/>
          <w:sz w:val="28"/>
          <w:szCs w:val="28"/>
          <w:lang w:val="uk-UA"/>
        </w:rPr>
        <w:t xml:space="preserve">незначного </w:t>
      </w:r>
      <w:r>
        <w:rPr>
          <w:bCs/>
          <w:color w:val="000000"/>
          <w:sz w:val="28"/>
          <w:szCs w:val="28"/>
          <w:lang w:val="uk-UA"/>
        </w:rPr>
        <w:t>зростання даного різновиду витрат фінансовий результат від операційної діяльності з</w:t>
      </w:r>
      <w:r w:rsidR="003D73CE">
        <w:rPr>
          <w:bCs/>
          <w:color w:val="000000"/>
          <w:sz w:val="28"/>
          <w:szCs w:val="28"/>
          <w:lang w:val="uk-UA"/>
        </w:rPr>
        <w:t>більшу</w:t>
      </w:r>
      <w:r>
        <w:rPr>
          <w:bCs/>
          <w:color w:val="000000"/>
          <w:sz w:val="28"/>
          <w:szCs w:val="28"/>
          <w:lang w:val="uk-UA"/>
        </w:rPr>
        <w:t xml:space="preserve">ється на </w:t>
      </w:r>
      <w:r w:rsidR="003D73CE">
        <w:rPr>
          <w:bCs/>
          <w:color w:val="000000"/>
          <w:sz w:val="28"/>
          <w:szCs w:val="28"/>
          <w:lang w:val="uk-UA"/>
        </w:rPr>
        <w:t>91</w:t>
      </w:r>
      <w:r>
        <w:rPr>
          <w:bCs/>
          <w:color w:val="000000"/>
          <w:sz w:val="28"/>
          <w:szCs w:val="28"/>
          <w:lang w:val="uk-UA"/>
        </w:rPr>
        <w:t xml:space="preserve"> тис.грн. або ж на </w:t>
      </w:r>
      <w:r w:rsidR="003D73CE">
        <w:rPr>
          <w:bCs/>
          <w:color w:val="000000"/>
          <w:sz w:val="28"/>
          <w:szCs w:val="28"/>
          <w:lang w:val="uk-UA"/>
        </w:rPr>
        <w:t>3,45</w:t>
      </w:r>
      <w:r>
        <w:rPr>
          <w:bCs/>
          <w:color w:val="000000"/>
          <w:sz w:val="28"/>
          <w:szCs w:val="28"/>
          <w:lang w:val="uk-UA"/>
        </w:rPr>
        <w:t xml:space="preserve">%. Відповідний показника фінансового результату складав 2637 тис.грн. у 2021 році, 3199 тис.грн. у 2022 році та 2728 тис.грн. у 2023 році. </w:t>
      </w:r>
    </w:p>
    <w:p w:rsidR="00684E5F" w:rsidRDefault="00684E5F" w:rsidP="00684E5F">
      <w:pPr>
        <w:widowControl w:val="0"/>
        <w:spacing w:line="360" w:lineRule="auto"/>
        <w:ind w:firstLine="567"/>
        <w:jc w:val="both"/>
        <w:rPr>
          <w:bCs/>
          <w:color w:val="000000"/>
          <w:sz w:val="28"/>
          <w:szCs w:val="28"/>
          <w:lang w:val="uk-UA"/>
        </w:rPr>
      </w:pPr>
      <w:r>
        <w:rPr>
          <w:bCs/>
          <w:color w:val="000000"/>
          <w:sz w:val="28"/>
          <w:szCs w:val="28"/>
          <w:lang w:val="uk-UA"/>
        </w:rPr>
        <w:t xml:space="preserve">Узагальнюючим показником діяльності даного підприємства є розмір чистого прибутку, відповідне значення </w:t>
      </w:r>
      <w:r w:rsidR="00F86335">
        <w:rPr>
          <w:bCs/>
          <w:color w:val="000000"/>
          <w:sz w:val="28"/>
          <w:szCs w:val="28"/>
          <w:lang w:val="uk-UA"/>
        </w:rPr>
        <w:t xml:space="preserve">показника у 2021 році становило 1069 </w:t>
      </w:r>
      <w:r w:rsidR="00F86335">
        <w:rPr>
          <w:bCs/>
          <w:color w:val="000000"/>
          <w:sz w:val="28"/>
          <w:szCs w:val="28"/>
          <w:lang w:val="uk-UA"/>
        </w:rPr>
        <w:lastRenderedPageBreak/>
        <w:t>тис.грн., у 2022 році – 1972 тис.грн., у 2023 році – 1981 тис.грн., при цьому зростання показника чистого прибутку складало 912 тис.грн., а абсолютний темп приросту показника становив 85,31%. Динаміку зростання чистого прибутку даного підприємства представимо на рис. 2.15.</w:t>
      </w:r>
    </w:p>
    <w:p w:rsidR="00F86335" w:rsidRDefault="00912260" w:rsidP="00912260">
      <w:pPr>
        <w:widowControl w:val="0"/>
        <w:spacing w:line="360" w:lineRule="auto"/>
        <w:ind w:firstLine="567"/>
        <w:jc w:val="center"/>
        <w:rPr>
          <w:bCs/>
          <w:color w:val="000000"/>
          <w:sz w:val="28"/>
          <w:szCs w:val="28"/>
          <w:lang w:val="uk-UA"/>
        </w:rPr>
      </w:pPr>
      <w:r>
        <w:rPr>
          <w:noProof/>
          <w:lang w:val="uk-UA" w:eastAsia="uk-UA"/>
        </w:rPr>
        <w:drawing>
          <wp:inline distT="0" distB="0" distL="0" distR="0" wp14:anchorId="504E36C4" wp14:editId="51474802">
            <wp:extent cx="4572000" cy="2219325"/>
            <wp:effectExtent l="0" t="0" r="0" b="9525"/>
            <wp:docPr id="37" name="Диаграмма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322DFD" w:rsidRDefault="00912260" w:rsidP="00912260">
      <w:pPr>
        <w:widowControl w:val="0"/>
        <w:spacing w:line="360" w:lineRule="auto"/>
        <w:ind w:firstLine="567"/>
        <w:jc w:val="center"/>
        <w:rPr>
          <w:bCs/>
          <w:color w:val="000000"/>
          <w:sz w:val="28"/>
          <w:szCs w:val="28"/>
          <w:lang w:val="uk-UA"/>
        </w:rPr>
      </w:pPr>
      <w:r>
        <w:rPr>
          <w:bCs/>
          <w:color w:val="000000"/>
          <w:sz w:val="28"/>
          <w:szCs w:val="28"/>
          <w:lang w:val="uk-UA"/>
        </w:rPr>
        <w:t xml:space="preserve">Рисунок 2.15. Динаміка зростання чистого прибутку підприємства </w:t>
      </w:r>
    </w:p>
    <w:p w:rsidR="00912260" w:rsidRDefault="00912260" w:rsidP="00912260">
      <w:pPr>
        <w:widowControl w:val="0"/>
        <w:spacing w:line="360" w:lineRule="auto"/>
        <w:ind w:firstLine="567"/>
        <w:jc w:val="center"/>
        <w:rPr>
          <w:bCs/>
          <w:color w:val="000000"/>
          <w:sz w:val="28"/>
          <w:szCs w:val="28"/>
          <w:lang w:val="uk-UA"/>
        </w:rPr>
      </w:pPr>
      <w:r w:rsidRPr="00BA07BE">
        <w:rPr>
          <w:bCs/>
          <w:color w:val="000000"/>
          <w:sz w:val="28"/>
          <w:szCs w:val="28"/>
          <w:lang w:val="uk-UA"/>
        </w:rPr>
        <w:t xml:space="preserve">ГРК </w:t>
      </w:r>
      <w:r w:rsidR="00DB7A1A">
        <w:rPr>
          <w:bCs/>
          <w:color w:val="000000"/>
          <w:sz w:val="28"/>
          <w:szCs w:val="28"/>
          <w:lang w:val="uk-UA"/>
        </w:rPr>
        <w:t>«</w:t>
      </w:r>
      <w:r w:rsidR="000C1991" w:rsidRPr="00BA07BE">
        <w:rPr>
          <w:bCs/>
          <w:color w:val="000000"/>
          <w:sz w:val="28"/>
          <w:szCs w:val="28"/>
          <w:lang w:val="uk-UA"/>
        </w:rPr>
        <w:t>Джентльмен</w:t>
      </w:r>
      <w:r w:rsidR="00DB7A1A">
        <w:rPr>
          <w:bCs/>
          <w:color w:val="000000"/>
          <w:sz w:val="28"/>
          <w:szCs w:val="28"/>
          <w:lang w:val="uk-UA"/>
        </w:rPr>
        <w:t>»</w:t>
      </w:r>
      <w:r w:rsidRPr="00BA07BE">
        <w:rPr>
          <w:bCs/>
          <w:color w:val="000000"/>
          <w:sz w:val="28"/>
          <w:szCs w:val="28"/>
          <w:lang w:val="uk-UA"/>
        </w:rPr>
        <w:t xml:space="preserve"> за період 2021-2023 рр.</w:t>
      </w:r>
    </w:p>
    <w:p w:rsidR="00912260" w:rsidRPr="00BA07BE" w:rsidRDefault="00912260" w:rsidP="00912260">
      <w:pPr>
        <w:widowControl w:val="0"/>
        <w:shd w:val="clear" w:color="auto" w:fill="FFFFFF"/>
        <w:tabs>
          <w:tab w:val="left" w:pos="900"/>
        </w:tabs>
        <w:autoSpaceDE w:val="0"/>
        <w:autoSpaceDN w:val="0"/>
        <w:adjustRightInd w:val="0"/>
        <w:spacing w:line="360" w:lineRule="auto"/>
        <w:ind w:firstLine="567"/>
        <w:rPr>
          <w:i/>
          <w:color w:val="000000" w:themeColor="text1"/>
          <w:szCs w:val="28"/>
          <w:lang w:val="uk-UA"/>
        </w:rPr>
      </w:pPr>
      <w:r w:rsidRPr="00BA07BE">
        <w:rPr>
          <w:i/>
          <w:color w:val="000000" w:themeColor="text1"/>
          <w:szCs w:val="28"/>
          <w:lang w:val="uk-UA"/>
        </w:rPr>
        <w:t xml:space="preserve">Джерело: складено автором на основі фінансової звітності, поданої у додатках </w:t>
      </w:r>
      <w:r w:rsidR="002B4C52">
        <w:rPr>
          <w:i/>
          <w:color w:val="000000" w:themeColor="text1"/>
          <w:szCs w:val="28"/>
          <w:lang w:val="uk-UA"/>
        </w:rPr>
        <w:t>Г-Л</w:t>
      </w:r>
    </w:p>
    <w:p w:rsidR="00F86335" w:rsidRDefault="00F86335" w:rsidP="00684E5F">
      <w:pPr>
        <w:widowControl w:val="0"/>
        <w:spacing w:line="360" w:lineRule="auto"/>
        <w:ind w:firstLine="567"/>
        <w:jc w:val="both"/>
        <w:rPr>
          <w:bCs/>
          <w:color w:val="000000"/>
          <w:sz w:val="28"/>
          <w:szCs w:val="28"/>
          <w:lang w:val="uk-UA"/>
        </w:rPr>
      </w:pPr>
    </w:p>
    <w:p w:rsidR="00F86335" w:rsidRDefault="00912260" w:rsidP="00684E5F">
      <w:pPr>
        <w:widowControl w:val="0"/>
        <w:spacing w:line="360" w:lineRule="auto"/>
        <w:ind w:firstLine="567"/>
        <w:jc w:val="both"/>
        <w:rPr>
          <w:bCs/>
          <w:color w:val="000000"/>
          <w:sz w:val="28"/>
          <w:szCs w:val="28"/>
          <w:lang w:val="uk-UA"/>
        </w:rPr>
      </w:pPr>
      <w:r>
        <w:rPr>
          <w:bCs/>
          <w:color w:val="000000"/>
          <w:sz w:val="28"/>
          <w:szCs w:val="28"/>
          <w:lang w:val="uk-UA"/>
        </w:rPr>
        <w:t>Узагальнюючи результати дослідження необхідно відзначити приріст ключових показників діяльності підприємства зокрема: активів, власного капіталу, доходів від реалізації продукції та послуг, валового прибутку, чистого прибутку. Також до позитивних аспекті можна віднести зниження розміру дебіторської заборгованості, що обумовлює додаткове надходження капіталу для фінансування поточної діяльності підприємства.</w:t>
      </w:r>
    </w:p>
    <w:p w:rsidR="00912260" w:rsidRDefault="00912260" w:rsidP="00684E5F">
      <w:pPr>
        <w:widowControl w:val="0"/>
        <w:spacing w:line="360" w:lineRule="auto"/>
        <w:ind w:firstLine="567"/>
        <w:jc w:val="both"/>
        <w:rPr>
          <w:bCs/>
          <w:color w:val="000000"/>
          <w:sz w:val="28"/>
          <w:szCs w:val="28"/>
          <w:lang w:val="uk-UA"/>
        </w:rPr>
      </w:pPr>
      <w:r>
        <w:rPr>
          <w:bCs/>
          <w:color w:val="000000"/>
          <w:sz w:val="28"/>
          <w:szCs w:val="28"/>
          <w:lang w:val="uk-UA"/>
        </w:rPr>
        <w:t xml:space="preserve">Поряд із показниками фінансово-господарської діяльності підприємства ГРК </w:t>
      </w:r>
      <w:r w:rsidR="00DB7A1A">
        <w:rPr>
          <w:bCs/>
          <w:color w:val="000000"/>
          <w:sz w:val="28"/>
          <w:szCs w:val="28"/>
          <w:lang w:val="uk-UA"/>
        </w:rPr>
        <w:t>«</w:t>
      </w:r>
      <w:r w:rsidR="00ED4B30">
        <w:rPr>
          <w:bCs/>
          <w:color w:val="000000"/>
          <w:sz w:val="28"/>
          <w:szCs w:val="28"/>
          <w:lang w:val="uk-UA"/>
        </w:rPr>
        <w:t>Джентльмен</w:t>
      </w:r>
      <w:r w:rsidR="00DB7A1A">
        <w:rPr>
          <w:bCs/>
          <w:color w:val="000000"/>
          <w:sz w:val="28"/>
          <w:szCs w:val="28"/>
          <w:lang w:val="uk-UA"/>
        </w:rPr>
        <w:t>»</w:t>
      </w:r>
      <w:r>
        <w:rPr>
          <w:bCs/>
          <w:color w:val="000000"/>
          <w:sz w:val="28"/>
          <w:szCs w:val="28"/>
          <w:lang w:val="uk-UA"/>
        </w:rPr>
        <w:t xml:space="preserve"> здійснимо дослідження ключових показників фінансового стану, результати дослідження представимо у табл</w:t>
      </w:r>
      <w:r w:rsidR="00A44C2E">
        <w:rPr>
          <w:bCs/>
          <w:color w:val="000000"/>
          <w:sz w:val="28"/>
          <w:szCs w:val="28"/>
          <w:lang w:val="uk-UA"/>
        </w:rPr>
        <w:t xml:space="preserve">. </w:t>
      </w:r>
      <w:r>
        <w:rPr>
          <w:bCs/>
          <w:color w:val="000000"/>
          <w:sz w:val="28"/>
          <w:szCs w:val="28"/>
          <w:lang w:val="uk-UA"/>
        </w:rPr>
        <w:t>2.2.</w:t>
      </w:r>
    </w:p>
    <w:p w:rsidR="000C1991" w:rsidRDefault="000C1991" w:rsidP="000C1991">
      <w:pPr>
        <w:widowControl w:val="0"/>
        <w:spacing w:line="360" w:lineRule="auto"/>
        <w:ind w:firstLine="567"/>
        <w:jc w:val="both"/>
        <w:rPr>
          <w:bCs/>
          <w:color w:val="000000"/>
          <w:sz w:val="28"/>
          <w:szCs w:val="28"/>
          <w:lang w:val="uk-UA"/>
        </w:rPr>
      </w:pPr>
      <w:r>
        <w:rPr>
          <w:bCs/>
          <w:color w:val="000000"/>
          <w:sz w:val="28"/>
          <w:szCs w:val="28"/>
          <w:lang w:val="uk-UA"/>
        </w:rPr>
        <w:t xml:space="preserve">Аналізуючи показники фінансового стану підприємства </w:t>
      </w:r>
      <w:r w:rsidRPr="00BA07BE">
        <w:rPr>
          <w:bCs/>
          <w:color w:val="000000"/>
          <w:sz w:val="28"/>
          <w:szCs w:val="28"/>
          <w:lang w:val="uk-UA"/>
        </w:rPr>
        <w:t xml:space="preserve">ГРК </w:t>
      </w:r>
      <w:r w:rsidR="00DB7A1A">
        <w:rPr>
          <w:bCs/>
          <w:color w:val="000000"/>
          <w:sz w:val="28"/>
          <w:szCs w:val="28"/>
          <w:lang w:val="uk-UA"/>
        </w:rPr>
        <w:t>«</w:t>
      </w:r>
      <w:r w:rsidRPr="00BA07BE">
        <w:rPr>
          <w:bCs/>
          <w:color w:val="000000"/>
          <w:sz w:val="28"/>
          <w:szCs w:val="28"/>
          <w:lang w:val="uk-UA"/>
        </w:rPr>
        <w:t>Джентльмен</w:t>
      </w:r>
      <w:r w:rsidR="00DB7A1A">
        <w:rPr>
          <w:bCs/>
          <w:color w:val="000000"/>
          <w:sz w:val="28"/>
          <w:szCs w:val="28"/>
          <w:lang w:val="uk-UA"/>
        </w:rPr>
        <w:t>»</w:t>
      </w:r>
      <w:r w:rsidRPr="00BA07BE">
        <w:rPr>
          <w:bCs/>
          <w:color w:val="000000"/>
          <w:sz w:val="28"/>
          <w:szCs w:val="28"/>
          <w:lang w:val="uk-UA"/>
        </w:rPr>
        <w:t xml:space="preserve"> за період 2021-2023 рр.</w:t>
      </w:r>
      <w:r>
        <w:rPr>
          <w:bCs/>
          <w:color w:val="000000"/>
          <w:sz w:val="28"/>
          <w:szCs w:val="28"/>
          <w:lang w:val="uk-UA"/>
        </w:rPr>
        <w:t xml:space="preserve"> необхідно відзначити зростання показника на 0,046 пункти за період 2021-2023 рр. та на 0,048 пункти за період 2022-2023 рр. Приріст фінансової автономії засвідчує надійність підприємства в аспекті можливого погашення боргових зобов’язань. </w:t>
      </w:r>
    </w:p>
    <w:p w:rsidR="00912260" w:rsidRDefault="00912260" w:rsidP="00912260">
      <w:pPr>
        <w:widowControl w:val="0"/>
        <w:spacing w:line="360" w:lineRule="auto"/>
        <w:ind w:firstLine="567"/>
        <w:jc w:val="right"/>
        <w:rPr>
          <w:bCs/>
          <w:color w:val="000000"/>
          <w:sz w:val="28"/>
          <w:szCs w:val="28"/>
          <w:lang w:val="uk-UA"/>
        </w:rPr>
      </w:pPr>
      <w:r>
        <w:rPr>
          <w:bCs/>
          <w:color w:val="000000"/>
          <w:sz w:val="28"/>
          <w:szCs w:val="28"/>
          <w:lang w:val="uk-UA"/>
        </w:rPr>
        <w:lastRenderedPageBreak/>
        <w:t>Таблиця 2.2</w:t>
      </w:r>
    </w:p>
    <w:p w:rsidR="00322DFD" w:rsidRDefault="005C61F2" w:rsidP="00912260">
      <w:pPr>
        <w:widowControl w:val="0"/>
        <w:spacing w:line="360" w:lineRule="auto"/>
        <w:ind w:firstLine="567"/>
        <w:jc w:val="center"/>
        <w:rPr>
          <w:bCs/>
          <w:color w:val="000000"/>
          <w:sz w:val="28"/>
          <w:szCs w:val="28"/>
          <w:lang w:val="uk-UA"/>
        </w:rPr>
      </w:pPr>
      <w:r>
        <w:rPr>
          <w:bCs/>
          <w:color w:val="000000"/>
          <w:sz w:val="28"/>
          <w:szCs w:val="28"/>
          <w:lang w:val="uk-UA"/>
        </w:rPr>
        <w:t xml:space="preserve">Показники фінансового стану підприємства </w:t>
      </w:r>
      <w:r w:rsidRPr="00BA07BE">
        <w:rPr>
          <w:bCs/>
          <w:color w:val="000000"/>
          <w:sz w:val="28"/>
          <w:szCs w:val="28"/>
          <w:lang w:val="uk-UA"/>
        </w:rPr>
        <w:t xml:space="preserve">ГРК </w:t>
      </w:r>
      <w:r w:rsidR="00DB7A1A">
        <w:rPr>
          <w:bCs/>
          <w:color w:val="000000"/>
          <w:sz w:val="28"/>
          <w:szCs w:val="28"/>
          <w:lang w:val="uk-UA"/>
        </w:rPr>
        <w:t>«</w:t>
      </w:r>
      <w:r w:rsidR="000C1991" w:rsidRPr="00BA07BE">
        <w:rPr>
          <w:bCs/>
          <w:color w:val="000000"/>
          <w:sz w:val="28"/>
          <w:szCs w:val="28"/>
          <w:lang w:val="uk-UA"/>
        </w:rPr>
        <w:t>Джентльмен</w:t>
      </w:r>
      <w:r w:rsidR="00DB7A1A">
        <w:rPr>
          <w:bCs/>
          <w:color w:val="000000"/>
          <w:sz w:val="28"/>
          <w:szCs w:val="28"/>
          <w:lang w:val="uk-UA"/>
        </w:rPr>
        <w:t>»</w:t>
      </w:r>
      <w:r w:rsidRPr="00BA07BE">
        <w:rPr>
          <w:bCs/>
          <w:color w:val="000000"/>
          <w:sz w:val="28"/>
          <w:szCs w:val="28"/>
          <w:lang w:val="uk-UA"/>
        </w:rPr>
        <w:t xml:space="preserve"> </w:t>
      </w:r>
    </w:p>
    <w:p w:rsidR="00912260" w:rsidRDefault="005C61F2" w:rsidP="00912260">
      <w:pPr>
        <w:widowControl w:val="0"/>
        <w:spacing w:line="360" w:lineRule="auto"/>
        <w:ind w:firstLine="567"/>
        <w:jc w:val="center"/>
        <w:rPr>
          <w:bCs/>
          <w:color w:val="000000"/>
          <w:sz w:val="28"/>
          <w:szCs w:val="28"/>
          <w:lang w:val="uk-UA"/>
        </w:rPr>
      </w:pPr>
      <w:r w:rsidRPr="00BA07BE">
        <w:rPr>
          <w:bCs/>
          <w:color w:val="000000"/>
          <w:sz w:val="28"/>
          <w:szCs w:val="28"/>
          <w:lang w:val="uk-UA"/>
        </w:rPr>
        <w:t>за період 2021-2023 рр.</w:t>
      </w:r>
      <w:r w:rsidR="00C479AD">
        <w:rPr>
          <w:bCs/>
          <w:color w:val="000000"/>
          <w:sz w:val="28"/>
          <w:szCs w:val="28"/>
          <w:lang w:val="uk-UA"/>
        </w:rPr>
        <w:t>, пункти та %</w:t>
      </w:r>
    </w:p>
    <w:tbl>
      <w:tblPr>
        <w:tblW w:w="486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39"/>
        <w:gridCol w:w="957"/>
        <w:gridCol w:w="957"/>
        <w:gridCol w:w="957"/>
        <w:gridCol w:w="1381"/>
        <w:gridCol w:w="1292"/>
      </w:tblGrid>
      <w:tr w:rsidR="005C61F2" w:rsidRPr="00BA07BE" w:rsidTr="00260FA5">
        <w:trPr>
          <w:trHeight w:val="190"/>
          <w:jc w:val="center"/>
        </w:trPr>
        <w:tc>
          <w:tcPr>
            <w:tcW w:w="1948" w:type="pct"/>
            <w:vMerge w:val="restart"/>
            <w:vAlign w:val="center"/>
          </w:tcPr>
          <w:p w:rsidR="005C61F2" w:rsidRPr="00BA07BE" w:rsidRDefault="005C61F2" w:rsidP="00406D12">
            <w:pPr>
              <w:widowControl w:val="0"/>
              <w:spacing w:line="360" w:lineRule="auto"/>
              <w:jc w:val="center"/>
              <w:rPr>
                <w:color w:val="000000" w:themeColor="text1"/>
                <w:lang w:val="uk-UA"/>
              </w:rPr>
            </w:pPr>
            <w:r w:rsidRPr="00BA07BE">
              <w:rPr>
                <w:color w:val="000000" w:themeColor="text1"/>
                <w:lang w:val="uk-UA"/>
              </w:rPr>
              <w:t>Показник</w:t>
            </w:r>
          </w:p>
        </w:tc>
        <w:tc>
          <w:tcPr>
            <w:tcW w:w="1580" w:type="pct"/>
            <w:gridSpan w:val="3"/>
          </w:tcPr>
          <w:p w:rsidR="005C61F2" w:rsidRPr="00BA07BE" w:rsidRDefault="005C61F2" w:rsidP="00406D12">
            <w:pPr>
              <w:widowControl w:val="0"/>
              <w:spacing w:line="360" w:lineRule="auto"/>
              <w:jc w:val="center"/>
              <w:rPr>
                <w:color w:val="000000" w:themeColor="text1"/>
                <w:lang w:val="uk-UA"/>
              </w:rPr>
            </w:pPr>
            <w:r w:rsidRPr="00BA07BE">
              <w:rPr>
                <w:color w:val="000000" w:themeColor="text1"/>
                <w:lang w:val="uk-UA"/>
              </w:rPr>
              <w:t>Період</w:t>
            </w:r>
          </w:p>
        </w:tc>
        <w:tc>
          <w:tcPr>
            <w:tcW w:w="1471" w:type="pct"/>
            <w:gridSpan w:val="2"/>
            <w:vAlign w:val="center"/>
          </w:tcPr>
          <w:p w:rsidR="005C61F2" w:rsidRPr="00BA07BE" w:rsidRDefault="005C61F2" w:rsidP="005C61F2">
            <w:pPr>
              <w:widowControl w:val="0"/>
              <w:spacing w:line="360" w:lineRule="auto"/>
              <w:jc w:val="center"/>
              <w:rPr>
                <w:color w:val="000000" w:themeColor="text1"/>
                <w:lang w:val="en-GB"/>
              </w:rPr>
            </w:pPr>
            <w:r w:rsidRPr="00BA07BE">
              <w:rPr>
                <w:color w:val="000000" w:themeColor="text1"/>
                <w:lang w:val="uk-UA"/>
              </w:rPr>
              <w:t xml:space="preserve">Відхилення </w:t>
            </w:r>
          </w:p>
        </w:tc>
      </w:tr>
      <w:tr w:rsidR="005C61F2" w:rsidRPr="00BA07BE" w:rsidTr="00260FA5">
        <w:trPr>
          <w:trHeight w:val="481"/>
          <w:jc w:val="center"/>
        </w:trPr>
        <w:tc>
          <w:tcPr>
            <w:tcW w:w="1948" w:type="pct"/>
            <w:vMerge/>
            <w:vAlign w:val="center"/>
          </w:tcPr>
          <w:p w:rsidR="005C61F2" w:rsidRPr="00BA07BE" w:rsidRDefault="005C61F2" w:rsidP="00406D12">
            <w:pPr>
              <w:widowControl w:val="0"/>
              <w:spacing w:line="360" w:lineRule="auto"/>
              <w:jc w:val="center"/>
              <w:rPr>
                <w:color w:val="000000" w:themeColor="text1"/>
                <w:lang w:val="uk-UA"/>
              </w:rPr>
            </w:pPr>
          </w:p>
        </w:tc>
        <w:tc>
          <w:tcPr>
            <w:tcW w:w="527" w:type="pct"/>
            <w:vAlign w:val="center"/>
          </w:tcPr>
          <w:p w:rsidR="005C61F2" w:rsidRPr="00BA07BE" w:rsidRDefault="005C61F2" w:rsidP="00406D12">
            <w:pPr>
              <w:widowControl w:val="0"/>
              <w:spacing w:line="360" w:lineRule="auto"/>
              <w:ind w:firstLine="95"/>
              <w:jc w:val="center"/>
              <w:rPr>
                <w:color w:val="000000" w:themeColor="text1"/>
                <w:lang w:val="en-GB"/>
              </w:rPr>
            </w:pPr>
            <w:r w:rsidRPr="00BA07BE">
              <w:rPr>
                <w:color w:val="000000" w:themeColor="text1"/>
                <w:lang w:val="uk-UA"/>
              </w:rPr>
              <w:t>20</w:t>
            </w:r>
            <w:r>
              <w:rPr>
                <w:color w:val="000000" w:themeColor="text1"/>
                <w:lang w:val="en-GB"/>
              </w:rPr>
              <w:t>21</w:t>
            </w:r>
          </w:p>
        </w:tc>
        <w:tc>
          <w:tcPr>
            <w:tcW w:w="527" w:type="pct"/>
            <w:vAlign w:val="center"/>
          </w:tcPr>
          <w:p w:rsidR="005C61F2" w:rsidRPr="00BA07BE" w:rsidRDefault="005C61F2" w:rsidP="00406D12">
            <w:pPr>
              <w:widowControl w:val="0"/>
              <w:spacing w:line="360" w:lineRule="auto"/>
              <w:ind w:firstLine="95"/>
              <w:jc w:val="center"/>
              <w:rPr>
                <w:color w:val="000000" w:themeColor="text1"/>
                <w:lang w:val="en-GB"/>
              </w:rPr>
            </w:pPr>
            <w:r w:rsidRPr="00BA07BE">
              <w:rPr>
                <w:color w:val="000000" w:themeColor="text1"/>
                <w:lang w:val="uk-UA"/>
              </w:rPr>
              <w:t>202</w:t>
            </w:r>
            <w:r>
              <w:rPr>
                <w:color w:val="000000" w:themeColor="text1"/>
                <w:lang w:val="en-GB"/>
              </w:rPr>
              <w:t>2</w:t>
            </w:r>
          </w:p>
        </w:tc>
        <w:tc>
          <w:tcPr>
            <w:tcW w:w="527" w:type="pct"/>
            <w:vAlign w:val="center"/>
          </w:tcPr>
          <w:p w:rsidR="005C61F2" w:rsidRPr="00BA07BE" w:rsidRDefault="005C61F2" w:rsidP="00406D12">
            <w:pPr>
              <w:widowControl w:val="0"/>
              <w:spacing w:line="360" w:lineRule="auto"/>
              <w:jc w:val="center"/>
              <w:rPr>
                <w:color w:val="000000" w:themeColor="text1"/>
                <w:lang w:val="en-GB"/>
              </w:rPr>
            </w:pPr>
            <w:r w:rsidRPr="00BA07BE">
              <w:rPr>
                <w:color w:val="000000" w:themeColor="text1"/>
                <w:lang w:val="uk-UA"/>
              </w:rPr>
              <w:t>202</w:t>
            </w:r>
            <w:r>
              <w:rPr>
                <w:color w:val="000000" w:themeColor="text1"/>
                <w:lang w:val="en-GB"/>
              </w:rPr>
              <w:t>3</w:t>
            </w:r>
          </w:p>
        </w:tc>
        <w:tc>
          <w:tcPr>
            <w:tcW w:w="760" w:type="pct"/>
            <w:vAlign w:val="center"/>
          </w:tcPr>
          <w:p w:rsidR="005C61F2" w:rsidRPr="00BA07BE" w:rsidRDefault="005C61F2" w:rsidP="00406D12">
            <w:pPr>
              <w:widowControl w:val="0"/>
              <w:spacing w:line="360" w:lineRule="auto"/>
              <w:jc w:val="center"/>
              <w:rPr>
                <w:color w:val="000000" w:themeColor="text1"/>
                <w:lang w:val="uk-UA"/>
              </w:rPr>
            </w:pPr>
            <w:r>
              <w:rPr>
                <w:color w:val="000000" w:themeColor="text1"/>
                <w:lang w:val="uk-UA"/>
              </w:rPr>
              <w:t>2023-2021</w:t>
            </w:r>
          </w:p>
        </w:tc>
        <w:tc>
          <w:tcPr>
            <w:tcW w:w="711" w:type="pct"/>
            <w:vAlign w:val="center"/>
          </w:tcPr>
          <w:p w:rsidR="005C61F2" w:rsidRPr="00BA07BE" w:rsidRDefault="005C61F2" w:rsidP="00406D12">
            <w:pPr>
              <w:widowControl w:val="0"/>
              <w:spacing w:line="360" w:lineRule="auto"/>
              <w:jc w:val="center"/>
              <w:rPr>
                <w:color w:val="000000" w:themeColor="text1"/>
                <w:lang w:val="uk-UA"/>
              </w:rPr>
            </w:pPr>
            <w:r>
              <w:rPr>
                <w:color w:val="000000" w:themeColor="text1"/>
                <w:lang w:val="uk-UA"/>
              </w:rPr>
              <w:t>2023-2022</w:t>
            </w:r>
          </w:p>
        </w:tc>
      </w:tr>
      <w:tr w:rsidR="001C19CA" w:rsidRPr="00BA07BE" w:rsidTr="00260FA5">
        <w:trPr>
          <w:jc w:val="center"/>
        </w:trPr>
        <w:tc>
          <w:tcPr>
            <w:tcW w:w="1948" w:type="pct"/>
            <w:vAlign w:val="center"/>
          </w:tcPr>
          <w:p w:rsidR="001C19CA" w:rsidRPr="00BA07BE" w:rsidRDefault="001C19CA" w:rsidP="001C19CA">
            <w:pPr>
              <w:widowControl w:val="0"/>
              <w:spacing w:line="360" w:lineRule="auto"/>
              <w:jc w:val="center"/>
              <w:rPr>
                <w:color w:val="000000" w:themeColor="text1"/>
                <w:lang w:val="uk-UA"/>
              </w:rPr>
            </w:pPr>
            <w:r>
              <w:rPr>
                <w:color w:val="000000" w:themeColor="text1"/>
                <w:lang w:val="uk-UA"/>
              </w:rPr>
              <w:t>Фінансова незалежність (автономія)</w:t>
            </w:r>
          </w:p>
        </w:tc>
        <w:tc>
          <w:tcPr>
            <w:tcW w:w="527" w:type="pct"/>
            <w:vAlign w:val="center"/>
          </w:tcPr>
          <w:p w:rsidR="001C19CA" w:rsidRDefault="001C19CA" w:rsidP="001C19CA">
            <w:pPr>
              <w:jc w:val="center"/>
              <w:rPr>
                <w:color w:val="000000"/>
              </w:rPr>
            </w:pPr>
            <w:r>
              <w:rPr>
                <w:color w:val="000000" w:themeColor="text1"/>
                <w:szCs w:val="16"/>
              </w:rPr>
              <w:t>0,579</w:t>
            </w:r>
          </w:p>
        </w:tc>
        <w:tc>
          <w:tcPr>
            <w:tcW w:w="527" w:type="pct"/>
            <w:vAlign w:val="center"/>
          </w:tcPr>
          <w:p w:rsidR="001C19CA" w:rsidRDefault="001C19CA" w:rsidP="001C19CA">
            <w:pPr>
              <w:jc w:val="center"/>
              <w:rPr>
                <w:color w:val="000000"/>
              </w:rPr>
            </w:pPr>
            <w:r>
              <w:rPr>
                <w:color w:val="000000" w:themeColor="text1"/>
                <w:szCs w:val="16"/>
              </w:rPr>
              <w:t>0,577</w:t>
            </w:r>
          </w:p>
        </w:tc>
        <w:tc>
          <w:tcPr>
            <w:tcW w:w="527" w:type="pct"/>
            <w:vAlign w:val="center"/>
          </w:tcPr>
          <w:p w:rsidR="001C19CA" w:rsidRDefault="001C19CA" w:rsidP="001C19CA">
            <w:pPr>
              <w:jc w:val="center"/>
              <w:rPr>
                <w:color w:val="000000"/>
              </w:rPr>
            </w:pPr>
            <w:r>
              <w:rPr>
                <w:color w:val="000000" w:themeColor="text1"/>
                <w:szCs w:val="16"/>
              </w:rPr>
              <w:t>0,625</w:t>
            </w:r>
          </w:p>
        </w:tc>
        <w:tc>
          <w:tcPr>
            <w:tcW w:w="760" w:type="pct"/>
            <w:vAlign w:val="center"/>
          </w:tcPr>
          <w:p w:rsidR="001C19CA" w:rsidRDefault="001C19CA" w:rsidP="001C19CA">
            <w:pPr>
              <w:jc w:val="center"/>
              <w:rPr>
                <w:color w:val="000000"/>
              </w:rPr>
            </w:pPr>
            <w:r>
              <w:rPr>
                <w:color w:val="000000" w:themeColor="text1"/>
                <w:szCs w:val="16"/>
              </w:rPr>
              <w:t>0,046</w:t>
            </w:r>
          </w:p>
        </w:tc>
        <w:tc>
          <w:tcPr>
            <w:tcW w:w="711" w:type="pct"/>
            <w:vAlign w:val="center"/>
          </w:tcPr>
          <w:p w:rsidR="001C19CA" w:rsidRDefault="001C19CA" w:rsidP="001C19CA">
            <w:pPr>
              <w:jc w:val="center"/>
              <w:rPr>
                <w:color w:val="000000"/>
              </w:rPr>
            </w:pPr>
            <w:r>
              <w:rPr>
                <w:color w:val="000000" w:themeColor="text1"/>
                <w:szCs w:val="16"/>
              </w:rPr>
              <w:t>0,048</w:t>
            </w:r>
          </w:p>
        </w:tc>
      </w:tr>
      <w:tr w:rsidR="001C19CA" w:rsidRPr="00684E5F" w:rsidTr="00260FA5">
        <w:trPr>
          <w:jc w:val="center"/>
        </w:trPr>
        <w:tc>
          <w:tcPr>
            <w:tcW w:w="1948" w:type="pct"/>
            <w:vAlign w:val="center"/>
          </w:tcPr>
          <w:p w:rsidR="001C19CA" w:rsidRPr="00BA07BE" w:rsidRDefault="001C19CA" w:rsidP="001C19CA">
            <w:pPr>
              <w:widowControl w:val="0"/>
              <w:spacing w:line="360" w:lineRule="auto"/>
              <w:jc w:val="center"/>
              <w:rPr>
                <w:color w:val="000000" w:themeColor="text1"/>
                <w:lang w:val="uk-UA"/>
              </w:rPr>
            </w:pPr>
            <w:r>
              <w:rPr>
                <w:color w:val="000000" w:themeColor="text1"/>
                <w:lang w:val="uk-UA"/>
              </w:rPr>
              <w:t>Фінансова залежність</w:t>
            </w:r>
          </w:p>
        </w:tc>
        <w:tc>
          <w:tcPr>
            <w:tcW w:w="527" w:type="pct"/>
            <w:vAlign w:val="center"/>
          </w:tcPr>
          <w:p w:rsidR="001C19CA" w:rsidRDefault="001C19CA" w:rsidP="001C19CA">
            <w:pPr>
              <w:jc w:val="center"/>
              <w:rPr>
                <w:color w:val="000000"/>
              </w:rPr>
            </w:pPr>
            <w:r>
              <w:rPr>
                <w:color w:val="000000" w:themeColor="text1"/>
                <w:szCs w:val="16"/>
              </w:rPr>
              <w:t>0,421</w:t>
            </w:r>
          </w:p>
        </w:tc>
        <w:tc>
          <w:tcPr>
            <w:tcW w:w="527" w:type="pct"/>
            <w:vAlign w:val="center"/>
          </w:tcPr>
          <w:p w:rsidR="001C19CA" w:rsidRDefault="001C19CA" w:rsidP="001C19CA">
            <w:pPr>
              <w:jc w:val="center"/>
              <w:rPr>
                <w:color w:val="000000"/>
              </w:rPr>
            </w:pPr>
            <w:r>
              <w:rPr>
                <w:color w:val="000000" w:themeColor="text1"/>
                <w:szCs w:val="16"/>
              </w:rPr>
              <w:t>0,423</w:t>
            </w:r>
          </w:p>
        </w:tc>
        <w:tc>
          <w:tcPr>
            <w:tcW w:w="527" w:type="pct"/>
            <w:vAlign w:val="center"/>
          </w:tcPr>
          <w:p w:rsidR="001C19CA" w:rsidRDefault="001C19CA" w:rsidP="001C19CA">
            <w:pPr>
              <w:jc w:val="center"/>
              <w:rPr>
                <w:color w:val="000000"/>
              </w:rPr>
            </w:pPr>
            <w:r>
              <w:rPr>
                <w:color w:val="000000" w:themeColor="text1"/>
                <w:szCs w:val="16"/>
              </w:rPr>
              <w:t>0,375</w:t>
            </w:r>
          </w:p>
        </w:tc>
        <w:tc>
          <w:tcPr>
            <w:tcW w:w="760" w:type="pct"/>
            <w:vAlign w:val="center"/>
          </w:tcPr>
          <w:p w:rsidR="001C19CA" w:rsidRDefault="001C19CA" w:rsidP="001C19CA">
            <w:pPr>
              <w:jc w:val="center"/>
              <w:rPr>
                <w:color w:val="000000"/>
              </w:rPr>
            </w:pPr>
            <w:r>
              <w:rPr>
                <w:color w:val="000000"/>
              </w:rPr>
              <w:t>-0,046</w:t>
            </w:r>
          </w:p>
        </w:tc>
        <w:tc>
          <w:tcPr>
            <w:tcW w:w="711" w:type="pct"/>
            <w:vAlign w:val="center"/>
          </w:tcPr>
          <w:p w:rsidR="001C19CA" w:rsidRDefault="001C19CA" w:rsidP="001C19CA">
            <w:pPr>
              <w:jc w:val="center"/>
              <w:rPr>
                <w:color w:val="000000"/>
              </w:rPr>
            </w:pPr>
            <w:r>
              <w:rPr>
                <w:color w:val="000000"/>
              </w:rPr>
              <w:t>-0,048</w:t>
            </w:r>
          </w:p>
        </w:tc>
      </w:tr>
      <w:tr w:rsidR="001C19CA" w:rsidRPr="00684E5F" w:rsidTr="00260FA5">
        <w:trPr>
          <w:jc w:val="center"/>
        </w:trPr>
        <w:tc>
          <w:tcPr>
            <w:tcW w:w="1948" w:type="pct"/>
            <w:vAlign w:val="center"/>
          </w:tcPr>
          <w:p w:rsidR="001C19CA" w:rsidRPr="00BA07BE" w:rsidRDefault="001C19CA" w:rsidP="001C19CA">
            <w:pPr>
              <w:widowControl w:val="0"/>
              <w:spacing w:line="360" w:lineRule="auto"/>
              <w:jc w:val="center"/>
              <w:rPr>
                <w:color w:val="000000" w:themeColor="text1"/>
                <w:lang w:val="uk-UA"/>
              </w:rPr>
            </w:pPr>
            <w:r>
              <w:rPr>
                <w:color w:val="000000" w:themeColor="text1"/>
                <w:lang w:val="uk-UA"/>
              </w:rPr>
              <w:t>Оборотність активів</w:t>
            </w:r>
          </w:p>
        </w:tc>
        <w:tc>
          <w:tcPr>
            <w:tcW w:w="527" w:type="pct"/>
            <w:vAlign w:val="center"/>
          </w:tcPr>
          <w:p w:rsidR="001C19CA" w:rsidRDefault="001C19CA" w:rsidP="001C19CA">
            <w:pPr>
              <w:jc w:val="center"/>
              <w:rPr>
                <w:color w:val="000000"/>
              </w:rPr>
            </w:pPr>
            <w:r>
              <w:rPr>
                <w:color w:val="000000" w:themeColor="text1"/>
                <w:szCs w:val="16"/>
              </w:rPr>
              <w:t>0,396</w:t>
            </w:r>
          </w:p>
        </w:tc>
        <w:tc>
          <w:tcPr>
            <w:tcW w:w="527" w:type="pct"/>
            <w:vAlign w:val="center"/>
          </w:tcPr>
          <w:p w:rsidR="001C19CA" w:rsidRDefault="001C19CA" w:rsidP="001C19CA">
            <w:pPr>
              <w:jc w:val="center"/>
              <w:rPr>
                <w:color w:val="000000"/>
              </w:rPr>
            </w:pPr>
            <w:r>
              <w:rPr>
                <w:color w:val="000000" w:themeColor="text1"/>
                <w:szCs w:val="16"/>
              </w:rPr>
              <w:t>0,467</w:t>
            </w:r>
          </w:p>
        </w:tc>
        <w:tc>
          <w:tcPr>
            <w:tcW w:w="527" w:type="pct"/>
            <w:vAlign w:val="center"/>
          </w:tcPr>
          <w:p w:rsidR="001C19CA" w:rsidRDefault="001C19CA" w:rsidP="001C19CA">
            <w:pPr>
              <w:jc w:val="center"/>
              <w:rPr>
                <w:color w:val="000000"/>
              </w:rPr>
            </w:pPr>
            <w:r>
              <w:rPr>
                <w:color w:val="000000" w:themeColor="text1"/>
                <w:szCs w:val="16"/>
              </w:rPr>
              <w:t>0,566</w:t>
            </w:r>
          </w:p>
        </w:tc>
        <w:tc>
          <w:tcPr>
            <w:tcW w:w="760" w:type="pct"/>
            <w:vAlign w:val="center"/>
          </w:tcPr>
          <w:p w:rsidR="001C19CA" w:rsidRDefault="001C19CA" w:rsidP="001C19CA">
            <w:pPr>
              <w:jc w:val="center"/>
              <w:rPr>
                <w:color w:val="000000"/>
              </w:rPr>
            </w:pPr>
            <w:r>
              <w:rPr>
                <w:color w:val="000000"/>
              </w:rPr>
              <w:t>0,170</w:t>
            </w:r>
          </w:p>
        </w:tc>
        <w:tc>
          <w:tcPr>
            <w:tcW w:w="711" w:type="pct"/>
            <w:vAlign w:val="center"/>
          </w:tcPr>
          <w:p w:rsidR="001C19CA" w:rsidRDefault="001C19CA" w:rsidP="001C19CA">
            <w:pPr>
              <w:jc w:val="center"/>
              <w:rPr>
                <w:color w:val="000000"/>
              </w:rPr>
            </w:pPr>
            <w:r>
              <w:rPr>
                <w:color w:val="000000"/>
              </w:rPr>
              <w:t>0,098</w:t>
            </w:r>
          </w:p>
        </w:tc>
      </w:tr>
      <w:tr w:rsidR="001C19CA" w:rsidRPr="00684E5F" w:rsidTr="00260FA5">
        <w:trPr>
          <w:jc w:val="center"/>
        </w:trPr>
        <w:tc>
          <w:tcPr>
            <w:tcW w:w="1948" w:type="pct"/>
            <w:vAlign w:val="center"/>
          </w:tcPr>
          <w:p w:rsidR="001C19CA" w:rsidRPr="00BA07BE" w:rsidRDefault="001C19CA" w:rsidP="001C19CA">
            <w:pPr>
              <w:widowControl w:val="0"/>
              <w:spacing w:line="360" w:lineRule="auto"/>
              <w:jc w:val="center"/>
              <w:rPr>
                <w:color w:val="000000" w:themeColor="text1"/>
                <w:lang w:val="uk-UA"/>
              </w:rPr>
            </w:pPr>
            <w:r>
              <w:rPr>
                <w:color w:val="000000" w:themeColor="text1"/>
                <w:lang w:val="uk-UA"/>
              </w:rPr>
              <w:t>Оборотність власного капіталу</w:t>
            </w:r>
          </w:p>
        </w:tc>
        <w:tc>
          <w:tcPr>
            <w:tcW w:w="527" w:type="pct"/>
            <w:vAlign w:val="center"/>
          </w:tcPr>
          <w:p w:rsidR="001C19CA" w:rsidRDefault="001C19CA" w:rsidP="001C19CA">
            <w:pPr>
              <w:jc w:val="center"/>
              <w:rPr>
                <w:color w:val="000000"/>
              </w:rPr>
            </w:pPr>
            <w:r>
              <w:rPr>
                <w:color w:val="000000" w:themeColor="text1"/>
                <w:szCs w:val="16"/>
              </w:rPr>
              <w:t>0,685</w:t>
            </w:r>
          </w:p>
        </w:tc>
        <w:tc>
          <w:tcPr>
            <w:tcW w:w="527" w:type="pct"/>
            <w:vAlign w:val="center"/>
          </w:tcPr>
          <w:p w:rsidR="001C19CA" w:rsidRDefault="001C19CA" w:rsidP="001C19CA">
            <w:pPr>
              <w:jc w:val="center"/>
              <w:rPr>
                <w:color w:val="000000"/>
              </w:rPr>
            </w:pPr>
            <w:r>
              <w:rPr>
                <w:color w:val="000000" w:themeColor="text1"/>
                <w:szCs w:val="16"/>
              </w:rPr>
              <w:t>0,810</w:t>
            </w:r>
          </w:p>
        </w:tc>
        <w:tc>
          <w:tcPr>
            <w:tcW w:w="527" w:type="pct"/>
            <w:vAlign w:val="center"/>
          </w:tcPr>
          <w:p w:rsidR="001C19CA" w:rsidRDefault="001C19CA" w:rsidP="001C19CA">
            <w:pPr>
              <w:jc w:val="center"/>
              <w:rPr>
                <w:color w:val="000000"/>
              </w:rPr>
            </w:pPr>
            <w:r>
              <w:rPr>
                <w:color w:val="000000" w:themeColor="text1"/>
                <w:szCs w:val="16"/>
              </w:rPr>
              <w:t>0,906</w:t>
            </w:r>
          </w:p>
        </w:tc>
        <w:tc>
          <w:tcPr>
            <w:tcW w:w="760" w:type="pct"/>
            <w:vAlign w:val="center"/>
          </w:tcPr>
          <w:p w:rsidR="001C19CA" w:rsidRDefault="001C19CA" w:rsidP="001C19CA">
            <w:pPr>
              <w:jc w:val="center"/>
              <w:rPr>
                <w:color w:val="000000"/>
              </w:rPr>
            </w:pPr>
            <w:r>
              <w:rPr>
                <w:color w:val="000000"/>
              </w:rPr>
              <w:t>0,221</w:t>
            </w:r>
          </w:p>
        </w:tc>
        <w:tc>
          <w:tcPr>
            <w:tcW w:w="711" w:type="pct"/>
            <w:vAlign w:val="center"/>
          </w:tcPr>
          <w:p w:rsidR="001C19CA" w:rsidRDefault="001C19CA" w:rsidP="001C19CA">
            <w:pPr>
              <w:jc w:val="center"/>
              <w:rPr>
                <w:color w:val="000000"/>
              </w:rPr>
            </w:pPr>
            <w:r>
              <w:rPr>
                <w:color w:val="000000"/>
              </w:rPr>
              <w:t>0,096</w:t>
            </w:r>
          </w:p>
        </w:tc>
      </w:tr>
      <w:tr w:rsidR="001C19CA" w:rsidRPr="00684E5F" w:rsidTr="00260FA5">
        <w:trPr>
          <w:jc w:val="center"/>
        </w:trPr>
        <w:tc>
          <w:tcPr>
            <w:tcW w:w="1948" w:type="pct"/>
            <w:vAlign w:val="center"/>
          </w:tcPr>
          <w:p w:rsidR="001C19CA" w:rsidRPr="00BA07BE" w:rsidRDefault="001C19CA" w:rsidP="001C19CA">
            <w:pPr>
              <w:widowControl w:val="0"/>
              <w:spacing w:line="360" w:lineRule="auto"/>
              <w:jc w:val="center"/>
              <w:rPr>
                <w:color w:val="000000" w:themeColor="text1"/>
                <w:lang w:val="uk-UA"/>
              </w:rPr>
            </w:pPr>
            <w:r>
              <w:rPr>
                <w:color w:val="000000" w:themeColor="text1"/>
                <w:lang w:val="uk-UA"/>
              </w:rPr>
              <w:t>Оборотність дебіторської заборгованості</w:t>
            </w:r>
          </w:p>
        </w:tc>
        <w:tc>
          <w:tcPr>
            <w:tcW w:w="527" w:type="pct"/>
            <w:vAlign w:val="center"/>
          </w:tcPr>
          <w:p w:rsidR="001C19CA" w:rsidRDefault="001C19CA" w:rsidP="001C19CA">
            <w:pPr>
              <w:jc w:val="center"/>
              <w:rPr>
                <w:color w:val="000000"/>
              </w:rPr>
            </w:pPr>
            <w:r>
              <w:rPr>
                <w:color w:val="000000" w:themeColor="text1"/>
                <w:szCs w:val="16"/>
              </w:rPr>
              <w:t>0,941</w:t>
            </w:r>
          </w:p>
        </w:tc>
        <w:tc>
          <w:tcPr>
            <w:tcW w:w="527" w:type="pct"/>
            <w:vAlign w:val="center"/>
          </w:tcPr>
          <w:p w:rsidR="001C19CA" w:rsidRDefault="001C19CA" w:rsidP="001C19CA">
            <w:pPr>
              <w:jc w:val="center"/>
              <w:rPr>
                <w:color w:val="000000"/>
              </w:rPr>
            </w:pPr>
            <w:r>
              <w:rPr>
                <w:color w:val="000000" w:themeColor="text1"/>
                <w:szCs w:val="16"/>
              </w:rPr>
              <w:t>1,194</w:t>
            </w:r>
          </w:p>
        </w:tc>
        <w:tc>
          <w:tcPr>
            <w:tcW w:w="527" w:type="pct"/>
            <w:vAlign w:val="center"/>
          </w:tcPr>
          <w:p w:rsidR="001C19CA" w:rsidRDefault="001C19CA" w:rsidP="001C19CA">
            <w:pPr>
              <w:jc w:val="center"/>
              <w:rPr>
                <w:color w:val="000000"/>
              </w:rPr>
            </w:pPr>
            <w:r>
              <w:rPr>
                <w:color w:val="000000" w:themeColor="text1"/>
                <w:szCs w:val="16"/>
              </w:rPr>
              <w:t>2,429</w:t>
            </w:r>
          </w:p>
        </w:tc>
        <w:tc>
          <w:tcPr>
            <w:tcW w:w="760" w:type="pct"/>
            <w:vAlign w:val="center"/>
          </w:tcPr>
          <w:p w:rsidR="001C19CA" w:rsidRDefault="001C19CA" w:rsidP="001C19CA">
            <w:pPr>
              <w:jc w:val="center"/>
              <w:rPr>
                <w:color w:val="000000"/>
              </w:rPr>
            </w:pPr>
            <w:r>
              <w:rPr>
                <w:color w:val="000000"/>
              </w:rPr>
              <w:t>1,488</w:t>
            </w:r>
          </w:p>
        </w:tc>
        <w:tc>
          <w:tcPr>
            <w:tcW w:w="711" w:type="pct"/>
            <w:vAlign w:val="center"/>
          </w:tcPr>
          <w:p w:rsidR="001C19CA" w:rsidRDefault="001C19CA" w:rsidP="001C19CA">
            <w:pPr>
              <w:jc w:val="center"/>
              <w:rPr>
                <w:color w:val="000000"/>
              </w:rPr>
            </w:pPr>
            <w:r>
              <w:rPr>
                <w:color w:val="000000"/>
              </w:rPr>
              <w:t>1,235</w:t>
            </w:r>
          </w:p>
        </w:tc>
      </w:tr>
      <w:tr w:rsidR="001C19CA" w:rsidRPr="00684E5F" w:rsidTr="00260FA5">
        <w:trPr>
          <w:jc w:val="center"/>
        </w:trPr>
        <w:tc>
          <w:tcPr>
            <w:tcW w:w="1948" w:type="pct"/>
            <w:vAlign w:val="center"/>
          </w:tcPr>
          <w:p w:rsidR="001C19CA" w:rsidRPr="00BA07BE" w:rsidRDefault="001C19CA" w:rsidP="001C19CA">
            <w:pPr>
              <w:widowControl w:val="0"/>
              <w:spacing w:line="360" w:lineRule="auto"/>
              <w:jc w:val="center"/>
              <w:rPr>
                <w:color w:val="000000" w:themeColor="text1"/>
                <w:lang w:val="uk-UA"/>
              </w:rPr>
            </w:pPr>
            <w:r>
              <w:rPr>
                <w:color w:val="000000" w:themeColor="text1"/>
                <w:lang w:val="uk-UA"/>
              </w:rPr>
              <w:t>Оборотність кредиторської заборгованості</w:t>
            </w:r>
          </w:p>
        </w:tc>
        <w:tc>
          <w:tcPr>
            <w:tcW w:w="527" w:type="pct"/>
            <w:vAlign w:val="center"/>
          </w:tcPr>
          <w:p w:rsidR="001C19CA" w:rsidRDefault="001C19CA" w:rsidP="001C19CA">
            <w:pPr>
              <w:jc w:val="center"/>
              <w:rPr>
                <w:color w:val="000000"/>
              </w:rPr>
            </w:pPr>
            <w:r>
              <w:rPr>
                <w:color w:val="000000" w:themeColor="text1"/>
                <w:szCs w:val="16"/>
              </w:rPr>
              <w:t>1,648</w:t>
            </w:r>
          </w:p>
        </w:tc>
        <w:tc>
          <w:tcPr>
            <w:tcW w:w="527" w:type="pct"/>
            <w:vAlign w:val="center"/>
          </w:tcPr>
          <w:p w:rsidR="001C19CA" w:rsidRDefault="001C19CA" w:rsidP="001C19CA">
            <w:pPr>
              <w:jc w:val="center"/>
              <w:rPr>
                <w:color w:val="000000"/>
              </w:rPr>
            </w:pPr>
            <w:r>
              <w:rPr>
                <w:color w:val="000000" w:themeColor="text1"/>
                <w:szCs w:val="16"/>
              </w:rPr>
              <w:t>1,414</w:t>
            </w:r>
          </w:p>
        </w:tc>
        <w:tc>
          <w:tcPr>
            <w:tcW w:w="527" w:type="pct"/>
            <w:vAlign w:val="center"/>
          </w:tcPr>
          <w:p w:rsidR="001C19CA" w:rsidRDefault="001C19CA" w:rsidP="001C19CA">
            <w:pPr>
              <w:jc w:val="center"/>
              <w:rPr>
                <w:color w:val="000000"/>
              </w:rPr>
            </w:pPr>
            <w:r>
              <w:rPr>
                <w:color w:val="000000" w:themeColor="text1"/>
                <w:szCs w:val="16"/>
              </w:rPr>
              <w:t>1,535</w:t>
            </w:r>
          </w:p>
        </w:tc>
        <w:tc>
          <w:tcPr>
            <w:tcW w:w="760" w:type="pct"/>
            <w:vAlign w:val="center"/>
          </w:tcPr>
          <w:p w:rsidR="001C19CA" w:rsidRDefault="001C19CA" w:rsidP="001C19CA">
            <w:pPr>
              <w:jc w:val="center"/>
              <w:rPr>
                <w:color w:val="000000"/>
              </w:rPr>
            </w:pPr>
            <w:r>
              <w:rPr>
                <w:color w:val="000000"/>
              </w:rPr>
              <w:t>-0,113</w:t>
            </w:r>
          </w:p>
        </w:tc>
        <w:tc>
          <w:tcPr>
            <w:tcW w:w="711" w:type="pct"/>
            <w:vAlign w:val="center"/>
          </w:tcPr>
          <w:p w:rsidR="001C19CA" w:rsidRDefault="001C19CA" w:rsidP="001C19CA">
            <w:pPr>
              <w:jc w:val="center"/>
              <w:rPr>
                <w:color w:val="000000"/>
              </w:rPr>
            </w:pPr>
            <w:r>
              <w:rPr>
                <w:color w:val="000000"/>
              </w:rPr>
              <w:t>0,120</w:t>
            </w:r>
          </w:p>
        </w:tc>
      </w:tr>
      <w:tr w:rsidR="001C19CA" w:rsidRPr="00684E5F" w:rsidTr="00260FA5">
        <w:trPr>
          <w:jc w:val="center"/>
        </w:trPr>
        <w:tc>
          <w:tcPr>
            <w:tcW w:w="1948" w:type="pct"/>
            <w:vAlign w:val="center"/>
          </w:tcPr>
          <w:p w:rsidR="001C19CA" w:rsidRDefault="001C19CA" w:rsidP="001C19CA">
            <w:pPr>
              <w:widowControl w:val="0"/>
              <w:spacing w:line="360" w:lineRule="auto"/>
              <w:jc w:val="center"/>
              <w:rPr>
                <w:color w:val="000000" w:themeColor="text1"/>
                <w:lang w:val="uk-UA"/>
              </w:rPr>
            </w:pPr>
            <w:r>
              <w:rPr>
                <w:color w:val="000000" w:themeColor="text1"/>
                <w:lang w:val="uk-UA"/>
              </w:rPr>
              <w:t>Загальна ліквідність</w:t>
            </w:r>
          </w:p>
        </w:tc>
        <w:tc>
          <w:tcPr>
            <w:tcW w:w="527" w:type="pct"/>
            <w:vAlign w:val="center"/>
          </w:tcPr>
          <w:p w:rsidR="001C19CA" w:rsidRDefault="001C19CA" w:rsidP="001C19CA">
            <w:pPr>
              <w:jc w:val="center"/>
              <w:rPr>
                <w:color w:val="000000"/>
              </w:rPr>
            </w:pPr>
            <w:r>
              <w:rPr>
                <w:color w:val="000000" w:themeColor="text1"/>
                <w:szCs w:val="16"/>
              </w:rPr>
              <w:t>0,760</w:t>
            </w:r>
          </w:p>
        </w:tc>
        <w:tc>
          <w:tcPr>
            <w:tcW w:w="527" w:type="pct"/>
            <w:vAlign w:val="center"/>
          </w:tcPr>
          <w:p w:rsidR="001C19CA" w:rsidRDefault="001C19CA" w:rsidP="001C19CA">
            <w:pPr>
              <w:jc w:val="center"/>
              <w:rPr>
                <w:color w:val="000000"/>
              </w:rPr>
            </w:pPr>
            <w:r>
              <w:rPr>
                <w:color w:val="000000" w:themeColor="text1"/>
                <w:szCs w:val="16"/>
              </w:rPr>
              <w:t>0,720</w:t>
            </w:r>
          </w:p>
        </w:tc>
        <w:tc>
          <w:tcPr>
            <w:tcW w:w="527" w:type="pct"/>
            <w:vAlign w:val="center"/>
          </w:tcPr>
          <w:p w:rsidR="001C19CA" w:rsidRDefault="001C19CA" w:rsidP="001C19CA">
            <w:pPr>
              <w:jc w:val="center"/>
              <w:rPr>
                <w:color w:val="000000"/>
              </w:rPr>
            </w:pPr>
            <w:r>
              <w:rPr>
                <w:color w:val="000000" w:themeColor="text1"/>
                <w:szCs w:val="16"/>
              </w:rPr>
              <w:t>0,432</w:t>
            </w:r>
          </w:p>
        </w:tc>
        <w:tc>
          <w:tcPr>
            <w:tcW w:w="760" w:type="pct"/>
            <w:vAlign w:val="center"/>
          </w:tcPr>
          <w:p w:rsidR="001C19CA" w:rsidRDefault="001C19CA" w:rsidP="001C19CA">
            <w:pPr>
              <w:jc w:val="center"/>
              <w:rPr>
                <w:color w:val="000000"/>
              </w:rPr>
            </w:pPr>
            <w:r>
              <w:rPr>
                <w:color w:val="000000"/>
              </w:rPr>
              <w:t>-0,328</w:t>
            </w:r>
          </w:p>
        </w:tc>
        <w:tc>
          <w:tcPr>
            <w:tcW w:w="711" w:type="pct"/>
            <w:vAlign w:val="center"/>
          </w:tcPr>
          <w:p w:rsidR="001C19CA" w:rsidRDefault="001C19CA" w:rsidP="001C19CA">
            <w:pPr>
              <w:jc w:val="center"/>
              <w:rPr>
                <w:color w:val="000000"/>
              </w:rPr>
            </w:pPr>
            <w:r>
              <w:rPr>
                <w:color w:val="000000"/>
              </w:rPr>
              <w:t>-0,288</w:t>
            </w:r>
          </w:p>
        </w:tc>
      </w:tr>
      <w:tr w:rsidR="001C19CA" w:rsidRPr="00684E5F" w:rsidTr="00260FA5">
        <w:trPr>
          <w:jc w:val="center"/>
        </w:trPr>
        <w:tc>
          <w:tcPr>
            <w:tcW w:w="1948" w:type="pct"/>
            <w:vAlign w:val="center"/>
          </w:tcPr>
          <w:p w:rsidR="001C19CA" w:rsidRPr="00BA07BE" w:rsidRDefault="001C19CA" w:rsidP="001C19CA">
            <w:pPr>
              <w:widowControl w:val="0"/>
              <w:spacing w:line="360" w:lineRule="auto"/>
              <w:jc w:val="center"/>
              <w:rPr>
                <w:color w:val="000000" w:themeColor="text1"/>
                <w:lang w:val="uk-UA"/>
              </w:rPr>
            </w:pPr>
            <w:r>
              <w:rPr>
                <w:color w:val="000000" w:themeColor="text1"/>
                <w:lang w:val="uk-UA"/>
              </w:rPr>
              <w:t>Рентабельність активів</w:t>
            </w:r>
            <w:r w:rsidR="00C479AD">
              <w:rPr>
                <w:color w:val="000000" w:themeColor="text1"/>
                <w:lang w:val="uk-UA"/>
              </w:rPr>
              <w:t>, %</w:t>
            </w:r>
          </w:p>
        </w:tc>
        <w:tc>
          <w:tcPr>
            <w:tcW w:w="527" w:type="pct"/>
            <w:vAlign w:val="center"/>
          </w:tcPr>
          <w:p w:rsidR="001C19CA" w:rsidRDefault="001C19CA" w:rsidP="001C19CA">
            <w:pPr>
              <w:jc w:val="center"/>
              <w:rPr>
                <w:color w:val="000000"/>
              </w:rPr>
            </w:pPr>
            <w:r>
              <w:rPr>
                <w:color w:val="000000" w:themeColor="text1"/>
                <w:szCs w:val="16"/>
              </w:rPr>
              <w:t>3,34</w:t>
            </w:r>
          </w:p>
        </w:tc>
        <w:tc>
          <w:tcPr>
            <w:tcW w:w="527" w:type="pct"/>
            <w:vAlign w:val="center"/>
          </w:tcPr>
          <w:p w:rsidR="001C19CA" w:rsidRDefault="001C19CA" w:rsidP="001C19CA">
            <w:pPr>
              <w:jc w:val="center"/>
              <w:rPr>
                <w:color w:val="000000"/>
              </w:rPr>
            </w:pPr>
            <w:r>
              <w:rPr>
                <w:color w:val="000000" w:themeColor="text1"/>
                <w:szCs w:val="16"/>
              </w:rPr>
              <w:t>5,56</w:t>
            </w:r>
          </w:p>
        </w:tc>
        <w:tc>
          <w:tcPr>
            <w:tcW w:w="527" w:type="pct"/>
            <w:vAlign w:val="center"/>
          </w:tcPr>
          <w:p w:rsidR="001C19CA" w:rsidRDefault="001C19CA" w:rsidP="00044BB6">
            <w:pPr>
              <w:jc w:val="center"/>
              <w:rPr>
                <w:color w:val="000000"/>
              </w:rPr>
            </w:pPr>
            <w:r>
              <w:rPr>
                <w:color w:val="000000" w:themeColor="text1"/>
                <w:szCs w:val="16"/>
              </w:rPr>
              <w:t>5,51</w:t>
            </w:r>
          </w:p>
        </w:tc>
        <w:tc>
          <w:tcPr>
            <w:tcW w:w="760" w:type="pct"/>
            <w:vAlign w:val="center"/>
          </w:tcPr>
          <w:p w:rsidR="001C19CA" w:rsidRDefault="001C19CA" w:rsidP="001C19CA">
            <w:pPr>
              <w:jc w:val="center"/>
              <w:rPr>
                <w:color w:val="000000"/>
              </w:rPr>
            </w:pPr>
            <w:r>
              <w:rPr>
                <w:color w:val="000000"/>
              </w:rPr>
              <w:t>2,17</w:t>
            </w:r>
          </w:p>
        </w:tc>
        <w:tc>
          <w:tcPr>
            <w:tcW w:w="711" w:type="pct"/>
            <w:vAlign w:val="center"/>
          </w:tcPr>
          <w:p w:rsidR="001C19CA" w:rsidRDefault="001C19CA" w:rsidP="001C19CA">
            <w:pPr>
              <w:jc w:val="center"/>
              <w:rPr>
                <w:color w:val="000000"/>
              </w:rPr>
            </w:pPr>
            <w:r>
              <w:rPr>
                <w:color w:val="000000"/>
              </w:rPr>
              <w:t>-0,05</w:t>
            </w:r>
          </w:p>
        </w:tc>
      </w:tr>
      <w:tr w:rsidR="001C19CA" w:rsidRPr="00684E5F" w:rsidTr="00260FA5">
        <w:trPr>
          <w:jc w:val="center"/>
        </w:trPr>
        <w:tc>
          <w:tcPr>
            <w:tcW w:w="1948" w:type="pct"/>
            <w:vAlign w:val="center"/>
          </w:tcPr>
          <w:p w:rsidR="001C19CA" w:rsidRPr="00BA07BE" w:rsidRDefault="001C19CA" w:rsidP="001C19CA">
            <w:pPr>
              <w:widowControl w:val="0"/>
              <w:spacing w:line="360" w:lineRule="auto"/>
              <w:ind w:firstLine="72"/>
              <w:jc w:val="center"/>
              <w:rPr>
                <w:color w:val="000000" w:themeColor="text1"/>
                <w:lang w:val="uk-UA"/>
              </w:rPr>
            </w:pPr>
            <w:r>
              <w:rPr>
                <w:color w:val="000000" w:themeColor="text1"/>
                <w:lang w:val="uk-UA"/>
              </w:rPr>
              <w:t>Рентабельність власного капіталу</w:t>
            </w:r>
            <w:r w:rsidR="00C479AD">
              <w:rPr>
                <w:color w:val="000000" w:themeColor="text1"/>
                <w:lang w:val="uk-UA"/>
              </w:rPr>
              <w:t>, %</w:t>
            </w:r>
          </w:p>
        </w:tc>
        <w:tc>
          <w:tcPr>
            <w:tcW w:w="527" w:type="pct"/>
            <w:vAlign w:val="center"/>
          </w:tcPr>
          <w:p w:rsidR="001C19CA" w:rsidRDefault="001C19CA" w:rsidP="001C19CA">
            <w:pPr>
              <w:jc w:val="center"/>
              <w:rPr>
                <w:color w:val="000000"/>
              </w:rPr>
            </w:pPr>
            <w:r>
              <w:rPr>
                <w:color w:val="000000" w:themeColor="text1"/>
                <w:szCs w:val="16"/>
              </w:rPr>
              <w:t>5,77</w:t>
            </w:r>
          </w:p>
        </w:tc>
        <w:tc>
          <w:tcPr>
            <w:tcW w:w="527" w:type="pct"/>
            <w:vAlign w:val="center"/>
          </w:tcPr>
          <w:p w:rsidR="001C19CA" w:rsidRDefault="001C19CA" w:rsidP="001C19CA">
            <w:pPr>
              <w:jc w:val="center"/>
              <w:rPr>
                <w:color w:val="000000"/>
              </w:rPr>
            </w:pPr>
            <w:r>
              <w:rPr>
                <w:color w:val="000000" w:themeColor="text1"/>
                <w:szCs w:val="16"/>
              </w:rPr>
              <w:t>9,63</w:t>
            </w:r>
          </w:p>
        </w:tc>
        <w:tc>
          <w:tcPr>
            <w:tcW w:w="527" w:type="pct"/>
            <w:vAlign w:val="center"/>
          </w:tcPr>
          <w:p w:rsidR="001C19CA" w:rsidRDefault="001C19CA" w:rsidP="001C19CA">
            <w:pPr>
              <w:jc w:val="center"/>
              <w:rPr>
                <w:color w:val="000000"/>
              </w:rPr>
            </w:pPr>
            <w:r>
              <w:rPr>
                <w:color w:val="000000" w:themeColor="text1"/>
                <w:szCs w:val="16"/>
              </w:rPr>
              <w:t>8,82</w:t>
            </w:r>
          </w:p>
        </w:tc>
        <w:tc>
          <w:tcPr>
            <w:tcW w:w="760" w:type="pct"/>
            <w:vAlign w:val="center"/>
          </w:tcPr>
          <w:p w:rsidR="001C19CA" w:rsidRDefault="001C19CA" w:rsidP="001C19CA">
            <w:pPr>
              <w:jc w:val="center"/>
              <w:rPr>
                <w:color w:val="000000"/>
              </w:rPr>
            </w:pPr>
            <w:r>
              <w:rPr>
                <w:color w:val="000000"/>
              </w:rPr>
              <w:t>3,04</w:t>
            </w:r>
          </w:p>
        </w:tc>
        <w:tc>
          <w:tcPr>
            <w:tcW w:w="711" w:type="pct"/>
            <w:vAlign w:val="center"/>
          </w:tcPr>
          <w:p w:rsidR="001C19CA" w:rsidRDefault="001C19CA" w:rsidP="001C19CA">
            <w:pPr>
              <w:jc w:val="center"/>
              <w:rPr>
                <w:color w:val="000000"/>
              </w:rPr>
            </w:pPr>
            <w:r>
              <w:rPr>
                <w:color w:val="000000"/>
              </w:rPr>
              <w:t>-0,81</w:t>
            </w:r>
          </w:p>
        </w:tc>
      </w:tr>
      <w:tr w:rsidR="001C19CA" w:rsidRPr="00684E5F" w:rsidTr="00260FA5">
        <w:trPr>
          <w:jc w:val="center"/>
        </w:trPr>
        <w:tc>
          <w:tcPr>
            <w:tcW w:w="1948" w:type="pct"/>
            <w:vAlign w:val="center"/>
          </w:tcPr>
          <w:p w:rsidR="001C19CA" w:rsidRDefault="001C19CA" w:rsidP="001C19CA">
            <w:pPr>
              <w:widowControl w:val="0"/>
              <w:spacing w:line="360" w:lineRule="auto"/>
              <w:ind w:firstLine="72"/>
              <w:jc w:val="center"/>
              <w:rPr>
                <w:color w:val="000000" w:themeColor="text1"/>
                <w:lang w:val="uk-UA"/>
              </w:rPr>
            </w:pPr>
            <w:r>
              <w:rPr>
                <w:color w:val="000000" w:themeColor="text1"/>
                <w:lang w:val="uk-UA"/>
              </w:rPr>
              <w:t>Рентабельність господарської діяльності</w:t>
            </w:r>
            <w:r w:rsidR="00C479AD">
              <w:rPr>
                <w:color w:val="000000" w:themeColor="text1"/>
                <w:lang w:val="uk-UA"/>
              </w:rPr>
              <w:t>, %</w:t>
            </w:r>
          </w:p>
        </w:tc>
        <w:tc>
          <w:tcPr>
            <w:tcW w:w="527" w:type="pct"/>
            <w:vAlign w:val="center"/>
          </w:tcPr>
          <w:p w:rsidR="001C19CA" w:rsidRDefault="001C19CA" w:rsidP="001C19CA">
            <w:pPr>
              <w:jc w:val="center"/>
              <w:rPr>
                <w:color w:val="000000"/>
              </w:rPr>
            </w:pPr>
            <w:r>
              <w:rPr>
                <w:color w:val="000000" w:themeColor="text1"/>
                <w:szCs w:val="16"/>
              </w:rPr>
              <w:t>33,76</w:t>
            </w:r>
          </w:p>
        </w:tc>
        <w:tc>
          <w:tcPr>
            <w:tcW w:w="527" w:type="pct"/>
            <w:vAlign w:val="center"/>
          </w:tcPr>
          <w:p w:rsidR="001C19CA" w:rsidRDefault="00044BB6" w:rsidP="00044BB6">
            <w:pPr>
              <w:jc w:val="center"/>
              <w:rPr>
                <w:color w:val="000000"/>
              </w:rPr>
            </w:pPr>
            <w:r>
              <w:rPr>
                <w:color w:val="000000" w:themeColor="text1"/>
                <w:szCs w:val="16"/>
              </w:rPr>
              <w:t>29,1</w:t>
            </w:r>
          </w:p>
        </w:tc>
        <w:tc>
          <w:tcPr>
            <w:tcW w:w="527" w:type="pct"/>
            <w:vAlign w:val="center"/>
          </w:tcPr>
          <w:p w:rsidR="001C19CA" w:rsidRDefault="001C19CA" w:rsidP="001C19CA">
            <w:pPr>
              <w:jc w:val="center"/>
              <w:rPr>
                <w:color w:val="000000"/>
              </w:rPr>
            </w:pPr>
            <w:r>
              <w:rPr>
                <w:color w:val="000000" w:themeColor="text1"/>
                <w:szCs w:val="16"/>
              </w:rPr>
              <w:t>18,57</w:t>
            </w:r>
          </w:p>
        </w:tc>
        <w:tc>
          <w:tcPr>
            <w:tcW w:w="760" w:type="pct"/>
            <w:vAlign w:val="center"/>
          </w:tcPr>
          <w:p w:rsidR="001C19CA" w:rsidRDefault="001C19CA" w:rsidP="001C19CA">
            <w:pPr>
              <w:jc w:val="center"/>
              <w:rPr>
                <w:color w:val="000000"/>
              </w:rPr>
            </w:pPr>
            <w:r>
              <w:rPr>
                <w:color w:val="000000"/>
              </w:rPr>
              <w:t>-15,19</w:t>
            </w:r>
          </w:p>
        </w:tc>
        <w:tc>
          <w:tcPr>
            <w:tcW w:w="711" w:type="pct"/>
            <w:vAlign w:val="center"/>
          </w:tcPr>
          <w:p w:rsidR="001C19CA" w:rsidRDefault="001C19CA" w:rsidP="001C19CA">
            <w:pPr>
              <w:jc w:val="center"/>
              <w:rPr>
                <w:color w:val="000000"/>
              </w:rPr>
            </w:pPr>
            <w:r>
              <w:rPr>
                <w:color w:val="000000"/>
              </w:rPr>
              <w:t>-10,52</w:t>
            </w:r>
          </w:p>
        </w:tc>
      </w:tr>
    </w:tbl>
    <w:p w:rsidR="005C61F2" w:rsidRPr="00BA07BE" w:rsidRDefault="005C61F2" w:rsidP="005C61F2">
      <w:pPr>
        <w:widowControl w:val="0"/>
        <w:shd w:val="clear" w:color="auto" w:fill="FFFFFF"/>
        <w:tabs>
          <w:tab w:val="left" w:pos="900"/>
        </w:tabs>
        <w:autoSpaceDE w:val="0"/>
        <w:autoSpaceDN w:val="0"/>
        <w:adjustRightInd w:val="0"/>
        <w:spacing w:line="360" w:lineRule="auto"/>
        <w:ind w:firstLine="567"/>
        <w:rPr>
          <w:i/>
          <w:color w:val="000000" w:themeColor="text1"/>
          <w:szCs w:val="28"/>
          <w:lang w:val="uk-UA"/>
        </w:rPr>
      </w:pPr>
      <w:r w:rsidRPr="00BA07BE">
        <w:rPr>
          <w:i/>
          <w:color w:val="000000" w:themeColor="text1"/>
          <w:szCs w:val="28"/>
          <w:lang w:val="uk-UA"/>
        </w:rPr>
        <w:t xml:space="preserve">Джерело: складено автором на основі фінансової звітності, поданої у додатках </w:t>
      </w:r>
      <w:r w:rsidR="002B4C52">
        <w:rPr>
          <w:i/>
          <w:color w:val="000000" w:themeColor="text1"/>
          <w:szCs w:val="28"/>
          <w:lang w:val="uk-UA"/>
        </w:rPr>
        <w:t>Г-Л</w:t>
      </w:r>
    </w:p>
    <w:p w:rsidR="005C61F2" w:rsidRDefault="005C61F2" w:rsidP="001C19CA">
      <w:pPr>
        <w:widowControl w:val="0"/>
        <w:spacing w:line="360" w:lineRule="auto"/>
        <w:ind w:firstLine="567"/>
        <w:rPr>
          <w:bCs/>
          <w:color w:val="000000"/>
          <w:sz w:val="28"/>
          <w:szCs w:val="28"/>
          <w:lang w:val="uk-UA"/>
        </w:rPr>
      </w:pPr>
    </w:p>
    <w:p w:rsidR="000C1991" w:rsidRDefault="00260FA5" w:rsidP="000C1991">
      <w:pPr>
        <w:widowControl w:val="0"/>
        <w:spacing w:line="360" w:lineRule="auto"/>
        <w:ind w:firstLine="567"/>
        <w:jc w:val="both"/>
        <w:rPr>
          <w:bCs/>
          <w:color w:val="000000"/>
          <w:sz w:val="28"/>
          <w:szCs w:val="28"/>
          <w:lang w:val="uk-UA"/>
        </w:rPr>
      </w:pPr>
      <w:r>
        <w:rPr>
          <w:bCs/>
          <w:color w:val="000000"/>
          <w:sz w:val="28"/>
          <w:szCs w:val="28"/>
          <w:lang w:val="uk-UA"/>
        </w:rPr>
        <w:t xml:space="preserve">Аналізуючи показники оборотності активів, власного капіталу, дебіторської та кредиторської заборгованостей, слід відмітити зростання оборотності активів на 0,17 пункт, власного капіталу – 0,221 пункти, дебіторської заборгованості – 1,488 пункти; зниження показника оборотності кредиторської заборгованості на 0,113 пункти. </w:t>
      </w:r>
    </w:p>
    <w:p w:rsidR="000C1991" w:rsidRPr="000C1991" w:rsidRDefault="00260FA5" w:rsidP="00260FA5">
      <w:pPr>
        <w:widowControl w:val="0"/>
        <w:spacing w:line="360" w:lineRule="auto"/>
        <w:ind w:firstLine="567"/>
        <w:jc w:val="both"/>
        <w:rPr>
          <w:bCs/>
          <w:color w:val="000000"/>
          <w:sz w:val="28"/>
          <w:szCs w:val="28"/>
          <w:lang w:val="uk-UA"/>
        </w:rPr>
      </w:pPr>
      <w:r>
        <w:rPr>
          <w:bCs/>
          <w:color w:val="000000"/>
          <w:sz w:val="28"/>
          <w:szCs w:val="28"/>
          <w:lang w:val="uk-UA"/>
        </w:rPr>
        <w:t>Показники рентабельності активів зростає на 2,17%, рентабельність власного капіталу на 3,04%, при цьому, рентабельність господарської діяльності знижується.  В цілому, необхідно відзначити зростання фінансової незалежності, зростання оборотності капіталу та приріст основних показників рентабельності, що засвідчує позитивні тенденції функціонування даного ГРК.</w:t>
      </w:r>
    </w:p>
    <w:p w:rsidR="007D28DA" w:rsidRDefault="007D28DA" w:rsidP="00B51F45">
      <w:pPr>
        <w:spacing w:line="360" w:lineRule="auto"/>
        <w:ind w:firstLine="567"/>
        <w:jc w:val="both"/>
        <w:rPr>
          <w:b/>
          <w:bCs/>
          <w:color w:val="000000"/>
          <w:sz w:val="28"/>
          <w:szCs w:val="28"/>
          <w:lang w:val="uk-UA"/>
        </w:rPr>
      </w:pPr>
      <w:r w:rsidRPr="00B51F45">
        <w:rPr>
          <w:b/>
          <w:bCs/>
          <w:color w:val="000000"/>
          <w:sz w:val="28"/>
          <w:szCs w:val="28"/>
          <w:lang w:val="uk-UA"/>
        </w:rPr>
        <w:lastRenderedPageBreak/>
        <w:t>2.3</w:t>
      </w:r>
      <w:r w:rsidR="00B51F45" w:rsidRPr="00B51F45">
        <w:rPr>
          <w:b/>
          <w:bCs/>
          <w:color w:val="000000"/>
          <w:sz w:val="28"/>
          <w:szCs w:val="28"/>
          <w:lang w:val="uk-UA"/>
        </w:rPr>
        <w:t>.</w:t>
      </w:r>
      <w:r w:rsidRPr="00B51F45">
        <w:rPr>
          <w:b/>
          <w:bCs/>
          <w:color w:val="000000"/>
          <w:sz w:val="28"/>
          <w:szCs w:val="28"/>
          <w:lang w:val="uk-UA"/>
        </w:rPr>
        <w:t xml:space="preserve"> Аналіз системи оплати праці та методів стимулювання праці персоналу на підприємстві</w:t>
      </w:r>
    </w:p>
    <w:p w:rsidR="00B84AEB" w:rsidRDefault="002B20C3" w:rsidP="00B51F45">
      <w:pPr>
        <w:spacing w:line="360" w:lineRule="auto"/>
        <w:ind w:firstLine="567"/>
        <w:jc w:val="both"/>
        <w:rPr>
          <w:bCs/>
          <w:color w:val="000000"/>
          <w:sz w:val="28"/>
          <w:szCs w:val="28"/>
          <w:lang w:val="uk-UA"/>
        </w:rPr>
      </w:pPr>
      <w:r w:rsidRPr="002B20C3">
        <w:rPr>
          <w:bCs/>
          <w:color w:val="000000"/>
          <w:sz w:val="28"/>
          <w:szCs w:val="28"/>
          <w:lang w:val="uk-UA"/>
        </w:rPr>
        <w:t>Аналізуючи систему оплати праці та основні методи, котрі використовуються для стимулювання праці персоналу підприємства ГРК «Джентльмен»</w:t>
      </w:r>
      <w:r>
        <w:rPr>
          <w:bCs/>
          <w:color w:val="000000"/>
          <w:sz w:val="28"/>
          <w:szCs w:val="28"/>
          <w:lang w:val="uk-UA"/>
        </w:rPr>
        <w:t xml:space="preserve"> необхідно відмітити зниження кількості персоналу даного закладу, що відображено у табл</w:t>
      </w:r>
      <w:r w:rsidR="00A44C2E">
        <w:rPr>
          <w:bCs/>
          <w:color w:val="000000"/>
          <w:sz w:val="28"/>
          <w:szCs w:val="28"/>
          <w:lang w:val="uk-UA"/>
        </w:rPr>
        <w:t xml:space="preserve">. </w:t>
      </w:r>
      <w:r>
        <w:rPr>
          <w:bCs/>
          <w:color w:val="000000"/>
          <w:sz w:val="28"/>
          <w:szCs w:val="28"/>
          <w:lang w:val="uk-UA"/>
        </w:rPr>
        <w:t>2.3.</w:t>
      </w:r>
    </w:p>
    <w:p w:rsidR="002B20C3" w:rsidRDefault="002B20C3" w:rsidP="002B20C3">
      <w:pPr>
        <w:spacing w:line="360" w:lineRule="auto"/>
        <w:ind w:firstLine="567"/>
        <w:jc w:val="right"/>
        <w:rPr>
          <w:bCs/>
          <w:color w:val="000000"/>
          <w:sz w:val="28"/>
          <w:szCs w:val="28"/>
          <w:lang w:val="uk-UA"/>
        </w:rPr>
      </w:pPr>
      <w:r>
        <w:rPr>
          <w:bCs/>
          <w:color w:val="000000"/>
          <w:sz w:val="28"/>
          <w:szCs w:val="28"/>
          <w:lang w:val="uk-UA"/>
        </w:rPr>
        <w:t>Таблиця 2.3</w:t>
      </w:r>
    </w:p>
    <w:p w:rsidR="002B20C3" w:rsidRDefault="002B20C3" w:rsidP="002B20C3">
      <w:pPr>
        <w:spacing w:line="360" w:lineRule="auto"/>
        <w:ind w:firstLine="567"/>
        <w:jc w:val="center"/>
        <w:rPr>
          <w:bCs/>
          <w:color w:val="000000"/>
          <w:sz w:val="28"/>
          <w:szCs w:val="28"/>
          <w:lang w:val="uk-UA"/>
        </w:rPr>
      </w:pPr>
      <w:r>
        <w:rPr>
          <w:bCs/>
          <w:color w:val="000000"/>
          <w:sz w:val="28"/>
          <w:szCs w:val="28"/>
          <w:lang w:val="uk-UA"/>
        </w:rPr>
        <w:t>Динаміка чисельності персонал</w:t>
      </w:r>
      <w:r w:rsidR="002C02E6">
        <w:rPr>
          <w:bCs/>
          <w:color w:val="000000"/>
          <w:sz w:val="28"/>
          <w:szCs w:val="28"/>
          <w:lang w:val="uk-UA"/>
        </w:rPr>
        <w:t xml:space="preserve">у готельно-ресторанного підприємства </w:t>
      </w:r>
      <w:r w:rsidR="002C02E6" w:rsidRPr="002B20C3">
        <w:rPr>
          <w:bCs/>
          <w:color w:val="000000"/>
          <w:sz w:val="28"/>
          <w:szCs w:val="28"/>
          <w:lang w:val="uk-UA"/>
        </w:rPr>
        <w:t>ГРК «Джентльмен»</w:t>
      </w:r>
      <w:r w:rsidR="002C02E6">
        <w:rPr>
          <w:bCs/>
          <w:color w:val="000000"/>
          <w:sz w:val="28"/>
          <w:szCs w:val="28"/>
          <w:lang w:val="uk-UA"/>
        </w:rPr>
        <w:t xml:space="preserve"> за період 2021-2023 рр.</w:t>
      </w:r>
    </w:p>
    <w:tbl>
      <w:tblPr>
        <w:tblW w:w="486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39"/>
        <w:gridCol w:w="957"/>
        <w:gridCol w:w="957"/>
        <w:gridCol w:w="957"/>
        <w:gridCol w:w="1381"/>
        <w:gridCol w:w="1292"/>
      </w:tblGrid>
      <w:tr w:rsidR="002C02E6" w:rsidRPr="00BA07BE" w:rsidTr="006D11F9">
        <w:trPr>
          <w:trHeight w:val="190"/>
          <w:jc w:val="center"/>
        </w:trPr>
        <w:tc>
          <w:tcPr>
            <w:tcW w:w="1948" w:type="pct"/>
            <w:vMerge w:val="restart"/>
            <w:vAlign w:val="center"/>
          </w:tcPr>
          <w:p w:rsidR="002C02E6" w:rsidRPr="00BA07BE" w:rsidRDefault="002C02E6" w:rsidP="006D11F9">
            <w:pPr>
              <w:widowControl w:val="0"/>
              <w:spacing w:line="360" w:lineRule="auto"/>
              <w:jc w:val="center"/>
              <w:rPr>
                <w:color w:val="000000" w:themeColor="text1"/>
                <w:lang w:val="uk-UA"/>
              </w:rPr>
            </w:pPr>
            <w:r w:rsidRPr="00BA07BE">
              <w:rPr>
                <w:color w:val="000000" w:themeColor="text1"/>
                <w:lang w:val="uk-UA"/>
              </w:rPr>
              <w:t>Показник</w:t>
            </w:r>
          </w:p>
        </w:tc>
        <w:tc>
          <w:tcPr>
            <w:tcW w:w="1580" w:type="pct"/>
            <w:gridSpan w:val="3"/>
          </w:tcPr>
          <w:p w:rsidR="002C02E6" w:rsidRPr="00BA07BE" w:rsidRDefault="002C02E6" w:rsidP="006D11F9">
            <w:pPr>
              <w:widowControl w:val="0"/>
              <w:spacing w:line="360" w:lineRule="auto"/>
              <w:jc w:val="center"/>
              <w:rPr>
                <w:color w:val="000000" w:themeColor="text1"/>
                <w:lang w:val="uk-UA"/>
              </w:rPr>
            </w:pPr>
            <w:r w:rsidRPr="00BA07BE">
              <w:rPr>
                <w:color w:val="000000" w:themeColor="text1"/>
                <w:lang w:val="uk-UA"/>
              </w:rPr>
              <w:t>Період</w:t>
            </w:r>
          </w:p>
        </w:tc>
        <w:tc>
          <w:tcPr>
            <w:tcW w:w="1471" w:type="pct"/>
            <w:gridSpan w:val="2"/>
            <w:vAlign w:val="center"/>
          </w:tcPr>
          <w:p w:rsidR="002C02E6" w:rsidRPr="00BA07BE" w:rsidRDefault="002C02E6" w:rsidP="006D11F9">
            <w:pPr>
              <w:widowControl w:val="0"/>
              <w:spacing w:line="360" w:lineRule="auto"/>
              <w:jc w:val="center"/>
              <w:rPr>
                <w:color w:val="000000" w:themeColor="text1"/>
                <w:lang w:val="en-GB"/>
              </w:rPr>
            </w:pPr>
            <w:r w:rsidRPr="00BA07BE">
              <w:rPr>
                <w:color w:val="000000" w:themeColor="text1"/>
                <w:lang w:val="uk-UA"/>
              </w:rPr>
              <w:t xml:space="preserve">Відхилення </w:t>
            </w:r>
          </w:p>
        </w:tc>
      </w:tr>
      <w:tr w:rsidR="002C02E6" w:rsidRPr="00BA07BE" w:rsidTr="006D11F9">
        <w:trPr>
          <w:trHeight w:val="481"/>
          <w:jc w:val="center"/>
        </w:trPr>
        <w:tc>
          <w:tcPr>
            <w:tcW w:w="1948" w:type="pct"/>
            <w:vMerge/>
            <w:vAlign w:val="center"/>
          </w:tcPr>
          <w:p w:rsidR="002C02E6" w:rsidRPr="00BA07BE" w:rsidRDefault="002C02E6" w:rsidP="006D11F9">
            <w:pPr>
              <w:widowControl w:val="0"/>
              <w:spacing w:line="360" w:lineRule="auto"/>
              <w:jc w:val="center"/>
              <w:rPr>
                <w:color w:val="000000" w:themeColor="text1"/>
                <w:lang w:val="uk-UA"/>
              </w:rPr>
            </w:pPr>
          </w:p>
        </w:tc>
        <w:tc>
          <w:tcPr>
            <w:tcW w:w="527" w:type="pct"/>
            <w:vAlign w:val="center"/>
          </w:tcPr>
          <w:p w:rsidR="002C02E6" w:rsidRPr="00BA07BE" w:rsidRDefault="002C02E6" w:rsidP="006D11F9">
            <w:pPr>
              <w:widowControl w:val="0"/>
              <w:spacing w:line="360" w:lineRule="auto"/>
              <w:ind w:firstLine="95"/>
              <w:jc w:val="center"/>
              <w:rPr>
                <w:color w:val="000000" w:themeColor="text1"/>
                <w:lang w:val="en-GB"/>
              </w:rPr>
            </w:pPr>
            <w:r w:rsidRPr="00BA07BE">
              <w:rPr>
                <w:color w:val="000000" w:themeColor="text1"/>
                <w:lang w:val="uk-UA"/>
              </w:rPr>
              <w:t>20</w:t>
            </w:r>
            <w:r>
              <w:rPr>
                <w:color w:val="000000" w:themeColor="text1"/>
                <w:lang w:val="en-GB"/>
              </w:rPr>
              <w:t>21</w:t>
            </w:r>
          </w:p>
        </w:tc>
        <w:tc>
          <w:tcPr>
            <w:tcW w:w="527" w:type="pct"/>
            <w:vAlign w:val="center"/>
          </w:tcPr>
          <w:p w:rsidR="002C02E6" w:rsidRPr="00BA07BE" w:rsidRDefault="002C02E6" w:rsidP="006D11F9">
            <w:pPr>
              <w:widowControl w:val="0"/>
              <w:spacing w:line="360" w:lineRule="auto"/>
              <w:ind w:firstLine="95"/>
              <w:jc w:val="center"/>
              <w:rPr>
                <w:color w:val="000000" w:themeColor="text1"/>
                <w:lang w:val="en-GB"/>
              </w:rPr>
            </w:pPr>
            <w:r w:rsidRPr="00BA07BE">
              <w:rPr>
                <w:color w:val="000000" w:themeColor="text1"/>
                <w:lang w:val="uk-UA"/>
              </w:rPr>
              <w:t>202</w:t>
            </w:r>
            <w:r>
              <w:rPr>
                <w:color w:val="000000" w:themeColor="text1"/>
                <w:lang w:val="en-GB"/>
              </w:rPr>
              <w:t>2</w:t>
            </w:r>
          </w:p>
        </w:tc>
        <w:tc>
          <w:tcPr>
            <w:tcW w:w="527" w:type="pct"/>
            <w:vAlign w:val="center"/>
          </w:tcPr>
          <w:p w:rsidR="002C02E6" w:rsidRPr="00BA07BE" w:rsidRDefault="002C02E6" w:rsidP="006D11F9">
            <w:pPr>
              <w:widowControl w:val="0"/>
              <w:spacing w:line="360" w:lineRule="auto"/>
              <w:jc w:val="center"/>
              <w:rPr>
                <w:color w:val="000000" w:themeColor="text1"/>
                <w:lang w:val="en-GB"/>
              </w:rPr>
            </w:pPr>
            <w:r w:rsidRPr="00BA07BE">
              <w:rPr>
                <w:color w:val="000000" w:themeColor="text1"/>
                <w:lang w:val="uk-UA"/>
              </w:rPr>
              <w:t>202</w:t>
            </w:r>
            <w:r>
              <w:rPr>
                <w:color w:val="000000" w:themeColor="text1"/>
                <w:lang w:val="en-GB"/>
              </w:rPr>
              <w:t>3</w:t>
            </w:r>
          </w:p>
        </w:tc>
        <w:tc>
          <w:tcPr>
            <w:tcW w:w="760" w:type="pct"/>
            <w:vAlign w:val="center"/>
          </w:tcPr>
          <w:p w:rsidR="002C02E6" w:rsidRPr="00BA07BE" w:rsidRDefault="002C02E6" w:rsidP="002C02E6">
            <w:pPr>
              <w:widowControl w:val="0"/>
              <w:spacing w:line="360" w:lineRule="auto"/>
              <w:jc w:val="center"/>
              <w:rPr>
                <w:color w:val="000000" w:themeColor="text1"/>
                <w:lang w:val="uk-UA"/>
              </w:rPr>
            </w:pPr>
            <w:r>
              <w:rPr>
                <w:color w:val="000000" w:themeColor="text1"/>
                <w:lang w:val="uk-UA"/>
              </w:rPr>
              <w:t>2022-2021</w:t>
            </w:r>
          </w:p>
        </w:tc>
        <w:tc>
          <w:tcPr>
            <w:tcW w:w="711" w:type="pct"/>
            <w:vAlign w:val="center"/>
          </w:tcPr>
          <w:p w:rsidR="002C02E6" w:rsidRPr="00BA07BE" w:rsidRDefault="002C02E6" w:rsidP="006D11F9">
            <w:pPr>
              <w:widowControl w:val="0"/>
              <w:spacing w:line="360" w:lineRule="auto"/>
              <w:jc w:val="center"/>
              <w:rPr>
                <w:color w:val="000000" w:themeColor="text1"/>
                <w:lang w:val="uk-UA"/>
              </w:rPr>
            </w:pPr>
            <w:r>
              <w:rPr>
                <w:color w:val="000000" w:themeColor="text1"/>
                <w:lang w:val="uk-UA"/>
              </w:rPr>
              <w:t>2023-2022</w:t>
            </w:r>
          </w:p>
        </w:tc>
      </w:tr>
      <w:tr w:rsidR="002C02E6" w:rsidTr="006D11F9">
        <w:trPr>
          <w:jc w:val="center"/>
        </w:trPr>
        <w:tc>
          <w:tcPr>
            <w:tcW w:w="1948" w:type="pct"/>
            <w:vAlign w:val="center"/>
          </w:tcPr>
          <w:p w:rsidR="002C02E6" w:rsidRPr="00BA07BE" w:rsidRDefault="002C02E6" w:rsidP="002C02E6">
            <w:pPr>
              <w:widowControl w:val="0"/>
              <w:spacing w:line="360" w:lineRule="auto"/>
              <w:jc w:val="center"/>
              <w:rPr>
                <w:color w:val="000000" w:themeColor="text1"/>
                <w:lang w:val="uk-UA"/>
              </w:rPr>
            </w:pPr>
            <w:r>
              <w:rPr>
                <w:color w:val="000000" w:themeColor="text1"/>
                <w:lang w:val="uk-UA"/>
              </w:rPr>
              <w:t>Усього персоналу</w:t>
            </w:r>
          </w:p>
        </w:tc>
        <w:tc>
          <w:tcPr>
            <w:tcW w:w="527" w:type="pct"/>
            <w:vAlign w:val="center"/>
          </w:tcPr>
          <w:p w:rsidR="002C02E6" w:rsidRPr="002C02E6" w:rsidRDefault="002C02E6" w:rsidP="002C02E6">
            <w:pPr>
              <w:jc w:val="center"/>
              <w:rPr>
                <w:color w:val="000000"/>
                <w:szCs w:val="22"/>
              </w:rPr>
            </w:pPr>
            <w:r w:rsidRPr="002C02E6">
              <w:rPr>
                <w:color w:val="000000"/>
                <w:szCs w:val="22"/>
              </w:rPr>
              <w:t>24</w:t>
            </w:r>
          </w:p>
        </w:tc>
        <w:tc>
          <w:tcPr>
            <w:tcW w:w="527" w:type="pct"/>
            <w:vAlign w:val="center"/>
          </w:tcPr>
          <w:p w:rsidR="002C02E6" w:rsidRPr="002C02E6" w:rsidRDefault="002C02E6" w:rsidP="002C02E6">
            <w:pPr>
              <w:jc w:val="center"/>
              <w:rPr>
                <w:color w:val="000000"/>
                <w:szCs w:val="22"/>
              </w:rPr>
            </w:pPr>
            <w:r w:rsidRPr="002C02E6">
              <w:rPr>
                <w:color w:val="000000"/>
                <w:szCs w:val="22"/>
              </w:rPr>
              <w:t>16</w:t>
            </w:r>
          </w:p>
        </w:tc>
        <w:tc>
          <w:tcPr>
            <w:tcW w:w="527" w:type="pct"/>
            <w:vAlign w:val="center"/>
          </w:tcPr>
          <w:p w:rsidR="002C02E6" w:rsidRPr="002C02E6" w:rsidRDefault="002C02E6" w:rsidP="002C02E6">
            <w:pPr>
              <w:jc w:val="center"/>
              <w:rPr>
                <w:color w:val="000000"/>
                <w:szCs w:val="22"/>
              </w:rPr>
            </w:pPr>
            <w:r w:rsidRPr="002C02E6">
              <w:rPr>
                <w:color w:val="000000"/>
                <w:szCs w:val="22"/>
              </w:rPr>
              <w:t>19</w:t>
            </w:r>
          </w:p>
        </w:tc>
        <w:tc>
          <w:tcPr>
            <w:tcW w:w="760" w:type="pct"/>
            <w:vAlign w:val="center"/>
          </w:tcPr>
          <w:p w:rsidR="002C02E6" w:rsidRPr="002C02E6" w:rsidRDefault="002C02E6" w:rsidP="002C02E6">
            <w:pPr>
              <w:jc w:val="center"/>
              <w:rPr>
                <w:color w:val="000000"/>
                <w:szCs w:val="22"/>
              </w:rPr>
            </w:pPr>
            <w:r w:rsidRPr="002C02E6">
              <w:rPr>
                <w:color w:val="000000"/>
                <w:szCs w:val="22"/>
              </w:rPr>
              <w:t>-8</w:t>
            </w:r>
          </w:p>
        </w:tc>
        <w:tc>
          <w:tcPr>
            <w:tcW w:w="711" w:type="pct"/>
            <w:vAlign w:val="center"/>
          </w:tcPr>
          <w:p w:rsidR="002C02E6" w:rsidRPr="002C02E6" w:rsidRDefault="002C02E6" w:rsidP="002C02E6">
            <w:pPr>
              <w:jc w:val="center"/>
              <w:rPr>
                <w:color w:val="000000"/>
                <w:szCs w:val="22"/>
              </w:rPr>
            </w:pPr>
            <w:r w:rsidRPr="002C02E6">
              <w:rPr>
                <w:color w:val="000000"/>
                <w:szCs w:val="22"/>
              </w:rPr>
              <w:t>3</w:t>
            </w:r>
          </w:p>
        </w:tc>
      </w:tr>
      <w:tr w:rsidR="000C246E" w:rsidTr="000C246E">
        <w:trPr>
          <w:jc w:val="center"/>
        </w:trPr>
        <w:tc>
          <w:tcPr>
            <w:tcW w:w="5000" w:type="pct"/>
            <w:gridSpan w:val="6"/>
            <w:vAlign w:val="center"/>
          </w:tcPr>
          <w:p w:rsidR="000C246E" w:rsidRPr="002C02E6" w:rsidRDefault="000C246E" w:rsidP="000C246E">
            <w:pPr>
              <w:widowControl w:val="0"/>
              <w:spacing w:line="360" w:lineRule="auto"/>
              <w:jc w:val="center"/>
              <w:rPr>
                <w:color w:val="000000"/>
                <w:szCs w:val="22"/>
              </w:rPr>
            </w:pPr>
            <w:r>
              <w:rPr>
                <w:color w:val="000000" w:themeColor="text1"/>
                <w:lang w:val="uk-UA"/>
              </w:rPr>
              <w:t>у тому числі</w:t>
            </w:r>
          </w:p>
        </w:tc>
      </w:tr>
      <w:tr w:rsidR="002C02E6" w:rsidTr="006D11F9">
        <w:trPr>
          <w:jc w:val="center"/>
        </w:trPr>
        <w:tc>
          <w:tcPr>
            <w:tcW w:w="1948" w:type="pct"/>
            <w:vAlign w:val="center"/>
          </w:tcPr>
          <w:p w:rsidR="002C02E6" w:rsidRPr="00BA07BE" w:rsidRDefault="00507E61" w:rsidP="002C02E6">
            <w:pPr>
              <w:widowControl w:val="0"/>
              <w:spacing w:line="360" w:lineRule="auto"/>
              <w:jc w:val="center"/>
              <w:rPr>
                <w:color w:val="000000" w:themeColor="text1"/>
                <w:lang w:val="uk-UA"/>
              </w:rPr>
            </w:pPr>
            <w:r>
              <w:rPr>
                <w:color w:val="000000" w:themeColor="text1"/>
                <w:lang w:val="uk-UA"/>
              </w:rPr>
              <w:t>Керівник</w:t>
            </w:r>
            <w:r w:rsidR="002C02E6">
              <w:rPr>
                <w:color w:val="000000" w:themeColor="text1"/>
                <w:lang w:val="uk-UA"/>
              </w:rPr>
              <w:t xml:space="preserve"> вищої ланки</w:t>
            </w:r>
          </w:p>
        </w:tc>
        <w:tc>
          <w:tcPr>
            <w:tcW w:w="527" w:type="pct"/>
            <w:vAlign w:val="center"/>
          </w:tcPr>
          <w:p w:rsidR="002C02E6" w:rsidRPr="002C02E6" w:rsidRDefault="002C02E6" w:rsidP="002C02E6">
            <w:pPr>
              <w:jc w:val="center"/>
              <w:rPr>
                <w:color w:val="000000"/>
                <w:szCs w:val="22"/>
              </w:rPr>
            </w:pPr>
            <w:r w:rsidRPr="002C02E6">
              <w:rPr>
                <w:color w:val="000000"/>
                <w:szCs w:val="22"/>
              </w:rPr>
              <w:t>1</w:t>
            </w:r>
          </w:p>
        </w:tc>
        <w:tc>
          <w:tcPr>
            <w:tcW w:w="527" w:type="pct"/>
            <w:vAlign w:val="center"/>
          </w:tcPr>
          <w:p w:rsidR="002C02E6" w:rsidRPr="002C02E6" w:rsidRDefault="002C02E6" w:rsidP="002C02E6">
            <w:pPr>
              <w:jc w:val="center"/>
              <w:rPr>
                <w:color w:val="000000"/>
                <w:szCs w:val="22"/>
              </w:rPr>
            </w:pPr>
            <w:r w:rsidRPr="002C02E6">
              <w:rPr>
                <w:color w:val="000000"/>
                <w:szCs w:val="22"/>
              </w:rPr>
              <w:t>1</w:t>
            </w:r>
          </w:p>
        </w:tc>
        <w:tc>
          <w:tcPr>
            <w:tcW w:w="527" w:type="pct"/>
            <w:vAlign w:val="center"/>
          </w:tcPr>
          <w:p w:rsidR="002C02E6" w:rsidRPr="002C02E6" w:rsidRDefault="002C02E6" w:rsidP="002C02E6">
            <w:pPr>
              <w:jc w:val="center"/>
              <w:rPr>
                <w:color w:val="000000"/>
                <w:szCs w:val="22"/>
              </w:rPr>
            </w:pPr>
            <w:r w:rsidRPr="002C02E6">
              <w:rPr>
                <w:color w:val="000000"/>
                <w:szCs w:val="22"/>
              </w:rPr>
              <w:t>1</w:t>
            </w:r>
          </w:p>
        </w:tc>
        <w:tc>
          <w:tcPr>
            <w:tcW w:w="760" w:type="pct"/>
            <w:vAlign w:val="center"/>
          </w:tcPr>
          <w:p w:rsidR="002C02E6" w:rsidRPr="002C02E6" w:rsidRDefault="002C02E6" w:rsidP="002C02E6">
            <w:pPr>
              <w:jc w:val="center"/>
              <w:rPr>
                <w:color w:val="000000"/>
                <w:szCs w:val="22"/>
              </w:rPr>
            </w:pPr>
            <w:r w:rsidRPr="002C02E6">
              <w:rPr>
                <w:color w:val="000000"/>
                <w:szCs w:val="22"/>
              </w:rPr>
              <w:t>0</w:t>
            </w:r>
          </w:p>
        </w:tc>
        <w:tc>
          <w:tcPr>
            <w:tcW w:w="711" w:type="pct"/>
            <w:vAlign w:val="center"/>
          </w:tcPr>
          <w:p w:rsidR="002C02E6" w:rsidRPr="002C02E6" w:rsidRDefault="002C02E6" w:rsidP="002C02E6">
            <w:pPr>
              <w:jc w:val="center"/>
              <w:rPr>
                <w:color w:val="000000"/>
                <w:szCs w:val="22"/>
              </w:rPr>
            </w:pPr>
            <w:r w:rsidRPr="002C02E6">
              <w:rPr>
                <w:color w:val="000000"/>
                <w:szCs w:val="22"/>
              </w:rPr>
              <w:t>0</w:t>
            </w:r>
          </w:p>
        </w:tc>
      </w:tr>
      <w:tr w:rsidR="002C02E6" w:rsidTr="006D11F9">
        <w:trPr>
          <w:jc w:val="center"/>
        </w:trPr>
        <w:tc>
          <w:tcPr>
            <w:tcW w:w="1948" w:type="pct"/>
            <w:vAlign w:val="center"/>
          </w:tcPr>
          <w:p w:rsidR="002C02E6" w:rsidRPr="00BA07BE" w:rsidRDefault="002C02E6" w:rsidP="002C02E6">
            <w:pPr>
              <w:widowControl w:val="0"/>
              <w:spacing w:line="360" w:lineRule="auto"/>
              <w:jc w:val="center"/>
              <w:rPr>
                <w:color w:val="000000" w:themeColor="text1"/>
                <w:lang w:val="uk-UA"/>
              </w:rPr>
            </w:pPr>
            <w:r>
              <w:rPr>
                <w:color w:val="000000" w:themeColor="text1"/>
                <w:lang w:val="uk-UA"/>
              </w:rPr>
              <w:t>Керівники середньої ланки</w:t>
            </w:r>
          </w:p>
        </w:tc>
        <w:tc>
          <w:tcPr>
            <w:tcW w:w="527" w:type="pct"/>
            <w:vAlign w:val="center"/>
          </w:tcPr>
          <w:p w:rsidR="002C02E6" w:rsidRPr="002C02E6" w:rsidRDefault="002C02E6" w:rsidP="002C02E6">
            <w:pPr>
              <w:jc w:val="center"/>
              <w:rPr>
                <w:color w:val="000000"/>
                <w:szCs w:val="22"/>
              </w:rPr>
            </w:pPr>
            <w:r w:rsidRPr="002C02E6">
              <w:rPr>
                <w:color w:val="000000"/>
                <w:szCs w:val="22"/>
              </w:rPr>
              <w:t>4</w:t>
            </w:r>
          </w:p>
        </w:tc>
        <w:tc>
          <w:tcPr>
            <w:tcW w:w="527" w:type="pct"/>
            <w:vAlign w:val="center"/>
          </w:tcPr>
          <w:p w:rsidR="002C02E6" w:rsidRPr="002C02E6" w:rsidRDefault="002C02E6" w:rsidP="002C02E6">
            <w:pPr>
              <w:jc w:val="center"/>
              <w:rPr>
                <w:color w:val="000000"/>
                <w:szCs w:val="22"/>
              </w:rPr>
            </w:pPr>
            <w:r w:rsidRPr="002C02E6">
              <w:rPr>
                <w:color w:val="000000"/>
                <w:szCs w:val="22"/>
              </w:rPr>
              <w:t>3</w:t>
            </w:r>
          </w:p>
        </w:tc>
        <w:tc>
          <w:tcPr>
            <w:tcW w:w="527" w:type="pct"/>
            <w:vAlign w:val="center"/>
          </w:tcPr>
          <w:p w:rsidR="002C02E6" w:rsidRPr="002C02E6" w:rsidRDefault="002C02E6" w:rsidP="002C02E6">
            <w:pPr>
              <w:jc w:val="center"/>
              <w:rPr>
                <w:color w:val="000000"/>
                <w:szCs w:val="22"/>
              </w:rPr>
            </w:pPr>
            <w:r w:rsidRPr="002C02E6">
              <w:rPr>
                <w:color w:val="000000"/>
                <w:szCs w:val="22"/>
              </w:rPr>
              <w:t>4</w:t>
            </w:r>
          </w:p>
        </w:tc>
        <w:tc>
          <w:tcPr>
            <w:tcW w:w="760" w:type="pct"/>
            <w:vAlign w:val="center"/>
          </w:tcPr>
          <w:p w:rsidR="002C02E6" w:rsidRPr="002C02E6" w:rsidRDefault="002C02E6" w:rsidP="002C02E6">
            <w:pPr>
              <w:jc w:val="center"/>
              <w:rPr>
                <w:color w:val="000000"/>
                <w:szCs w:val="22"/>
              </w:rPr>
            </w:pPr>
            <w:r w:rsidRPr="002C02E6">
              <w:rPr>
                <w:color w:val="000000"/>
                <w:szCs w:val="22"/>
              </w:rPr>
              <w:t>-1</w:t>
            </w:r>
          </w:p>
        </w:tc>
        <w:tc>
          <w:tcPr>
            <w:tcW w:w="711" w:type="pct"/>
            <w:vAlign w:val="center"/>
          </w:tcPr>
          <w:p w:rsidR="002C02E6" w:rsidRPr="002C02E6" w:rsidRDefault="002C02E6" w:rsidP="002C02E6">
            <w:pPr>
              <w:jc w:val="center"/>
              <w:rPr>
                <w:color w:val="000000"/>
                <w:szCs w:val="22"/>
              </w:rPr>
            </w:pPr>
            <w:r w:rsidRPr="002C02E6">
              <w:rPr>
                <w:color w:val="000000"/>
                <w:szCs w:val="22"/>
              </w:rPr>
              <w:t>1</w:t>
            </w:r>
          </w:p>
        </w:tc>
      </w:tr>
      <w:tr w:rsidR="002C02E6" w:rsidTr="006D11F9">
        <w:trPr>
          <w:jc w:val="center"/>
        </w:trPr>
        <w:tc>
          <w:tcPr>
            <w:tcW w:w="1948" w:type="pct"/>
            <w:vAlign w:val="center"/>
          </w:tcPr>
          <w:p w:rsidR="002C02E6" w:rsidRPr="00BA07BE" w:rsidRDefault="002C02E6" w:rsidP="002C02E6">
            <w:pPr>
              <w:widowControl w:val="0"/>
              <w:spacing w:line="360" w:lineRule="auto"/>
              <w:jc w:val="center"/>
              <w:rPr>
                <w:color w:val="000000" w:themeColor="text1"/>
                <w:lang w:val="uk-UA"/>
              </w:rPr>
            </w:pPr>
            <w:r>
              <w:rPr>
                <w:color w:val="000000" w:themeColor="text1"/>
                <w:lang w:val="uk-UA"/>
              </w:rPr>
              <w:t>Службовці</w:t>
            </w:r>
          </w:p>
        </w:tc>
        <w:tc>
          <w:tcPr>
            <w:tcW w:w="527" w:type="pct"/>
            <w:vAlign w:val="center"/>
          </w:tcPr>
          <w:p w:rsidR="002C02E6" w:rsidRPr="002C02E6" w:rsidRDefault="002C02E6" w:rsidP="002C02E6">
            <w:pPr>
              <w:jc w:val="center"/>
              <w:rPr>
                <w:color w:val="000000"/>
                <w:szCs w:val="22"/>
              </w:rPr>
            </w:pPr>
            <w:r w:rsidRPr="002C02E6">
              <w:rPr>
                <w:color w:val="000000"/>
                <w:szCs w:val="22"/>
              </w:rPr>
              <w:t>10</w:t>
            </w:r>
          </w:p>
        </w:tc>
        <w:tc>
          <w:tcPr>
            <w:tcW w:w="527" w:type="pct"/>
            <w:vAlign w:val="center"/>
          </w:tcPr>
          <w:p w:rsidR="002C02E6" w:rsidRPr="002C02E6" w:rsidRDefault="002C02E6" w:rsidP="002C02E6">
            <w:pPr>
              <w:jc w:val="center"/>
              <w:rPr>
                <w:color w:val="000000"/>
                <w:szCs w:val="22"/>
              </w:rPr>
            </w:pPr>
            <w:r w:rsidRPr="002C02E6">
              <w:rPr>
                <w:color w:val="000000"/>
                <w:szCs w:val="22"/>
              </w:rPr>
              <w:t>7</w:t>
            </w:r>
          </w:p>
        </w:tc>
        <w:tc>
          <w:tcPr>
            <w:tcW w:w="527" w:type="pct"/>
            <w:vAlign w:val="center"/>
          </w:tcPr>
          <w:p w:rsidR="002C02E6" w:rsidRPr="002C02E6" w:rsidRDefault="002C02E6" w:rsidP="002C02E6">
            <w:pPr>
              <w:jc w:val="center"/>
              <w:rPr>
                <w:color w:val="000000"/>
                <w:szCs w:val="22"/>
              </w:rPr>
            </w:pPr>
            <w:r w:rsidRPr="002C02E6">
              <w:rPr>
                <w:color w:val="000000"/>
                <w:szCs w:val="22"/>
              </w:rPr>
              <w:t>7</w:t>
            </w:r>
          </w:p>
        </w:tc>
        <w:tc>
          <w:tcPr>
            <w:tcW w:w="760" w:type="pct"/>
            <w:vAlign w:val="center"/>
          </w:tcPr>
          <w:p w:rsidR="002C02E6" w:rsidRPr="002C02E6" w:rsidRDefault="002C02E6" w:rsidP="002C02E6">
            <w:pPr>
              <w:jc w:val="center"/>
              <w:rPr>
                <w:color w:val="000000"/>
                <w:szCs w:val="22"/>
              </w:rPr>
            </w:pPr>
            <w:r w:rsidRPr="002C02E6">
              <w:rPr>
                <w:color w:val="000000"/>
                <w:szCs w:val="22"/>
              </w:rPr>
              <w:t>-3</w:t>
            </w:r>
          </w:p>
        </w:tc>
        <w:tc>
          <w:tcPr>
            <w:tcW w:w="711" w:type="pct"/>
            <w:vAlign w:val="center"/>
          </w:tcPr>
          <w:p w:rsidR="002C02E6" w:rsidRPr="002C02E6" w:rsidRDefault="002C02E6" w:rsidP="002C02E6">
            <w:pPr>
              <w:jc w:val="center"/>
              <w:rPr>
                <w:color w:val="000000"/>
                <w:szCs w:val="22"/>
              </w:rPr>
            </w:pPr>
            <w:r w:rsidRPr="002C02E6">
              <w:rPr>
                <w:color w:val="000000"/>
                <w:szCs w:val="22"/>
              </w:rPr>
              <w:t>0</w:t>
            </w:r>
          </w:p>
        </w:tc>
      </w:tr>
      <w:tr w:rsidR="002C02E6" w:rsidTr="006D11F9">
        <w:trPr>
          <w:jc w:val="center"/>
        </w:trPr>
        <w:tc>
          <w:tcPr>
            <w:tcW w:w="1948" w:type="pct"/>
            <w:vAlign w:val="center"/>
          </w:tcPr>
          <w:p w:rsidR="002C02E6" w:rsidRPr="00BA07BE" w:rsidRDefault="002C02E6" w:rsidP="002C02E6">
            <w:pPr>
              <w:widowControl w:val="0"/>
              <w:spacing w:line="360" w:lineRule="auto"/>
              <w:jc w:val="center"/>
              <w:rPr>
                <w:color w:val="000000" w:themeColor="text1"/>
                <w:lang w:val="uk-UA"/>
              </w:rPr>
            </w:pPr>
            <w:r>
              <w:rPr>
                <w:color w:val="000000" w:themeColor="text1"/>
                <w:lang w:val="uk-UA"/>
              </w:rPr>
              <w:t>Обслуговуючий персонал</w:t>
            </w:r>
          </w:p>
        </w:tc>
        <w:tc>
          <w:tcPr>
            <w:tcW w:w="527" w:type="pct"/>
            <w:vAlign w:val="center"/>
          </w:tcPr>
          <w:p w:rsidR="002C02E6" w:rsidRPr="002C02E6" w:rsidRDefault="002C02E6" w:rsidP="002C02E6">
            <w:pPr>
              <w:jc w:val="center"/>
              <w:rPr>
                <w:color w:val="000000"/>
                <w:szCs w:val="22"/>
              </w:rPr>
            </w:pPr>
            <w:r w:rsidRPr="002C02E6">
              <w:rPr>
                <w:color w:val="000000"/>
                <w:szCs w:val="22"/>
              </w:rPr>
              <w:t>6</w:t>
            </w:r>
          </w:p>
        </w:tc>
        <w:tc>
          <w:tcPr>
            <w:tcW w:w="527" w:type="pct"/>
            <w:vAlign w:val="center"/>
          </w:tcPr>
          <w:p w:rsidR="002C02E6" w:rsidRPr="002C02E6" w:rsidRDefault="002C02E6" w:rsidP="002C02E6">
            <w:pPr>
              <w:jc w:val="center"/>
              <w:rPr>
                <w:color w:val="000000"/>
                <w:szCs w:val="22"/>
              </w:rPr>
            </w:pPr>
            <w:r w:rsidRPr="002C02E6">
              <w:rPr>
                <w:color w:val="000000"/>
                <w:szCs w:val="22"/>
              </w:rPr>
              <w:t>3</w:t>
            </w:r>
          </w:p>
        </w:tc>
        <w:tc>
          <w:tcPr>
            <w:tcW w:w="527" w:type="pct"/>
            <w:vAlign w:val="center"/>
          </w:tcPr>
          <w:p w:rsidR="002C02E6" w:rsidRPr="002C02E6" w:rsidRDefault="002C02E6" w:rsidP="002C02E6">
            <w:pPr>
              <w:jc w:val="center"/>
              <w:rPr>
                <w:color w:val="000000"/>
                <w:szCs w:val="22"/>
              </w:rPr>
            </w:pPr>
            <w:r w:rsidRPr="002C02E6">
              <w:rPr>
                <w:color w:val="000000"/>
                <w:szCs w:val="22"/>
              </w:rPr>
              <w:t>5</w:t>
            </w:r>
          </w:p>
        </w:tc>
        <w:tc>
          <w:tcPr>
            <w:tcW w:w="760" w:type="pct"/>
            <w:vAlign w:val="center"/>
          </w:tcPr>
          <w:p w:rsidR="002C02E6" w:rsidRPr="002C02E6" w:rsidRDefault="002C02E6" w:rsidP="002C02E6">
            <w:pPr>
              <w:jc w:val="center"/>
              <w:rPr>
                <w:color w:val="000000"/>
                <w:szCs w:val="22"/>
              </w:rPr>
            </w:pPr>
            <w:r w:rsidRPr="002C02E6">
              <w:rPr>
                <w:color w:val="000000"/>
                <w:szCs w:val="22"/>
              </w:rPr>
              <w:t>-3</w:t>
            </w:r>
          </w:p>
        </w:tc>
        <w:tc>
          <w:tcPr>
            <w:tcW w:w="711" w:type="pct"/>
            <w:vAlign w:val="center"/>
          </w:tcPr>
          <w:p w:rsidR="002C02E6" w:rsidRPr="002C02E6" w:rsidRDefault="002C02E6" w:rsidP="002C02E6">
            <w:pPr>
              <w:jc w:val="center"/>
              <w:rPr>
                <w:color w:val="000000"/>
                <w:szCs w:val="22"/>
              </w:rPr>
            </w:pPr>
            <w:r w:rsidRPr="002C02E6">
              <w:rPr>
                <w:color w:val="000000"/>
                <w:szCs w:val="22"/>
              </w:rPr>
              <w:t>2</w:t>
            </w:r>
          </w:p>
        </w:tc>
      </w:tr>
      <w:tr w:rsidR="002C02E6" w:rsidTr="006D11F9">
        <w:trPr>
          <w:jc w:val="center"/>
        </w:trPr>
        <w:tc>
          <w:tcPr>
            <w:tcW w:w="1948" w:type="pct"/>
            <w:vAlign w:val="center"/>
          </w:tcPr>
          <w:p w:rsidR="002C02E6" w:rsidRDefault="002C02E6" w:rsidP="002C02E6">
            <w:pPr>
              <w:widowControl w:val="0"/>
              <w:spacing w:line="360" w:lineRule="auto"/>
              <w:jc w:val="center"/>
              <w:rPr>
                <w:color w:val="000000" w:themeColor="text1"/>
                <w:lang w:val="uk-UA"/>
              </w:rPr>
            </w:pPr>
            <w:r>
              <w:rPr>
                <w:color w:val="000000" w:themeColor="text1"/>
                <w:lang w:val="uk-UA"/>
              </w:rPr>
              <w:t>Допоміжний персонал</w:t>
            </w:r>
          </w:p>
        </w:tc>
        <w:tc>
          <w:tcPr>
            <w:tcW w:w="527" w:type="pct"/>
            <w:vAlign w:val="center"/>
          </w:tcPr>
          <w:p w:rsidR="002C02E6" w:rsidRPr="002C02E6" w:rsidRDefault="002C02E6" w:rsidP="002C02E6">
            <w:pPr>
              <w:jc w:val="center"/>
              <w:rPr>
                <w:color w:val="000000"/>
                <w:szCs w:val="22"/>
              </w:rPr>
            </w:pPr>
            <w:r w:rsidRPr="002C02E6">
              <w:rPr>
                <w:color w:val="000000"/>
                <w:szCs w:val="22"/>
              </w:rPr>
              <w:t>3</w:t>
            </w:r>
          </w:p>
        </w:tc>
        <w:tc>
          <w:tcPr>
            <w:tcW w:w="527" w:type="pct"/>
            <w:vAlign w:val="center"/>
          </w:tcPr>
          <w:p w:rsidR="002C02E6" w:rsidRPr="002C02E6" w:rsidRDefault="002C02E6" w:rsidP="002C02E6">
            <w:pPr>
              <w:jc w:val="center"/>
              <w:rPr>
                <w:color w:val="000000"/>
                <w:szCs w:val="22"/>
              </w:rPr>
            </w:pPr>
            <w:r w:rsidRPr="002C02E6">
              <w:rPr>
                <w:color w:val="000000"/>
                <w:szCs w:val="22"/>
              </w:rPr>
              <w:t>2</w:t>
            </w:r>
          </w:p>
        </w:tc>
        <w:tc>
          <w:tcPr>
            <w:tcW w:w="527" w:type="pct"/>
            <w:vAlign w:val="center"/>
          </w:tcPr>
          <w:p w:rsidR="002C02E6" w:rsidRPr="002C02E6" w:rsidRDefault="002C02E6" w:rsidP="002C02E6">
            <w:pPr>
              <w:jc w:val="center"/>
              <w:rPr>
                <w:color w:val="000000"/>
                <w:szCs w:val="22"/>
              </w:rPr>
            </w:pPr>
            <w:r w:rsidRPr="002C02E6">
              <w:rPr>
                <w:color w:val="000000"/>
                <w:szCs w:val="22"/>
              </w:rPr>
              <w:t>2</w:t>
            </w:r>
          </w:p>
        </w:tc>
        <w:tc>
          <w:tcPr>
            <w:tcW w:w="760" w:type="pct"/>
            <w:vAlign w:val="center"/>
          </w:tcPr>
          <w:p w:rsidR="002C02E6" w:rsidRPr="002C02E6" w:rsidRDefault="002C02E6" w:rsidP="002C02E6">
            <w:pPr>
              <w:jc w:val="center"/>
              <w:rPr>
                <w:color w:val="000000"/>
                <w:szCs w:val="22"/>
              </w:rPr>
            </w:pPr>
            <w:r w:rsidRPr="002C02E6">
              <w:rPr>
                <w:color w:val="000000"/>
                <w:szCs w:val="22"/>
              </w:rPr>
              <w:t>-1</w:t>
            </w:r>
          </w:p>
        </w:tc>
        <w:tc>
          <w:tcPr>
            <w:tcW w:w="711" w:type="pct"/>
            <w:vAlign w:val="center"/>
          </w:tcPr>
          <w:p w:rsidR="002C02E6" w:rsidRPr="002C02E6" w:rsidRDefault="002C02E6" w:rsidP="002C02E6">
            <w:pPr>
              <w:jc w:val="center"/>
              <w:rPr>
                <w:color w:val="000000"/>
                <w:szCs w:val="22"/>
              </w:rPr>
            </w:pPr>
            <w:r w:rsidRPr="002C02E6">
              <w:rPr>
                <w:color w:val="000000"/>
                <w:szCs w:val="22"/>
              </w:rPr>
              <w:t>0</w:t>
            </w:r>
          </w:p>
        </w:tc>
      </w:tr>
    </w:tbl>
    <w:p w:rsidR="002C02E6" w:rsidRPr="003340BF" w:rsidRDefault="002C02E6" w:rsidP="002C02E6">
      <w:pPr>
        <w:spacing w:line="360" w:lineRule="auto"/>
        <w:ind w:firstLine="567"/>
        <w:rPr>
          <w:bCs/>
          <w:i/>
          <w:color w:val="000000"/>
          <w:szCs w:val="28"/>
        </w:rPr>
      </w:pPr>
      <w:r w:rsidRPr="003924EF">
        <w:rPr>
          <w:bCs/>
          <w:i/>
          <w:color w:val="000000"/>
          <w:szCs w:val="28"/>
          <w:lang w:val="uk-UA"/>
        </w:rPr>
        <w:t xml:space="preserve">Джерело: складено автором на основі </w:t>
      </w:r>
      <w:r w:rsidRPr="003340BF">
        <w:rPr>
          <w:bCs/>
          <w:i/>
          <w:color w:val="000000"/>
          <w:szCs w:val="28"/>
        </w:rPr>
        <w:t>[</w:t>
      </w:r>
      <w:r w:rsidR="005F217B">
        <w:rPr>
          <w:bCs/>
          <w:i/>
          <w:color w:val="000000"/>
          <w:szCs w:val="28"/>
          <w:lang w:val="uk-UA"/>
        </w:rPr>
        <w:t>31</w:t>
      </w:r>
      <w:r w:rsidRPr="003340BF">
        <w:rPr>
          <w:bCs/>
          <w:i/>
          <w:color w:val="000000"/>
          <w:szCs w:val="28"/>
        </w:rPr>
        <w:t>]</w:t>
      </w:r>
    </w:p>
    <w:p w:rsidR="002C02E6" w:rsidRPr="003340BF" w:rsidRDefault="002C02E6" w:rsidP="002C02E6">
      <w:pPr>
        <w:spacing w:line="360" w:lineRule="auto"/>
        <w:ind w:firstLine="567"/>
        <w:rPr>
          <w:bCs/>
          <w:color w:val="000000"/>
          <w:sz w:val="28"/>
          <w:szCs w:val="28"/>
        </w:rPr>
      </w:pPr>
    </w:p>
    <w:p w:rsidR="00E717EF" w:rsidRDefault="00335A9F" w:rsidP="00507E61">
      <w:pPr>
        <w:spacing w:line="360" w:lineRule="auto"/>
        <w:ind w:firstLine="709"/>
        <w:jc w:val="both"/>
        <w:rPr>
          <w:bCs/>
          <w:color w:val="000000"/>
          <w:sz w:val="28"/>
          <w:szCs w:val="28"/>
          <w:lang w:val="uk-UA"/>
        </w:rPr>
      </w:pPr>
      <w:r>
        <w:rPr>
          <w:bCs/>
          <w:color w:val="000000"/>
          <w:sz w:val="28"/>
          <w:szCs w:val="28"/>
          <w:lang w:val="uk-UA"/>
        </w:rPr>
        <w:t xml:space="preserve">Досліджуючи </w:t>
      </w:r>
      <w:r w:rsidR="00507E61">
        <w:rPr>
          <w:bCs/>
          <w:color w:val="000000"/>
          <w:sz w:val="28"/>
          <w:szCs w:val="28"/>
          <w:lang w:val="uk-UA"/>
        </w:rPr>
        <w:t xml:space="preserve">дані динаміки чисельності працівників підприємства </w:t>
      </w:r>
      <w:r w:rsidR="00507E61" w:rsidRPr="002B20C3">
        <w:rPr>
          <w:bCs/>
          <w:color w:val="000000"/>
          <w:sz w:val="28"/>
          <w:szCs w:val="28"/>
          <w:lang w:val="uk-UA"/>
        </w:rPr>
        <w:t>ГРК «Джентльмен»</w:t>
      </w:r>
      <w:r w:rsidR="00507E61">
        <w:rPr>
          <w:bCs/>
          <w:color w:val="000000"/>
          <w:sz w:val="28"/>
          <w:szCs w:val="28"/>
          <w:lang w:val="uk-UA"/>
        </w:rPr>
        <w:t xml:space="preserve"> за період 2021-2023 рр. необхідно відмітити їх загальне зниження зокрема у 2021 році кількість працівників становила 24 особи, у 2022 році – 16 осіб та у 2023 році 19 осіб, відповідне зростання кількості працівників у 2023 році становило 3 особи. Керівник вищої ланки – директор підприємства, залишався незмінним протягом досліджуваного періоду. Кількість працівників середньої ланки (начальників відділів) у 2021 та 2023 році становила 4 працівника, а у 2022 році показник знизився до рівня 3 працівника.</w:t>
      </w:r>
    </w:p>
    <w:p w:rsidR="00507E61" w:rsidRDefault="00507E61" w:rsidP="00507E61">
      <w:pPr>
        <w:spacing w:line="360" w:lineRule="auto"/>
        <w:ind w:firstLine="709"/>
        <w:jc w:val="both"/>
        <w:rPr>
          <w:bCs/>
          <w:color w:val="000000"/>
          <w:sz w:val="28"/>
          <w:szCs w:val="28"/>
          <w:lang w:val="uk-UA"/>
        </w:rPr>
      </w:pPr>
      <w:r>
        <w:rPr>
          <w:bCs/>
          <w:color w:val="000000"/>
          <w:sz w:val="28"/>
          <w:szCs w:val="28"/>
          <w:lang w:val="uk-UA"/>
        </w:rPr>
        <w:t xml:space="preserve">Найбільша кількість працівників це службовці, кількість службовців у 2021 році складала 10 осіб, у 2022 році значення показника складало 7 працівників, у 2023 році кількість працівників також становила 7 осіб. </w:t>
      </w:r>
    </w:p>
    <w:p w:rsidR="00507E61" w:rsidRDefault="00507E61" w:rsidP="00507E61">
      <w:pPr>
        <w:spacing w:line="360" w:lineRule="auto"/>
        <w:ind w:firstLine="709"/>
        <w:jc w:val="both"/>
        <w:rPr>
          <w:bCs/>
          <w:color w:val="000000"/>
          <w:sz w:val="28"/>
          <w:szCs w:val="28"/>
          <w:lang w:val="uk-UA"/>
        </w:rPr>
      </w:pPr>
      <w:r>
        <w:rPr>
          <w:bCs/>
          <w:color w:val="000000"/>
          <w:sz w:val="28"/>
          <w:szCs w:val="28"/>
          <w:lang w:val="uk-UA"/>
        </w:rPr>
        <w:lastRenderedPageBreak/>
        <w:t xml:space="preserve">Аналізуючи </w:t>
      </w:r>
      <w:r w:rsidR="005E4DCF">
        <w:rPr>
          <w:bCs/>
          <w:color w:val="000000"/>
          <w:sz w:val="28"/>
          <w:szCs w:val="28"/>
          <w:lang w:val="uk-UA"/>
        </w:rPr>
        <w:t xml:space="preserve">показники в розрізі обслуговуючого та допоміжного персоналу необхідно відмітити зниження обслуговуючого персоналу на 1 працівника та на допоміжного персоналу на 1 працівника протягом останніх двох років. </w:t>
      </w:r>
    </w:p>
    <w:p w:rsidR="002C02E6" w:rsidRPr="003340BF" w:rsidRDefault="008A2420" w:rsidP="009A4730">
      <w:pPr>
        <w:spacing w:line="360" w:lineRule="auto"/>
        <w:ind w:firstLine="709"/>
        <w:jc w:val="both"/>
        <w:rPr>
          <w:bCs/>
          <w:i/>
          <w:color w:val="000000"/>
          <w:szCs w:val="28"/>
        </w:rPr>
      </w:pPr>
      <w:r>
        <w:rPr>
          <w:bCs/>
          <w:color w:val="000000"/>
          <w:sz w:val="28"/>
          <w:szCs w:val="28"/>
          <w:lang w:val="uk-UA"/>
        </w:rPr>
        <w:t xml:space="preserve">Аналізуючи динаміку руху персоналу готельно-ресторанного підприємства </w:t>
      </w:r>
      <w:r w:rsidRPr="002B20C3">
        <w:rPr>
          <w:bCs/>
          <w:color w:val="000000"/>
          <w:sz w:val="28"/>
          <w:szCs w:val="28"/>
          <w:lang w:val="uk-UA"/>
        </w:rPr>
        <w:t>ГРК «Джентльмен»</w:t>
      </w:r>
      <w:r>
        <w:rPr>
          <w:bCs/>
          <w:color w:val="000000"/>
          <w:sz w:val="28"/>
          <w:szCs w:val="28"/>
          <w:lang w:val="uk-UA"/>
        </w:rPr>
        <w:t xml:space="preserve"> за період 2021-2023 рр. </w:t>
      </w:r>
      <w:r w:rsidR="009A4730">
        <w:rPr>
          <w:bCs/>
          <w:color w:val="000000"/>
          <w:sz w:val="28"/>
          <w:szCs w:val="28"/>
          <w:lang w:val="uk-UA"/>
        </w:rPr>
        <w:t>представимо дані у табл</w:t>
      </w:r>
      <w:r w:rsidR="00A44C2E">
        <w:rPr>
          <w:bCs/>
          <w:color w:val="000000"/>
          <w:sz w:val="28"/>
          <w:szCs w:val="28"/>
          <w:lang w:val="uk-UA"/>
        </w:rPr>
        <w:t>.</w:t>
      </w:r>
      <w:r w:rsidR="009A4730">
        <w:rPr>
          <w:bCs/>
          <w:color w:val="000000"/>
          <w:sz w:val="28"/>
          <w:szCs w:val="28"/>
          <w:lang w:val="uk-UA"/>
        </w:rPr>
        <w:t xml:space="preserve"> 2.4.</w:t>
      </w:r>
    </w:p>
    <w:p w:rsidR="002C02E6" w:rsidRDefault="00785CA7" w:rsidP="00785CA7">
      <w:pPr>
        <w:spacing w:line="360" w:lineRule="auto"/>
        <w:ind w:firstLine="567"/>
        <w:jc w:val="right"/>
        <w:rPr>
          <w:bCs/>
          <w:color w:val="000000"/>
          <w:sz w:val="28"/>
          <w:szCs w:val="28"/>
          <w:lang w:val="uk-UA"/>
        </w:rPr>
      </w:pPr>
      <w:r>
        <w:rPr>
          <w:bCs/>
          <w:color w:val="000000"/>
          <w:sz w:val="28"/>
          <w:szCs w:val="28"/>
          <w:lang w:val="uk-UA"/>
        </w:rPr>
        <w:t>Таблиця 2.4</w:t>
      </w:r>
    </w:p>
    <w:p w:rsidR="00F841D1" w:rsidRDefault="00785CA7" w:rsidP="00785CA7">
      <w:pPr>
        <w:spacing w:line="360" w:lineRule="auto"/>
        <w:ind w:firstLine="567"/>
        <w:jc w:val="center"/>
        <w:rPr>
          <w:bCs/>
          <w:color w:val="000000"/>
          <w:sz w:val="28"/>
          <w:szCs w:val="28"/>
          <w:lang w:val="uk-UA"/>
        </w:rPr>
      </w:pPr>
      <w:r>
        <w:rPr>
          <w:bCs/>
          <w:color w:val="000000"/>
          <w:sz w:val="28"/>
          <w:szCs w:val="28"/>
          <w:lang w:val="uk-UA"/>
        </w:rPr>
        <w:t xml:space="preserve">Аналіз руху персоналу готельно-ресторанного підприємства </w:t>
      </w:r>
    </w:p>
    <w:p w:rsidR="00785CA7" w:rsidRPr="00785CA7" w:rsidRDefault="00785CA7" w:rsidP="00785CA7">
      <w:pPr>
        <w:spacing w:line="360" w:lineRule="auto"/>
        <w:ind w:firstLine="567"/>
        <w:jc w:val="center"/>
        <w:rPr>
          <w:bCs/>
          <w:color w:val="000000"/>
          <w:sz w:val="28"/>
          <w:szCs w:val="28"/>
          <w:lang w:val="uk-UA"/>
        </w:rPr>
      </w:pPr>
      <w:r w:rsidRPr="002B20C3">
        <w:rPr>
          <w:bCs/>
          <w:color w:val="000000"/>
          <w:sz w:val="28"/>
          <w:szCs w:val="28"/>
          <w:lang w:val="uk-UA"/>
        </w:rPr>
        <w:t>ГРК «Джентльмен»</w:t>
      </w:r>
      <w:r>
        <w:rPr>
          <w:bCs/>
          <w:color w:val="000000"/>
          <w:sz w:val="28"/>
          <w:szCs w:val="28"/>
          <w:lang w:val="uk-UA"/>
        </w:rPr>
        <w:t xml:space="preserve"> за період 2021-2023 рр.</w:t>
      </w:r>
    </w:p>
    <w:tbl>
      <w:tblPr>
        <w:tblW w:w="486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39"/>
        <w:gridCol w:w="957"/>
        <w:gridCol w:w="957"/>
        <w:gridCol w:w="957"/>
        <w:gridCol w:w="1381"/>
        <w:gridCol w:w="1292"/>
      </w:tblGrid>
      <w:tr w:rsidR="00785CA7" w:rsidRPr="00B31CCD" w:rsidTr="006D11F9">
        <w:trPr>
          <w:trHeight w:val="190"/>
          <w:jc w:val="center"/>
        </w:trPr>
        <w:tc>
          <w:tcPr>
            <w:tcW w:w="1948" w:type="pct"/>
            <w:vMerge w:val="restart"/>
            <w:vAlign w:val="center"/>
          </w:tcPr>
          <w:p w:rsidR="00785CA7" w:rsidRPr="00B31CCD" w:rsidRDefault="00785CA7" w:rsidP="006D11F9">
            <w:pPr>
              <w:widowControl w:val="0"/>
              <w:spacing w:line="360" w:lineRule="auto"/>
              <w:jc w:val="center"/>
              <w:rPr>
                <w:color w:val="000000" w:themeColor="text1"/>
                <w:lang w:val="uk-UA"/>
              </w:rPr>
            </w:pPr>
            <w:r w:rsidRPr="00B31CCD">
              <w:rPr>
                <w:color w:val="000000" w:themeColor="text1"/>
                <w:lang w:val="uk-UA"/>
              </w:rPr>
              <w:t>Показник</w:t>
            </w:r>
          </w:p>
        </w:tc>
        <w:tc>
          <w:tcPr>
            <w:tcW w:w="1580" w:type="pct"/>
            <w:gridSpan w:val="3"/>
          </w:tcPr>
          <w:p w:rsidR="00785CA7" w:rsidRPr="00B31CCD" w:rsidRDefault="00785CA7" w:rsidP="006D11F9">
            <w:pPr>
              <w:widowControl w:val="0"/>
              <w:spacing w:line="360" w:lineRule="auto"/>
              <w:jc w:val="center"/>
              <w:rPr>
                <w:color w:val="000000" w:themeColor="text1"/>
                <w:lang w:val="uk-UA"/>
              </w:rPr>
            </w:pPr>
            <w:r w:rsidRPr="00B31CCD">
              <w:rPr>
                <w:color w:val="000000" w:themeColor="text1"/>
                <w:lang w:val="uk-UA"/>
              </w:rPr>
              <w:t>Період</w:t>
            </w:r>
          </w:p>
        </w:tc>
        <w:tc>
          <w:tcPr>
            <w:tcW w:w="1471" w:type="pct"/>
            <w:gridSpan w:val="2"/>
            <w:vAlign w:val="center"/>
          </w:tcPr>
          <w:p w:rsidR="00785CA7" w:rsidRPr="00B31CCD" w:rsidRDefault="00785CA7" w:rsidP="006D11F9">
            <w:pPr>
              <w:widowControl w:val="0"/>
              <w:spacing w:line="360" w:lineRule="auto"/>
              <w:jc w:val="center"/>
              <w:rPr>
                <w:color w:val="000000" w:themeColor="text1"/>
                <w:lang w:val="uk-UA"/>
              </w:rPr>
            </w:pPr>
            <w:r w:rsidRPr="00B31CCD">
              <w:rPr>
                <w:color w:val="000000" w:themeColor="text1"/>
                <w:lang w:val="uk-UA"/>
              </w:rPr>
              <w:t xml:space="preserve">Відхилення </w:t>
            </w:r>
          </w:p>
        </w:tc>
      </w:tr>
      <w:tr w:rsidR="00785CA7" w:rsidRPr="00B31CCD" w:rsidTr="006D11F9">
        <w:trPr>
          <w:trHeight w:val="481"/>
          <w:jc w:val="center"/>
        </w:trPr>
        <w:tc>
          <w:tcPr>
            <w:tcW w:w="1948" w:type="pct"/>
            <w:vMerge/>
            <w:vAlign w:val="center"/>
          </w:tcPr>
          <w:p w:rsidR="00785CA7" w:rsidRPr="00B31CCD" w:rsidRDefault="00785CA7" w:rsidP="006D11F9">
            <w:pPr>
              <w:widowControl w:val="0"/>
              <w:spacing w:line="360" w:lineRule="auto"/>
              <w:jc w:val="center"/>
              <w:rPr>
                <w:color w:val="000000" w:themeColor="text1"/>
                <w:lang w:val="uk-UA"/>
              </w:rPr>
            </w:pPr>
          </w:p>
        </w:tc>
        <w:tc>
          <w:tcPr>
            <w:tcW w:w="527" w:type="pct"/>
            <w:vAlign w:val="center"/>
          </w:tcPr>
          <w:p w:rsidR="00785CA7" w:rsidRPr="00B31CCD" w:rsidRDefault="00785CA7" w:rsidP="006D11F9">
            <w:pPr>
              <w:widowControl w:val="0"/>
              <w:spacing w:line="360" w:lineRule="auto"/>
              <w:ind w:firstLine="95"/>
              <w:jc w:val="center"/>
              <w:rPr>
                <w:color w:val="000000" w:themeColor="text1"/>
                <w:lang w:val="uk-UA"/>
              </w:rPr>
            </w:pPr>
            <w:r w:rsidRPr="00B31CCD">
              <w:rPr>
                <w:color w:val="000000" w:themeColor="text1"/>
                <w:lang w:val="uk-UA"/>
              </w:rPr>
              <w:t>2021</w:t>
            </w:r>
          </w:p>
        </w:tc>
        <w:tc>
          <w:tcPr>
            <w:tcW w:w="527" w:type="pct"/>
            <w:vAlign w:val="center"/>
          </w:tcPr>
          <w:p w:rsidR="00785CA7" w:rsidRPr="00B31CCD" w:rsidRDefault="00785CA7" w:rsidP="006D11F9">
            <w:pPr>
              <w:widowControl w:val="0"/>
              <w:spacing w:line="360" w:lineRule="auto"/>
              <w:ind w:firstLine="95"/>
              <w:jc w:val="center"/>
              <w:rPr>
                <w:color w:val="000000" w:themeColor="text1"/>
                <w:lang w:val="uk-UA"/>
              </w:rPr>
            </w:pPr>
            <w:r w:rsidRPr="00B31CCD">
              <w:rPr>
                <w:color w:val="000000" w:themeColor="text1"/>
                <w:lang w:val="uk-UA"/>
              </w:rPr>
              <w:t>2022</w:t>
            </w:r>
          </w:p>
        </w:tc>
        <w:tc>
          <w:tcPr>
            <w:tcW w:w="527" w:type="pct"/>
            <w:vAlign w:val="center"/>
          </w:tcPr>
          <w:p w:rsidR="00785CA7" w:rsidRPr="00B31CCD" w:rsidRDefault="00785CA7" w:rsidP="006D11F9">
            <w:pPr>
              <w:widowControl w:val="0"/>
              <w:spacing w:line="360" w:lineRule="auto"/>
              <w:jc w:val="center"/>
              <w:rPr>
                <w:color w:val="000000" w:themeColor="text1"/>
                <w:lang w:val="uk-UA"/>
              </w:rPr>
            </w:pPr>
            <w:r w:rsidRPr="00B31CCD">
              <w:rPr>
                <w:color w:val="000000" w:themeColor="text1"/>
                <w:lang w:val="uk-UA"/>
              </w:rPr>
              <w:t>2023</w:t>
            </w:r>
          </w:p>
        </w:tc>
        <w:tc>
          <w:tcPr>
            <w:tcW w:w="760" w:type="pct"/>
            <w:vAlign w:val="center"/>
          </w:tcPr>
          <w:p w:rsidR="00785CA7" w:rsidRPr="00B31CCD" w:rsidRDefault="00785CA7" w:rsidP="006D11F9">
            <w:pPr>
              <w:widowControl w:val="0"/>
              <w:spacing w:line="360" w:lineRule="auto"/>
              <w:jc w:val="center"/>
              <w:rPr>
                <w:color w:val="000000" w:themeColor="text1"/>
                <w:lang w:val="uk-UA"/>
              </w:rPr>
            </w:pPr>
            <w:r w:rsidRPr="00B31CCD">
              <w:rPr>
                <w:color w:val="000000" w:themeColor="text1"/>
                <w:lang w:val="uk-UA"/>
              </w:rPr>
              <w:t>2022-2021</w:t>
            </w:r>
          </w:p>
        </w:tc>
        <w:tc>
          <w:tcPr>
            <w:tcW w:w="711" w:type="pct"/>
            <w:vAlign w:val="center"/>
          </w:tcPr>
          <w:p w:rsidR="00785CA7" w:rsidRPr="00B31CCD" w:rsidRDefault="00785CA7" w:rsidP="006D11F9">
            <w:pPr>
              <w:widowControl w:val="0"/>
              <w:spacing w:line="360" w:lineRule="auto"/>
              <w:jc w:val="center"/>
              <w:rPr>
                <w:color w:val="000000" w:themeColor="text1"/>
                <w:lang w:val="uk-UA"/>
              </w:rPr>
            </w:pPr>
            <w:r w:rsidRPr="00B31CCD">
              <w:rPr>
                <w:color w:val="000000" w:themeColor="text1"/>
                <w:lang w:val="uk-UA"/>
              </w:rPr>
              <w:t>2023-2022</w:t>
            </w:r>
          </w:p>
        </w:tc>
      </w:tr>
      <w:tr w:rsidR="00865FD6" w:rsidRPr="00B31CCD" w:rsidTr="006D11F9">
        <w:trPr>
          <w:jc w:val="center"/>
        </w:trPr>
        <w:tc>
          <w:tcPr>
            <w:tcW w:w="1948" w:type="pct"/>
            <w:vAlign w:val="center"/>
          </w:tcPr>
          <w:p w:rsidR="00865FD6" w:rsidRPr="00B31CCD" w:rsidRDefault="00865FD6" w:rsidP="00865FD6">
            <w:pPr>
              <w:widowControl w:val="0"/>
              <w:spacing w:line="360" w:lineRule="auto"/>
              <w:jc w:val="center"/>
              <w:rPr>
                <w:color w:val="000000" w:themeColor="text1"/>
                <w:lang w:val="uk-UA"/>
              </w:rPr>
            </w:pPr>
            <w:r w:rsidRPr="00B31CCD">
              <w:rPr>
                <w:lang w:val="uk-UA"/>
              </w:rPr>
              <w:t>Усього персоналу, осіб</w:t>
            </w:r>
          </w:p>
        </w:tc>
        <w:tc>
          <w:tcPr>
            <w:tcW w:w="527" w:type="pct"/>
            <w:vAlign w:val="center"/>
          </w:tcPr>
          <w:p w:rsidR="00865FD6" w:rsidRPr="00B31CCD" w:rsidRDefault="00865FD6" w:rsidP="00865FD6">
            <w:pPr>
              <w:jc w:val="center"/>
              <w:rPr>
                <w:color w:val="000000"/>
                <w:szCs w:val="22"/>
                <w:lang w:val="uk-UA"/>
              </w:rPr>
            </w:pPr>
            <w:r w:rsidRPr="00B31CCD">
              <w:rPr>
                <w:color w:val="000000"/>
                <w:szCs w:val="22"/>
                <w:lang w:val="uk-UA"/>
              </w:rPr>
              <w:t>24</w:t>
            </w:r>
          </w:p>
        </w:tc>
        <w:tc>
          <w:tcPr>
            <w:tcW w:w="527" w:type="pct"/>
            <w:vAlign w:val="center"/>
          </w:tcPr>
          <w:p w:rsidR="00865FD6" w:rsidRPr="00B31CCD" w:rsidRDefault="00865FD6" w:rsidP="00865FD6">
            <w:pPr>
              <w:jc w:val="center"/>
              <w:rPr>
                <w:color w:val="000000"/>
                <w:szCs w:val="22"/>
                <w:lang w:val="uk-UA"/>
              </w:rPr>
            </w:pPr>
            <w:r w:rsidRPr="00B31CCD">
              <w:rPr>
                <w:color w:val="000000"/>
                <w:szCs w:val="22"/>
                <w:lang w:val="uk-UA"/>
              </w:rPr>
              <w:t>16</w:t>
            </w:r>
          </w:p>
        </w:tc>
        <w:tc>
          <w:tcPr>
            <w:tcW w:w="527" w:type="pct"/>
            <w:vAlign w:val="center"/>
          </w:tcPr>
          <w:p w:rsidR="00865FD6" w:rsidRPr="00B31CCD" w:rsidRDefault="00865FD6" w:rsidP="00865FD6">
            <w:pPr>
              <w:jc w:val="center"/>
              <w:rPr>
                <w:color w:val="000000"/>
                <w:szCs w:val="22"/>
                <w:lang w:val="uk-UA"/>
              </w:rPr>
            </w:pPr>
            <w:r w:rsidRPr="00B31CCD">
              <w:rPr>
                <w:color w:val="000000"/>
                <w:szCs w:val="22"/>
                <w:lang w:val="uk-UA"/>
              </w:rPr>
              <w:t>19</w:t>
            </w:r>
          </w:p>
        </w:tc>
        <w:tc>
          <w:tcPr>
            <w:tcW w:w="760" w:type="pct"/>
            <w:vAlign w:val="center"/>
          </w:tcPr>
          <w:p w:rsidR="00865FD6" w:rsidRPr="00B31CCD" w:rsidRDefault="00865FD6" w:rsidP="00865FD6">
            <w:pPr>
              <w:jc w:val="center"/>
              <w:rPr>
                <w:color w:val="000000"/>
                <w:szCs w:val="22"/>
                <w:lang w:val="uk-UA"/>
              </w:rPr>
            </w:pPr>
            <w:r w:rsidRPr="00B31CCD">
              <w:rPr>
                <w:color w:val="000000"/>
                <w:szCs w:val="22"/>
                <w:lang w:val="uk-UA"/>
              </w:rPr>
              <w:t>-8</w:t>
            </w:r>
          </w:p>
        </w:tc>
        <w:tc>
          <w:tcPr>
            <w:tcW w:w="711" w:type="pct"/>
            <w:vAlign w:val="center"/>
          </w:tcPr>
          <w:p w:rsidR="00865FD6" w:rsidRPr="00B31CCD" w:rsidRDefault="00865FD6" w:rsidP="00865FD6">
            <w:pPr>
              <w:jc w:val="center"/>
              <w:rPr>
                <w:color w:val="000000"/>
                <w:szCs w:val="22"/>
                <w:lang w:val="uk-UA"/>
              </w:rPr>
            </w:pPr>
            <w:r w:rsidRPr="00B31CCD">
              <w:rPr>
                <w:color w:val="000000"/>
                <w:szCs w:val="22"/>
                <w:lang w:val="uk-UA"/>
              </w:rPr>
              <w:t>3</w:t>
            </w:r>
          </w:p>
        </w:tc>
      </w:tr>
      <w:tr w:rsidR="00865FD6" w:rsidRPr="00B31CCD" w:rsidTr="006D11F9">
        <w:trPr>
          <w:jc w:val="center"/>
        </w:trPr>
        <w:tc>
          <w:tcPr>
            <w:tcW w:w="1948" w:type="pct"/>
            <w:vAlign w:val="center"/>
          </w:tcPr>
          <w:p w:rsidR="00865FD6" w:rsidRPr="00B31CCD" w:rsidRDefault="00865FD6" w:rsidP="00865FD6">
            <w:pPr>
              <w:widowControl w:val="0"/>
              <w:spacing w:line="360" w:lineRule="auto"/>
              <w:jc w:val="center"/>
              <w:rPr>
                <w:color w:val="000000" w:themeColor="text1"/>
                <w:lang w:val="uk-UA"/>
              </w:rPr>
            </w:pPr>
            <w:r w:rsidRPr="00B31CCD">
              <w:rPr>
                <w:lang w:val="uk-UA"/>
              </w:rPr>
              <w:t>Прийнято працівників, осіб</w:t>
            </w:r>
          </w:p>
        </w:tc>
        <w:tc>
          <w:tcPr>
            <w:tcW w:w="527" w:type="pct"/>
            <w:vAlign w:val="center"/>
          </w:tcPr>
          <w:p w:rsidR="00865FD6" w:rsidRPr="00B31CCD" w:rsidRDefault="00865FD6" w:rsidP="00865FD6">
            <w:pPr>
              <w:jc w:val="center"/>
              <w:rPr>
                <w:color w:val="000000"/>
                <w:szCs w:val="22"/>
                <w:lang w:val="uk-UA"/>
              </w:rPr>
            </w:pPr>
            <w:r w:rsidRPr="00B31CCD">
              <w:rPr>
                <w:color w:val="000000"/>
                <w:szCs w:val="22"/>
                <w:lang w:val="uk-UA"/>
              </w:rPr>
              <w:t>6</w:t>
            </w:r>
          </w:p>
        </w:tc>
        <w:tc>
          <w:tcPr>
            <w:tcW w:w="527" w:type="pct"/>
            <w:vAlign w:val="center"/>
          </w:tcPr>
          <w:p w:rsidR="00865FD6" w:rsidRPr="00B31CCD" w:rsidRDefault="00865FD6" w:rsidP="00865FD6">
            <w:pPr>
              <w:jc w:val="center"/>
              <w:rPr>
                <w:color w:val="000000"/>
                <w:szCs w:val="22"/>
                <w:lang w:val="uk-UA"/>
              </w:rPr>
            </w:pPr>
            <w:r w:rsidRPr="00B31CCD">
              <w:rPr>
                <w:color w:val="000000"/>
                <w:szCs w:val="22"/>
                <w:lang w:val="uk-UA"/>
              </w:rPr>
              <w:t>2</w:t>
            </w:r>
          </w:p>
        </w:tc>
        <w:tc>
          <w:tcPr>
            <w:tcW w:w="527" w:type="pct"/>
            <w:vAlign w:val="center"/>
          </w:tcPr>
          <w:p w:rsidR="00865FD6" w:rsidRPr="00B31CCD" w:rsidRDefault="00865FD6" w:rsidP="00865FD6">
            <w:pPr>
              <w:jc w:val="center"/>
              <w:rPr>
                <w:color w:val="000000"/>
                <w:szCs w:val="22"/>
                <w:lang w:val="uk-UA"/>
              </w:rPr>
            </w:pPr>
            <w:r w:rsidRPr="00B31CCD">
              <w:rPr>
                <w:color w:val="000000"/>
                <w:szCs w:val="22"/>
                <w:lang w:val="uk-UA"/>
              </w:rPr>
              <w:t>5</w:t>
            </w:r>
          </w:p>
        </w:tc>
        <w:tc>
          <w:tcPr>
            <w:tcW w:w="760" w:type="pct"/>
            <w:vAlign w:val="center"/>
          </w:tcPr>
          <w:p w:rsidR="00865FD6" w:rsidRPr="00B31CCD" w:rsidRDefault="00865FD6" w:rsidP="00865FD6">
            <w:pPr>
              <w:jc w:val="center"/>
              <w:rPr>
                <w:color w:val="000000"/>
                <w:szCs w:val="22"/>
                <w:lang w:val="uk-UA"/>
              </w:rPr>
            </w:pPr>
            <w:r w:rsidRPr="00B31CCD">
              <w:rPr>
                <w:color w:val="000000"/>
                <w:szCs w:val="22"/>
                <w:lang w:val="uk-UA"/>
              </w:rPr>
              <w:t>-4</w:t>
            </w:r>
          </w:p>
        </w:tc>
        <w:tc>
          <w:tcPr>
            <w:tcW w:w="711" w:type="pct"/>
            <w:vAlign w:val="center"/>
          </w:tcPr>
          <w:p w:rsidR="00865FD6" w:rsidRPr="00B31CCD" w:rsidRDefault="00865FD6" w:rsidP="00865FD6">
            <w:pPr>
              <w:jc w:val="center"/>
              <w:rPr>
                <w:color w:val="000000"/>
                <w:szCs w:val="22"/>
                <w:lang w:val="uk-UA"/>
              </w:rPr>
            </w:pPr>
            <w:r w:rsidRPr="00B31CCD">
              <w:rPr>
                <w:color w:val="000000"/>
                <w:szCs w:val="22"/>
                <w:lang w:val="uk-UA"/>
              </w:rPr>
              <w:t>3</w:t>
            </w:r>
          </w:p>
        </w:tc>
      </w:tr>
      <w:tr w:rsidR="00865FD6" w:rsidRPr="00B31CCD" w:rsidTr="006D11F9">
        <w:trPr>
          <w:jc w:val="center"/>
        </w:trPr>
        <w:tc>
          <w:tcPr>
            <w:tcW w:w="1948" w:type="pct"/>
            <w:vAlign w:val="center"/>
          </w:tcPr>
          <w:p w:rsidR="00865FD6" w:rsidRPr="00B31CCD" w:rsidRDefault="00865FD6" w:rsidP="00865FD6">
            <w:pPr>
              <w:widowControl w:val="0"/>
              <w:spacing w:line="360" w:lineRule="auto"/>
              <w:jc w:val="center"/>
              <w:rPr>
                <w:color w:val="000000" w:themeColor="text1"/>
                <w:lang w:val="uk-UA"/>
              </w:rPr>
            </w:pPr>
            <w:r w:rsidRPr="00B31CCD">
              <w:rPr>
                <w:lang w:val="uk-UA"/>
              </w:rPr>
              <w:t>Вибуло працівників, у т. ч.:</w:t>
            </w:r>
          </w:p>
        </w:tc>
        <w:tc>
          <w:tcPr>
            <w:tcW w:w="527" w:type="pct"/>
            <w:vAlign w:val="center"/>
          </w:tcPr>
          <w:p w:rsidR="00865FD6" w:rsidRPr="00B31CCD" w:rsidRDefault="00865FD6" w:rsidP="00865FD6">
            <w:pPr>
              <w:jc w:val="center"/>
              <w:rPr>
                <w:color w:val="000000"/>
                <w:szCs w:val="22"/>
                <w:lang w:val="uk-UA"/>
              </w:rPr>
            </w:pPr>
            <w:r w:rsidRPr="00B31CCD">
              <w:rPr>
                <w:color w:val="000000"/>
                <w:szCs w:val="22"/>
                <w:lang w:val="uk-UA"/>
              </w:rPr>
              <w:t>5</w:t>
            </w:r>
          </w:p>
        </w:tc>
        <w:tc>
          <w:tcPr>
            <w:tcW w:w="527" w:type="pct"/>
            <w:vAlign w:val="center"/>
          </w:tcPr>
          <w:p w:rsidR="00865FD6" w:rsidRPr="00B31CCD" w:rsidRDefault="00865FD6" w:rsidP="00865FD6">
            <w:pPr>
              <w:jc w:val="center"/>
              <w:rPr>
                <w:color w:val="000000"/>
                <w:szCs w:val="22"/>
                <w:lang w:val="uk-UA"/>
              </w:rPr>
            </w:pPr>
            <w:r w:rsidRPr="00B31CCD">
              <w:rPr>
                <w:color w:val="000000"/>
                <w:szCs w:val="22"/>
                <w:lang w:val="uk-UA"/>
              </w:rPr>
              <w:t>10</w:t>
            </w:r>
          </w:p>
        </w:tc>
        <w:tc>
          <w:tcPr>
            <w:tcW w:w="527" w:type="pct"/>
            <w:vAlign w:val="center"/>
          </w:tcPr>
          <w:p w:rsidR="00865FD6" w:rsidRPr="00B31CCD" w:rsidRDefault="00865FD6" w:rsidP="00865FD6">
            <w:pPr>
              <w:jc w:val="center"/>
              <w:rPr>
                <w:color w:val="000000"/>
                <w:szCs w:val="22"/>
                <w:lang w:val="uk-UA"/>
              </w:rPr>
            </w:pPr>
            <w:r w:rsidRPr="00B31CCD">
              <w:rPr>
                <w:color w:val="000000"/>
                <w:szCs w:val="22"/>
                <w:lang w:val="uk-UA"/>
              </w:rPr>
              <w:t>2</w:t>
            </w:r>
          </w:p>
        </w:tc>
        <w:tc>
          <w:tcPr>
            <w:tcW w:w="760" w:type="pct"/>
            <w:vAlign w:val="center"/>
          </w:tcPr>
          <w:p w:rsidR="00865FD6" w:rsidRPr="00B31CCD" w:rsidRDefault="00865FD6" w:rsidP="00865FD6">
            <w:pPr>
              <w:jc w:val="center"/>
              <w:rPr>
                <w:color w:val="000000"/>
                <w:szCs w:val="22"/>
                <w:lang w:val="uk-UA"/>
              </w:rPr>
            </w:pPr>
            <w:r w:rsidRPr="00B31CCD">
              <w:rPr>
                <w:color w:val="000000"/>
                <w:szCs w:val="22"/>
                <w:lang w:val="uk-UA"/>
              </w:rPr>
              <w:t>5</w:t>
            </w:r>
          </w:p>
        </w:tc>
        <w:tc>
          <w:tcPr>
            <w:tcW w:w="711" w:type="pct"/>
            <w:vAlign w:val="center"/>
          </w:tcPr>
          <w:p w:rsidR="00865FD6" w:rsidRPr="00B31CCD" w:rsidRDefault="00865FD6" w:rsidP="00865FD6">
            <w:pPr>
              <w:jc w:val="center"/>
              <w:rPr>
                <w:color w:val="000000"/>
                <w:szCs w:val="22"/>
                <w:lang w:val="uk-UA"/>
              </w:rPr>
            </w:pPr>
            <w:r w:rsidRPr="00B31CCD">
              <w:rPr>
                <w:color w:val="000000"/>
                <w:szCs w:val="22"/>
                <w:lang w:val="uk-UA"/>
              </w:rPr>
              <w:t>-8</w:t>
            </w:r>
          </w:p>
        </w:tc>
      </w:tr>
      <w:tr w:rsidR="00865FD6" w:rsidRPr="00B31CCD" w:rsidTr="006D11F9">
        <w:trPr>
          <w:jc w:val="center"/>
        </w:trPr>
        <w:tc>
          <w:tcPr>
            <w:tcW w:w="1948" w:type="pct"/>
            <w:vAlign w:val="center"/>
          </w:tcPr>
          <w:p w:rsidR="00865FD6" w:rsidRPr="00B31CCD" w:rsidRDefault="00865FD6" w:rsidP="00865FD6">
            <w:pPr>
              <w:widowControl w:val="0"/>
              <w:spacing w:line="360" w:lineRule="auto"/>
              <w:jc w:val="center"/>
              <w:rPr>
                <w:color w:val="000000" w:themeColor="text1"/>
                <w:lang w:val="uk-UA"/>
              </w:rPr>
            </w:pPr>
            <w:r w:rsidRPr="00B31CCD">
              <w:rPr>
                <w:lang w:val="uk-UA"/>
              </w:rPr>
              <w:t>-за власним бажанням;</w:t>
            </w:r>
          </w:p>
        </w:tc>
        <w:tc>
          <w:tcPr>
            <w:tcW w:w="527" w:type="pct"/>
            <w:vAlign w:val="center"/>
          </w:tcPr>
          <w:p w:rsidR="00865FD6" w:rsidRPr="00B31CCD" w:rsidRDefault="00865FD6" w:rsidP="00865FD6">
            <w:pPr>
              <w:jc w:val="center"/>
              <w:rPr>
                <w:color w:val="000000"/>
                <w:szCs w:val="22"/>
                <w:lang w:val="uk-UA"/>
              </w:rPr>
            </w:pPr>
            <w:r w:rsidRPr="00B31CCD">
              <w:rPr>
                <w:color w:val="000000"/>
                <w:szCs w:val="22"/>
                <w:lang w:val="uk-UA"/>
              </w:rPr>
              <w:t>4</w:t>
            </w:r>
          </w:p>
        </w:tc>
        <w:tc>
          <w:tcPr>
            <w:tcW w:w="527" w:type="pct"/>
            <w:vAlign w:val="center"/>
          </w:tcPr>
          <w:p w:rsidR="00865FD6" w:rsidRPr="00B31CCD" w:rsidRDefault="00865FD6" w:rsidP="00865FD6">
            <w:pPr>
              <w:jc w:val="center"/>
              <w:rPr>
                <w:color w:val="000000"/>
                <w:szCs w:val="22"/>
                <w:lang w:val="uk-UA"/>
              </w:rPr>
            </w:pPr>
            <w:r w:rsidRPr="00B31CCD">
              <w:rPr>
                <w:color w:val="000000"/>
                <w:szCs w:val="22"/>
                <w:lang w:val="uk-UA"/>
              </w:rPr>
              <w:t>9</w:t>
            </w:r>
          </w:p>
        </w:tc>
        <w:tc>
          <w:tcPr>
            <w:tcW w:w="527" w:type="pct"/>
            <w:vAlign w:val="center"/>
          </w:tcPr>
          <w:p w:rsidR="00865FD6" w:rsidRPr="00B31CCD" w:rsidRDefault="00865FD6" w:rsidP="00865FD6">
            <w:pPr>
              <w:jc w:val="center"/>
              <w:rPr>
                <w:color w:val="000000"/>
                <w:szCs w:val="22"/>
                <w:lang w:val="uk-UA"/>
              </w:rPr>
            </w:pPr>
            <w:r w:rsidRPr="00B31CCD">
              <w:rPr>
                <w:color w:val="000000"/>
                <w:szCs w:val="22"/>
                <w:lang w:val="uk-UA"/>
              </w:rPr>
              <w:t>2</w:t>
            </w:r>
          </w:p>
        </w:tc>
        <w:tc>
          <w:tcPr>
            <w:tcW w:w="760" w:type="pct"/>
            <w:vAlign w:val="center"/>
          </w:tcPr>
          <w:p w:rsidR="00865FD6" w:rsidRPr="00B31CCD" w:rsidRDefault="00865FD6" w:rsidP="00865FD6">
            <w:pPr>
              <w:jc w:val="center"/>
              <w:rPr>
                <w:color w:val="000000"/>
                <w:szCs w:val="22"/>
                <w:lang w:val="uk-UA"/>
              </w:rPr>
            </w:pPr>
            <w:r w:rsidRPr="00B31CCD">
              <w:rPr>
                <w:color w:val="000000"/>
                <w:szCs w:val="22"/>
                <w:lang w:val="uk-UA"/>
              </w:rPr>
              <w:t>5</w:t>
            </w:r>
          </w:p>
        </w:tc>
        <w:tc>
          <w:tcPr>
            <w:tcW w:w="711" w:type="pct"/>
            <w:vAlign w:val="center"/>
          </w:tcPr>
          <w:p w:rsidR="00865FD6" w:rsidRPr="00B31CCD" w:rsidRDefault="00865FD6" w:rsidP="00865FD6">
            <w:pPr>
              <w:jc w:val="center"/>
              <w:rPr>
                <w:color w:val="000000"/>
                <w:szCs w:val="22"/>
                <w:lang w:val="uk-UA"/>
              </w:rPr>
            </w:pPr>
            <w:r w:rsidRPr="00B31CCD">
              <w:rPr>
                <w:color w:val="000000"/>
                <w:szCs w:val="22"/>
                <w:lang w:val="uk-UA"/>
              </w:rPr>
              <w:t>-7</w:t>
            </w:r>
          </w:p>
        </w:tc>
      </w:tr>
      <w:tr w:rsidR="00865FD6" w:rsidRPr="00B31CCD" w:rsidTr="006D11F9">
        <w:trPr>
          <w:jc w:val="center"/>
        </w:trPr>
        <w:tc>
          <w:tcPr>
            <w:tcW w:w="1948" w:type="pct"/>
            <w:vAlign w:val="center"/>
          </w:tcPr>
          <w:p w:rsidR="00865FD6" w:rsidRPr="00B31CCD" w:rsidRDefault="00865FD6" w:rsidP="00865FD6">
            <w:pPr>
              <w:widowControl w:val="0"/>
              <w:spacing w:line="360" w:lineRule="auto"/>
              <w:jc w:val="center"/>
              <w:rPr>
                <w:color w:val="000000" w:themeColor="text1"/>
                <w:lang w:val="uk-UA"/>
              </w:rPr>
            </w:pPr>
            <w:r w:rsidRPr="00B31CCD">
              <w:rPr>
                <w:lang w:val="uk-UA"/>
              </w:rPr>
              <w:t>-за порушення трудової дисципліни</w:t>
            </w:r>
          </w:p>
        </w:tc>
        <w:tc>
          <w:tcPr>
            <w:tcW w:w="527" w:type="pct"/>
            <w:vAlign w:val="center"/>
          </w:tcPr>
          <w:p w:rsidR="00865FD6" w:rsidRPr="00B31CCD" w:rsidRDefault="00865FD6" w:rsidP="00865FD6">
            <w:pPr>
              <w:jc w:val="center"/>
              <w:rPr>
                <w:color w:val="000000"/>
                <w:szCs w:val="22"/>
                <w:lang w:val="uk-UA"/>
              </w:rPr>
            </w:pPr>
            <w:r w:rsidRPr="00B31CCD">
              <w:rPr>
                <w:color w:val="000000"/>
                <w:szCs w:val="22"/>
                <w:lang w:val="uk-UA"/>
              </w:rPr>
              <w:t>1</w:t>
            </w:r>
          </w:p>
        </w:tc>
        <w:tc>
          <w:tcPr>
            <w:tcW w:w="527" w:type="pct"/>
            <w:vAlign w:val="center"/>
          </w:tcPr>
          <w:p w:rsidR="00865FD6" w:rsidRPr="00B31CCD" w:rsidRDefault="00865FD6" w:rsidP="00865FD6">
            <w:pPr>
              <w:jc w:val="center"/>
              <w:rPr>
                <w:color w:val="000000"/>
                <w:szCs w:val="22"/>
                <w:lang w:val="uk-UA"/>
              </w:rPr>
            </w:pPr>
            <w:r w:rsidRPr="00B31CCD">
              <w:rPr>
                <w:color w:val="000000"/>
                <w:szCs w:val="22"/>
                <w:lang w:val="uk-UA"/>
              </w:rPr>
              <w:t>1</w:t>
            </w:r>
          </w:p>
        </w:tc>
        <w:tc>
          <w:tcPr>
            <w:tcW w:w="527" w:type="pct"/>
            <w:vAlign w:val="center"/>
          </w:tcPr>
          <w:p w:rsidR="00865FD6" w:rsidRPr="00B31CCD" w:rsidRDefault="00865FD6" w:rsidP="00865FD6">
            <w:pPr>
              <w:jc w:val="center"/>
              <w:rPr>
                <w:color w:val="000000"/>
                <w:szCs w:val="22"/>
                <w:lang w:val="uk-UA"/>
              </w:rPr>
            </w:pPr>
            <w:r w:rsidRPr="00B31CCD">
              <w:rPr>
                <w:color w:val="000000"/>
                <w:szCs w:val="22"/>
                <w:lang w:val="uk-UA"/>
              </w:rPr>
              <w:t>0</w:t>
            </w:r>
          </w:p>
        </w:tc>
        <w:tc>
          <w:tcPr>
            <w:tcW w:w="760" w:type="pct"/>
            <w:vAlign w:val="center"/>
          </w:tcPr>
          <w:p w:rsidR="00865FD6" w:rsidRPr="00B31CCD" w:rsidRDefault="00865FD6" w:rsidP="00865FD6">
            <w:pPr>
              <w:jc w:val="center"/>
              <w:rPr>
                <w:color w:val="000000"/>
                <w:szCs w:val="22"/>
                <w:lang w:val="uk-UA"/>
              </w:rPr>
            </w:pPr>
            <w:r w:rsidRPr="00B31CCD">
              <w:rPr>
                <w:color w:val="000000"/>
                <w:szCs w:val="22"/>
                <w:lang w:val="uk-UA"/>
              </w:rPr>
              <w:t>0</w:t>
            </w:r>
          </w:p>
        </w:tc>
        <w:tc>
          <w:tcPr>
            <w:tcW w:w="711" w:type="pct"/>
            <w:vAlign w:val="center"/>
          </w:tcPr>
          <w:p w:rsidR="00865FD6" w:rsidRPr="00B31CCD" w:rsidRDefault="00865FD6" w:rsidP="00865FD6">
            <w:pPr>
              <w:jc w:val="center"/>
              <w:rPr>
                <w:color w:val="000000"/>
                <w:szCs w:val="22"/>
                <w:lang w:val="uk-UA"/>
              </w:rPr>
            </w:pPr>
            <w:r w:rsidRPr="00B31CCD">
              <w:rPr>
                <w:color w:val="000000"/>
                <w:szCs w:val="22"/>
                <w:lang w:val="uk-UA"/>
              </w:rPr>
              <w:t>-1</w:t>
            </w:r>
          </w:p>
        </w:tc>
      </w:tr>
      <w:tr w:rsidR="00865FD6" w:rsidRPr="00B31CCD" w:rsidTr="006D11F9">
        <w:trPr>
          <w:jc w:val="center"/>
        </w:trPr>
        <w:tc>
          <w:tcPr>
            <w:tcW w:w="1948" w:type="pct"/>
            <w:vAlign w:val="center"/>
          </w:tcPr>
          <w:p w:rsidR="00865FD6" w:rsidRPr="00B31CCD" w:rsidRDefault="00865FD6" w:rsidP="00B31CCD">
            <w:pPr>
              <w:widowControl w:val="0"/>
              <w:spacing w:line="360" w:lineRule="auto"/>
              <w:jc w:val="center"/>
              <w:rPr>
                <w:color w:val="000000" w:themeColor="text1"/>
                <w:lang w:val="uk-UA"/>
              </w:rPr>
            </w:pPr>
            <w:r w:rsidRPr="00B31CCD">
              <w:rPr>
                <w:lang w:val="uk-UA"/>
              </w:rPr>
              <w:t xml:space="preserve">Коефіцієнт обороту з </w:t>
            </w:r>
            <w:r w:rsidR="00B31CCD" w:rsidRPr="00B31CCD">
              <w:rPr>
                <w:lang w:val="uk-UA"/>
              </w:rPr>
              <w:t>наймом</w:t>
            </w:r>
          </w:p>
        </w:tc>
        <w:tc>
          <w:tcPr>
            <w:tcW w:w="527" w:type="pct"/>
            <w:vAlign w:val="center"/>
          </w:tcPr>
          <w:p w:rsidR="00865FD6" w:rsidRPr="00B31CCD" w:rsidRDefault="00865FD6" w:rsidP="00865FD6">
            <w:pPr>
              <w:jc w:val="center"/>
              <w:rPr>
                <w:color w:val="000000"/>
                <w:szCs w:val="22"/>
                <w:lang w:val="uk-UA"/>
              </w:rPr>
            </w:pPr>
            <w:r w:rsidRPr="00B31CCD">
              <w:rPr>
                <w:color w:val="000000"/>
                <w:szCs w:val="22"/>
                <w:lang w:val="uk-UA"/>
              </w:rPr>
              <w:t>25</w:t>
            </w:r>
          </w:p>
        </w:tc>
        <w:tc>
          <w:tcPr>
            <w:tcW w:w="527" w:type="pct"/>
            <w:vAlign w:val="center"/>
          </w:tcPr>
          <w:p w:rsidR="00865FD6" w:rsidRPr="00B31CCD" w:rsidRDefault="00865FD6" w:rsidP="00865FD6">
            <w:pPr>
              <w:jc w:val="center"/>
              <w:rPr>
                <w:color w:val="000000"/>
                <w:szCs w:val="22"/>
                <w:lang w:val="uk-UA"/>
              </w:rPr>
            </w:pPr>
            <w:r w:rsidRPr="00B31CCD">
              <w:rPr>
                <w:color w:val="000000"/>
                <w:szCs w:val="22"/>
                <w:lang w:val="uk-UA"/>
              </w:rPr>
              <w:t>12,2</w:t>
            </w:r>
          </w:p>
        </w:tc>
        <w:tc>
          <w:tcPr>
            <w:tcW w:w="527" w:type="pct"/>
            <w:vAlign w:val="center"/>
          </w:tcPr>
          <w:p w:rsidR="00865FD6" w:rsidRPr="00B31CCD" w:rsidRDefault="00865FD6" w:rsidP="00865FD6">
            <w:pPr>
              <w:jc w:val="center"/>
              <w:rPr>
                <w:color w:val="000000"/>
                <w:szCs w:val="22"/>
                <w:lang w:val="uk-UA"/>
              </w:rPr>
            </w:pPr>
            <w:r w:rsidRPr="00B31CCD">
              <w:rPr>
                <w:color w:val="000000"/>
                <w:szCs w:val="22"/>
                <w:lang w:val="uk-UA"/>
              </w:rPr>
              <w:t>26,3</w:t>
            </w:r>
          </w:p>
        </w:tc>
        <w:tc>
          <w:tcPr>
            <w:tcW w:w="760" w:type="pct"/>
            <w:vAlign w:val="center"/>
          </w:tcPr>
          <w:p w:rsidR="00865FD6" w:rsidRPr="00B31CCD" w:rsidRDefault="00865FD6" w:rsidP="00865FD6">
            <w:pPr>
              <w:jc w:val="center"/>
              <w:rPr>
                <w:color w:val="000000"/>
                <w:szCs w:val="22"/>
                <w:lang w:val="uk-UA"/>
              </w:rPr>
            </w:pPr>
            <w:r w:rsidRPr="00B31CCD">
              <w:rPr>
                <w:color w:val="000000"/>
                <w:szCs w:val="22"/>
                <w:lang w:val="uk-UA"/>
              </w:rPr>
              <w:t>-12,8</w:t>
            </w:r>
          </w:p>
        </w:tc>
        <w:tc>
          <w:tcPr>
            <w:tcW w:w="711" w:type="pct"/>
            <w:vAlign w:val="center"/>
          </w:tcPr>
          <w:p w:rsidR="00865FD6" w:rsidRPr="00B31CCD" w:rsidRDefault="00865FD6" w:rsidP="00865FD6">
            <w:pPr>
              <w:jc w:val="center"/>
              <w:rPr>
                <w:color w:val="000000"/>
                <w:szCs w:val="22"/>
                <w:lang w:val="uk-UA"/>
              </w:rPr>
            </w:pPr>
            <w:r w:rsidRPr="00B31CCD">
              <w:rPr>
                <w:color w:val="000000"/>
                <w:szCs w:val="22"/>
                <w:lang w:val="uk-UA"/>
              </w:rPr>
              <w:t>14,1</w:t>
            </w:r>
          </w:p>
        </w:tc>
      </w:tr>
      <w:tr w:rsidR="00865FD6" w:rsidRPr="00B31CCD" w:rsidTr="006D11F9">
        <w:trPr>
          <w:jc w:val="center"/>
        </w:trPr>
        <w:tc>
          <w:tcPr>
            <w:tcW w:w="1948" w:type="pct"/>
            <w:vAlign w:val="center"/>
          </w:tcPr>
          <w:p w:rsidR="00865FD6" w:rsidRPr="00B31CCD" w:rsidRDefault="00865FD6" w:rsidP="00B31CCD">
            <w:pPr>
              <w:widowControl w:val="0"/>
              <w:spacing w:line="360" w:lineRule="auto"/>
              <w:jc w:val="center"/>
              <w:rPr>
                <w:color w:val="000000" w:themeColor="text1"/>
                <w:lang w:val="uk-UA"/>
              </w:rPr>
            </w:pPr>
            <w:r w:rsidRPr="00B31CCD">
              <w:rPr>
                <w:lang w:val="uk-UA"/>
              </w:rPr>
              <w:t>Коефіцієнт обороту зі звільнен</w:t>
            </w:r>
            <w:r w:rsidR="00B31CCD" w:rsidRPr="00B31CCD">
              <w:rPr>
                <w:lang w:val="uk-UA"/>
              </w:rPr>
              <w:t>ням</w:t>
            </w:r>
          </w:p>
        </w:tc>
        <w:tc>
          <w:tcPr>
            <w:tcW w:w="527" w:type="pct"/>
            <w:vAlign w:val="center"/>
          </w:tcPr>
          <w:p w:rsidR="00865FD6" w:rsidRPr="00B31CCD" w:rsidRDefault="00865FD6" w:rsidP="00865FD6">
            <w:pPr>
              <w:jc w:val="center"/>
              <w:rPr>
                <w:color w:val="000000"/>
                <w:szCs w:val="22"/>
                <w:lang w:val="uk-UA"/>
              </w:rPr>
            </w:pPr>
            <w:r w:rsidRPr="00B31CCD">
              <w:rPr>
                <w:color w:val="000000"/>
                <w:szCs w:val="22"/>
                <w:lang w:val="uk-UA"/>
              </w:rPr>
              <w:t>20,8</w:t>
            </w:r>
          </w:p>
        </w:tc>
        <w:tc>
          <w:tcPr>
            <w:tcW w:w="527" w:type="pct"/>
            <w:vAlign w:val="center"/>
          </w:tcPr>
          <w:p w:rsidR="00865FD6" w:rsidRPr="00B31CCD" w:rsidRDefault="00865FD6" w:rsidP="00865FD6">
            <w:pPr>
              <w:jc w:val="center"/>
              <w:rPr>
                <w:color w:val="000000"/>
                <w:szCs w:val="22"/>
                <w:lang w:val="uk-UA"/>
              </w:rPr>
            </w:pPr>
            <w:r w:rsidRPr="00B31CCD">
              <w:rPr>
                <w:color w:val="000000"/>
                <w:szCs w:val="22"/>
                <w:lang w:val="uk-UA"/>
              </w:rPr>
              <w:t>62,5</w:t>
            </w:r>
          </w:p>
        </w:tc>
        <w:tc>
          <w:tcPr>
            <w:tcW w:w="527" w:type="pct"/>
            <w:vAlign w:val="center"/>
          </w:tcPr>
          <w:p w:rsidR="00865FD6" w:rsidRPr="00B31CCD" w:rsidRDefault="00865FD6" w:rsidP="00865FD6">
            <w:pPr>
              <w:jc w:val="center"/>
              <w:rPr>
                <w:color w:val="000000"/>
                <w:szCs w:val="22"/>
                <w:lang w:val="uk-UA"/>
              </w:rPr>
            </w:pPr>
            <w:r w:rsidRPr="00B31CCD">
              <w:rPr>
                <w:color w:val="000000"/>
                <w:szCs w:val="22"/>
                <w:lang w:val="uk-UA"/>
              </w:rPr>
              <w:t>10,5</w:t>
            </w:r>
          </w:p>
        </w:tc>
        <w:tc>
          <w:tcPr>
            <w:tcW w:w="760" w:type="pct"/>
            <w:vAlign w:val="center"/>
          </w:tcPr>
          <w:p w:rsidR="00865FD6" w:rsidRPr="00B31CCD" w:rsidRDefault="00865FD6" w:rsidP="00865FD6">
            <w:pPr>
              <w:jc w:val="center"/>
              <w:rPr>
                <w:color w:val="000000"/>
                <w:szCs w:val="22"/>
                <w:lang w:val="uk-UA"/>
              </w:rPr>
            </w:pPr>
            <w:r w:rsidRPr="00B31CCD">
              <w:rPr>
                <w:color w:val="000000"/>
                <w:szCs w:val="22"/>
                <w:lang w:val="uk-UA"/>
              </w:rPr>
              <w:t>41,7</w:t>
            </w:r>
          </w:p>
        </w:tc>
        <w:tc>
          <w:tcPr>
            <w:tcW w:w="711" w:type="pct"/>
            <w:vAlign w:val="center"/>
          </w:tcPr>
          <w:p w:rsidR="00865FD6" w:rsidRPr="00B31CCD" w:rsidRDefault="00865FD6" w:rsidP="00865FD6">
            <w:pPr>
              <w:jc w:val="center"/>
              <w:rPr>
                <w:color w:val="000000"/>
                <w:szCs w:val="22"/>
                <w:lang w:val="uk-UA"/>
              </w:rPr>
            </w:pPr>
            <w:r w:rsidRPr="00B31CCD">
              <w:rPr>
                <w:color w:val="000000"/>
                <w:szCs w:val="22"/>
                <w:lang w:val="uk-UA"/>
              </w:rPr>
              <w:t>-52</w:t>
            </w:r>
          </w:p>
        </w:tc>
      </w:tr>
      <w:tr w:rsidR="00865FD6" w:rsidRPr="00B31CCD" w:rsidTr="006D11F9">
        <w:trPr>
          <w:jc w:val="center"/>
        </w:trPr>
        <w:tc>
          <w:tcPr>
            <w:tcW w:w="1948" w:type="pct"/>
            <w:vAlign w:val="center"/>
          </w:tcPr>
          <w:p w:rsidR="00865FD6" w:rsidRPr="00B31CCD" w:rsidRDefault="00865FD6" w:rsidP="00865FD6">
            <w:pPr>
              <w:widowControl w:val="0"/>
              <w:spacing w:line="360" w:lineRule="auto"/>
              <w:jc w:val="center"/>
              <w:rPr>
                <w:color w:val="000000" w:themeColor="text1"/>
                <w:lang w:val="uk-UA"/>
              </w:rPr>
            </w:pPr>
            <w:r w:rsidRPr="00B31CCD">
              <w:rPr>
                <w:lang w:val="uk-UA"/>
              </w:rPr>
              <w:t>Коефіцієнт обороту персоналу</w:t>
            </w:r>
          </w:p>
        </w:tc>
        <w:tc>
          <w:tcPr>
            <w:tcW w:w="527" w:type="pct"/>
            <w:vAlign w:val="center"/>
          </w:tcPr>
          <w:p w:rsidR="00865FD6" w:rsidRPr="00B31CCD" w:rsidRDefault="00865FD6" w:rsidP="00865FD6">
            <w:pPr>
              <w:jc w:val="center"/>
              <w:rPr>
                <w:color w:val="000000"/>
                <w:szCs w:val="22"/>
                <w:lang w:val="uk-UA"/>
              </w:rPr>
            </w:pPr>
            <w:r w:rsidRPr="00B31CCD">
              <w:rPr>
                <w:color w:val="000000"/>
                <w:szCs w:val="22"/>
                <w:lang w:val="uk-UA"/>
              </w:rPr>
              <w:t>45,8</w:t>
            </w:r>
          </w:p>
        </w:tc>
        <w:tc>
          <w:tcPr>
            <w:tcW w:w="527" w:type="pct"/>
            <w:vAlign w:val="center"/>
          </w:tcPr>
          <w:p w:rsidR="00865FD6" w:rsidRPr="00B31CCD" w:rsidRDefault="00865FD6" w:rsidP="00865FD6">
            <w:pPr>
              <w:jc w:val="center"/>
              <w:rPr>
                <w:color w:val="000000"/>
                <w:szCs w:val="22"/>
                <w:lang w:val="uk-UA"/>
              </w:rPr>
            </w:pPr>
            <w:r w:rsidRPr="00B31CCD">
              <w:rPr>
                <w:color w:val="000000"/>
                <w:szCs w:val="22"/>
                <w:lang w:val="uk-UA"/>
              </w:rPr>
              <w:t>75</w:t>
            </w:r>
          </w:p>
        </w:tc>
        <w:tc>
          <w:tcPr>
            <w:tcW w:w="527" w:type="pct"/>
            <w:vAlign w:val="center"/>
          </w:tcPr>
          <w:p w:rsidR="00865FD6" w:rsidRPr="00B31CCD" w:rsidRDefault="00865FD6" w:rsidP="00865FD6">
            <w:pPr>
              <w:jc w:val="center"/>
              <w:rPr>
                <w:color w:val="000000"/>
                <w:szCs w:val="22"/>
                <w:lang w:val="uk-UA"/>
              </w:rPr>
            </w:pPr>
            <w:r w:rsidRPr="00B31CCD">
              <w:rPr>
                <w:color w:val="000000"/>
                <w:szCs w:val="22"/>
                <w:lang w:val="uk-UA"/>
              </w:rPr>
              <w:t>36,8</w:t>
            </w:r>
          </w:p>
        </w:tc>
        <w:tc>
          <w:tcPr>
            <w:tcW w:w="760" w:type="pct"/>
            <w:vAlign w:val="center"/>
          </w:tcPr>
          <w:p w:rsidR="00865FD6" w:rsidRPr="00B31CCD" w:rsidRDefault="00865FD6" w:rsidP="00865FD6">
            <w:pPr>
              <w:jc w:val="center"/>
              <w:rPr>
                <w:color w:val="000000"/>
                <w:szCs w:val="22"/>
                <w:lang w:val="uk-UA"/>
              </w:rPr>
            </w:pPr>
            <w:r w:rsidRPr="00B31CCD">
              <w:rPr>
                <w:color w:val="000000"/>
                <w:szCs w:val="22"/>
                <w:lang w:val="uk-UA"/>
              </w:rPr>
              <w:t>29,2</w:t>
            </w:r>
          </w:p>
        </w:tc>
        <w:tc>
          <w:tcPr>
            <w:tcW w:w="711" w:type="pct"/>
            <w:vAlign w:val="center"/>
          </w:tcPr>
          <w:p w:rsidR="00865FD6" w:rsidRPr="00B31CCD" w:rsidRDefault="00865FD6" w:rsidP="00865FD6">
            <w:pPr>
              <w:jc w:val="center"/>
              <w:rPr>
                <w:color w:val="000000"/>
                <w:szCs w:val="22"/>
                <w:lang w:val="uk-UA"/>
              </w:rPr>
            </w:pPr>
            <w:r w:rsidRPr="00B31CCD">
              <w:rPr>
                <w:color w:val="000000"/>
                <w:szCs w:val="22"/>
                <w:lang w:val="uk-UA"/>
              </w:rPr>
              <w:t>-38,2</w:t>
            </w:r>
          </w:p>
        </w:tc>
      </w:tr>
      <w:tr w:rsidR="00865FD6" w:rsidRPr="00B31CCD" w:rsidTr="006D11F9">
        <w:trPr>
          <w:jc w:val="center"/>
        </w:trPr>
        <w:tc>
          <w:tcPr>
            <w:tcW w:w="1948" w:type="pct"/>
            <w:vAlign w:val="center"/>
          </w:tcPr>
          <w:p w:rsidR="00865FD6" w:rsidRPr="00B31CCD" w:rsidRDefault="00865FD6" w:rsidP="00BF0112">
            <w:pPr>
              <w:widowControl w:val="0"/>
              <w:spacing w:line="360" w:lineRule="auto"/>
              <w:jc w:val="center"/>
              <w:rPr>
                <w:color w:val="000000" w:themeColor="text1"/>
                <w:lang w:val="uk-UA"/>
              </w:rPr>
            </w:pPr>
            <w:r w:rsidRPr="00B31CCD">
              <w:rPr>
                <w:lang w:val="uk-UA"/>
              </w:rPr>
              <w:t xml:space="preserve">Коефіцієнт плинності </w:t>
            </w:r>
            <w:r w:rsidR="00BF0112">
              <w:rPr>
                <w:lang w:val="uk-UA"/>
              </w:rPr>
              <w:t>персоналу</w:t>
            </w:r>
          </w:p>
        </w:tc>
        <w:tc>
          <w:tcPr>
            <w:tcW w:w="527" w:type="pct"/>
            <w:vAlign w:val="center"/>
          </w:tcPr>
          <w:p w:rsidR="00865FD6" w:rsidRPr="00B31CCD" w:rsidRDefault="00865FD6" w:rsidP="00865FD6">
            <w:pPr>
              <w:jc w:val="center"/>
              <w:rPr>
                <w:color w:val="000000"/>
                <w:szCs w:val="22"/>
                <w:lang w:val="uk-UA"/>
              </w:rPr>
            </w:pPr>
            <w:r w:rsidRPr="00B31CCD">
              <w:rPr>
                <w:color w:val="000000"/>
                <w:szCs w:val="22"/>
                <w:lang w:val="uk-UA"/>
              </w:rPr>
              <w:t>20,8</w:t>
            </w:r>
          </w:p>
        </w:tc>
        <w:tc>
          <w:tcPr>
            <w:tcW w:w="527" w:type="pct"/>
            <w:vAlign w:val="center"/>
          </w:tcPr>
          <w:p w:rsidR="00865FD6" w:rsidRPr="00B31CCD" w:rsidRDefault="00865FD6" w:rsidP="00865FD6">
            <w:pPr>
              <w:jc w:val="center"/>
              <w:rPr>
                <w:color w:val="000000"/>
                <w:szCs w:val="22"/>
                <w:lang w:val="uk-UA"/>
              </w:rPr>
            </w:pPr>
            <w:r w:rsidRPr="00B31CCD">
              <w:rPr>
                <w:color w:val="000000"/>
                <w:szCs w:val="22"/>
                <w:lang w:val="uk-UA"/>
              </w:rPr>
              <w:t>50</w:t>
            </w:r>
          </w:p>
        </w:tc>
        <w:tc>
          <w:tcPr>
            <w:tcW w:w="527" w:type="pct"/>
            <w:vAlign w:val="center"/>
          </w:tcPr>
          <w:p w:rsidR="00865FD6" w:rsidRPr="00B31CCD" w:rsidRDefault="00865FD6" w:rsidP="00865FD6">
            <w:pPr>
              <w:jc w:val="center"/>
              <w:rPr>
                <w:color w:val="000000"/>
                <w:szCs w:val="22"/>
                <w:lang w:val="uk-UA"/>
              </w:rPr>
            </w:pPr>
            <w:r w:rsidRPr="00B31CCD">
              <w:rPr>
                <w:color w:val="000000"/>
                <w:szCs w:val="22"/>
                <w:lang w:val="uk-UA"/>
              </w:rPr>
              <w:t>5,3</w:t>
            </w:r>
          </w:p>
        </w:tc>
        <w:tc>
          <w:tcPr>
            <w:tcW w:w="760" w:type="pct"/>
            <w:vAlign w:val="center"/>
          </w:tcPr>
          <w:p w:rsidR="00865FD6" w:rsidRPr="00B31CCD" w:rsidRDefault="00865FD6" w:rsidP="00865FD6">
            <w:pPr>
              <w:jc w:val="center"/>
              <w:rPr>
                <w:color w:val="000000"/>
                <w:szCs w:val="22"/>
                <w:lang w:val="uk-UA"/>
              </w:rPr>
            </w:pPr>
            <w:r w:rsidRPr="00B31CCD">
              <w:rPr>
                <w:color w:val="000000"/>
                <w:szCs w:val="22"/>
                <w:lang w:val="uk-UA"/>
              </w:rPr>
              <w:t>29,2</w:t>
            </w:r>
          </w:p>
        </w:tc>
        <w:tc>
          <w:tcPr>
            <w:tcW w:w="711" w:type="pct"/>
            <w:vAlign w:val="center"/>
          </w:tcPr>
          <w:p w:rsidR="00865FD6" w:rsidRPr="00B31CCD" w:rsidRDefault="00865FD6" w:rsidP="00865FD6">
            <w:pPr>
              <w:jc w:val="center"/>
              <w:rPr>
                <w:color w:val="000000"/>
                <w:szCs w:val="22"/>
                <w:lang w:val="uk-UA"/>
              </w:rPr>
            </w:pPr>
            <w:r w:rsidRPr="00B31CCD">
              <w:rPr>
                <w:color w:val="000000"/>
                <w:szCs w:val="22"/>
                <w:lang w:val="uk-UA"/>
              </w:rPr>
              <w:t>-44,7</w:t>
            </w:r>
          </w:p>
        </w:tc>
      </w:tr>
    </w:tbl>
    <w:p w:rsidR="00AA2036" w:rsidRPr="003340BF" w:rsidRDefault="00AA2036" w:rsidP="00AA2036">
      <w:pPr>
        <w:spacing w:line="360" w:lineRule="auto"/>
        <w:ind w:firstLine="567"/>
        <w:rPr>
          <w:bCs/>
          <w:i/>
          <w:color w:val="000000"/>
          <w:szCs w:val="28"/>
        </w:rPr>
      </w:pPr>
      <w:r w:rsidRPr="003924EF">
        <w:rPr>
          <w:bCs/>
          <w:i/>
          <w:color w:val="000000"/>
          <w:szCs w:val="28"/>
          <w:lang w:val="uk-UA"/>
        </w:rPr>
        <w:t xml:space="preserve">Джерело: складено автором на основі </w:t>
      </w:r>
      <w:r w:rsidRPr="003340BF">
        <w:rPr>
          <w:bCs/>
          <w:i/>
          <w:color w:val="000000"/>
          <w:szCs w:val="28"/>
        </w:rPr>
        <w:t>[</w:t>
      </w:r>
      <w:r w:rsidR="005F217B">
        <w:rPr>
          <w:bCs/>
          <w:i/>
          <w:color w:val="000000"/>
          <w:szCs w:val="28"/>
          <w:lang w:val="uk-UA"/>
        </w:rPr>
        <w:t>31</w:t>
      </w:r>
      <w:r w:rsidRPr="003340BF">
        <w:rPr>
          <w:bCs/>
          <w:i/>
          <w:color w:val="000000"/>
          <w:szCs w:val="28"/>
        </w:rPr>
        <w:t>]</w:t>
      </w:r>
    </w:p>
    <w:p w:rsidR="00785CA7" w:rsidRDefault="00785CA7" w:rsidP="00B31CCD">
      <w:pPr>
        <w:spacing w:line="360" w:lineRule="auto"/>
        <w:ind w:firstLine="567"/>
        <w:rPr>
          <w:bCs/>
          <w:color w:val="000000"/>
          <w:sz w:val="28"/>
          <w:szCs w:val="28"/>
        </w:rPr>
      </w:pPr>
    </w:p>
    <w:p w:rsidR="00B31CCD" w:rsidRDefault="00B31CCD" w:rsidP="00B31CCD">
      <w:pPr>
        <w:widowControl w:val="0"/>
        <w:spacing w:line="360" w:lineRule="auto"/>
        <w:ind w:firstLine="567"/>
        <w:jc w:val="both"/>
        <w:rPr>
          <w:bCs/>
          <w:color w:val="000000"/>
          <w:sz w:val="28"/>
          <w:szCs w:val="28"/>
          <w:lang w:val="uk-UA"/>
        </w:rPr>
      </w:pPr>
      <w:r>
        <w:rPr>
          <w:bCs/>
          <w:color w:val="000000"/>
          <w:sz w:val="28"/>
          <w:szCs w:val="28"/>
          <w:lang w:val="uk-UA"/>
        </w:rPr>
        <w:t xml:space="preserve">Протягом досліджуваного періоду було прийнято 6 працівників у 2021 році, 2 працівника у 2022 році, 5 працівників у 2023 році. При цьому, протягом даного періоду вибуло працівників 5 осіб у 2021 році, 10 осіб у 2022 році та 2 працівника у 2023 році. Аналізуючи показники руху персоналу, слід відмітити зростання обороту за наймом на 14,1 пунктів, при цьому показник коефіцієнт </w:t>
      </w:r>
      <w:r>
        <w:rPr>
          <w:bCs/>
          <w:color w:val="000000"/>
          <w:sz w:val="28"/>
          <w:szCs w:val="28"/>
          <w:lang w:val="uk-UA"/>
        </w:rPr>
        <w:lastRenderedPageBreak/>
        <w:t>обороту за звільненням персоналу становив 52 пункти. В цілому, коефіцієнт обороту персоналу знижується на 38,2 пункти за останні два роки, якщо у 2021 році значення показника становило 45,8 пункти, у 2022 році складало 75 пунктів, у 2023 році значення показника складало 36,8 пункти.</w:t>
      </w:r>
    </w:p>
    <w:p w:rsidR="0061663A" w:rsidRDefault="00BF0112" w:rsidP="00954A3F">
      <w:pPr>
        <w:widowControl w:val="0"/>
        <w:spacing w:line="360" w:lineRule="auto"/>
        <w:ind w:firstLine="567"/>
        <w:jc w:val="both"/>
        <w:rPr>
          <w:bCs/>
          <w:color w:val="000000"/>
          <w:sz w:val="28"/>
          <w:szCs w:val="28"/>
          <w:lang w:val="uk-UA"/>
        </w:rPr>
      </w:pPr>
      <w:r>
        <w:rPr>
          <w:bCs/>
          <w:color w:val="000000"/>
          <w:sz w:val="28"/>
          <w:szCs w:val="28"/>
          <w:lang w:val="uk-UA"/>
        </w:rPr>
        <w:t>В загальному коефіцієнт плинності становив 20,8 пунктів у 2021 році та знижується до рівня 5,3 пункти у 2023 році, відповідне значення показника знижується на 44,7 пункти.</w:t>
      </w:r>
      <w:r w:rsidR="0061663A" w:rsidRPr="003340BF">
        <w:rPr>
          <w:bCs/>
          <w:color w:val="000000"/>
          <w:sz w:val="28"/>
          <w:szCs w:val="28"/>
        </w:rPr>
        <w:t xml:space="preserve"> </w:t>
      </w:r>
      <w:r w:rsidR="0061663A">
        <w:rPr>
          <w:bCs/>
          <w:color w:val="000000"/>
          <w:sz w:val="28"/>
          <w:szCs w:val="28"/>
          <w:lang w:val="uk-UA"/>
        </w:rPr>
        <w:t xml:space="preserve">Плинність персоналу обумовлена системою мотивації працівників підприємства. </w:t>
      </w:r>
    </w:p>
    <w:p w:rsidR="00BF0112" w:rsidRDefault="00A8555B" w:rsidP="00954A3F">
      <w:pPr>
        <w:widowControl w:val="0"/>
        <w:spacing w:line="360" w:lineRule="auto"/>
        <w:ind w:firstLine="567"/>
        <w:jc w:val="both"/>
        <w:rPr>
          <w:bCs/>
          <w:color w:val="000000"/>
          <w:sz w:val="28"/>
          <w:szCs w:val="28"/>
          <w:lang w:val="uk-UA"/>
        </w:rPr>
      </w:pPr>
      <w:r>
        <w:rPr>
          <w:bCs/>
          <w:color w:val="000000"/>
          <w:sz w:val="28"/>
          <w:szCs w:val="28"/>
          <w:lang w:val="uk-UA"/>
        </w:rPr>
        <w:t>Досліджуючи систему мотивації персоналу підприємства</w:t>
      </w:r>
      <w:r w:rsidR="00355A62" w:rsidRPr="003340BF">
        <w:rPr>
          <w:bCs/>
          <w:color w:val="000000"/>
          <w:sz w:val="28"/>
          <w:szCs w:val="28"/>
        </w:rPr>
        <w:t xml:space="preserve"> </w:t>
      </w:r>
      <w:r w:rsidR="00355A62" w:rsidRPr="002B20C3">
        <w:rPr>
          <w:bCs/>
          <w:color w:val="000000"/>
          <w:sz w:val="28"/>
          <w:szCs w:val="28"/>
          <w:lang w:val="uk-UA"/>
        </w:rPr>
        <w:t>ГРК «Джентльмен»</w:t>
      </w:r>
      <w:r w:rsidR="00355A62">
        <w:rPr>
          <w:bCs/>
          <w:color w:val="000000"/>
          <w:sz w:val="28"/>
          <w:szCs w:val="28"/>
          <w:lang w:val="uk-UA"/>
        </w:rPr>
        <w:t xml:space="preserve"> </w:t>
      </w:r>
      <w:r>
        <w:rPr>
          <w:bCs/>
          <w:color w:val="000000"/>
          <w:sz w:val="28"/>
          <w:szCs w:val="28"/>
          <w:lang w:val="uk-UA"/>
        </w:rPr>
        <w:t>важливо відзначити орієнтування, в більшості на матеріальні стимули (оплату праці та бонусну частину), а також на нематеріальне стимулювання праці (</w:t>
      </w:r>
      <w:r w:rsidR="00A17CCD">
        <w:rPr>
          <w:bCs/>
          <w:color w:val="000000"/>
          <w:sz w:val="28"/>
          <w:szCs w:val="28"/>
          <w:lang w:val="uk-UA"/>
        </w:rPr>
        <w:t xml:space="preserve">подяки та грамоти, </w:t>
      </w:r>
      <w:r w:rsidR="00954A3F">
        <w:rPr>
          <w:bCs/>
          <w:color w:val="000000"/>
          <w:sz w:val="28"/>
          <w:szCs w:val="28"/>
          <w:lang w:val="uk-UA"/>
        </w:rPr>
        <w:t>організація відпочинку та святкових корпоративів, безкоштовна участь у розвивальних тренінгах, додаткові відпустки</w:t>
      </w:r>
      <w:r>
        <w:rPr>
          <w:bCs/>
          <w:color w:val="000000"/>
          <w:sz w:val="28"/>
          <w:szCs w:val="28"/>
          <w:lang w:val="uk-UA"/>
        </w:rPr>
        <w:t>)</w:t>
      </w:r>
      <w:r w:rsidR="00954A3F">
        <w:rPr>
          <w:bCs/>
          <w:color w:val="000000"/>
          <w:sz w:val="28"/>
          <w:szCs w:val="28"/>
          <w:lang w:val="uk-UA"/>
        </w:rPr>
        <w:t xml:space="preserve">. </w:t>
      </w:r>
    </w:p>
    <w:p w:rsidR="00954A3F" w:rsidRPr="00954A3F" w:rsidRDefault="00954A3F" w:rsidP="00954A3F">
      <w:pPr>
        <w:widowControl w:val="0"/>
        <w:spacing w:line="360" w:lineRule="auto"/>
        <w:ind w:firstLine="567"/>
        <w:jc w:val="both"/>
        <w:rPr>
          <w:bCs/>
          <w:color w:val="000000"/>
          <w:sz w:val="28"/>
          <w:szCs w:val="28"/>
          <w:lang w:val="uk-UA"/>
        </w:rPr>
      </w:pPr>
      <w:r w:rsidRPr="00954A3F">
        <w:rPr>
          <w:bCs/>
          <w:color w:val="000000"/>
          <w:sz w:val="28"/>
          <w:szCs w:val="28"/>
          <w:lang w:val="uk-UA"/>
        </w:rPr>
        <w:t xml:space="preserve">Підприємство </w:t>
      </w:r>
      <w:r w:rsidR="00355A62" w:rsidRPr="002B20C3">
        <w:rPr>
          <w:bCs/>
          <w:color w:val="000000"/>
          <w:sz w:val="28"/>
          <w:szCs w:val="28"/>
          <w:lang w:val="uk-UA"/>
        </w:rPr>
        <w:t>ГРК «Джентльмен»</w:t>
      </w:r>
      <w:r w:rsidR="00355A62" w:rsidRPr="003340BF">
        <w:rPr>
          <w:bCs/>
          <w:color w:val="000000"/>
          <w:sz w:val="28"/>
          <w:szCs w:val="28"/>
        </w:rPr>
        <w:t xml:space="preserve"> </w:t>
      </w:r>
      <w:r w:rsidRPr="00954A3F">
        <w:rPr>
          <w:bCs/>
          <w:color w:val="000000"/>
          <w:sz w:val="28"/>
          <w:szCs w:val="28"/>
          <w:lang w:val="uk-UA"/>
        </w:rPr>
        <w:t xml:space="preserve">впроваджує політику забезпечення стабільності системи оплати праці, гарантуючи мінімальний розмір оплати праці, встановлений законом. Заробітна плата виплачується відповідно до домовленостей з працівниками та замовниками. Авансові виплати працівникам здійснюються </w:t>
      </w:r>
      <w:r w:rsidR="00355A62" w:rsidRPr="003340BF">
        <w:rPr>
          <w:bCs/>
          <w:color w:val="000000"/>
          <w:sz w:val="28"/>
          <w:szCs w:val="28"/>
        </w:rPr>
        <w:t>15</w:t>
      </w:r>
      <w:r w:rsidRPr="00954A3F">
        <w:rPr>
          <w:bCs/>
          <w:color w:val="000000"/>
          <w:sz w:val="28"/>
          <w:szCs w:val="28"/>
          <w:lang w:val="uk-UA"/>
        </w:rPr>
        <w:t xml:space="preserve"> числа кожного місяця, а основна заробітна плата </w:t>
      </w:r>
      <w:r w:rsidR="00785CD1">
        <w:rPr>
          <w:bCs/>
          <w:color w:val="000000"/>
          <w:sz w:val="28"/>
          <w:szCs w:val="28"/>
          <w:lang w:val="uk-UA"/>
        </w:rPr>
        <w:t>-</w:t>
      </w:r>
      <w:r w:rsidRPr="00954A3F">
        <w:rPr>
          <w:bCs/>
          <w:color w:val="000000"/>
          <w:sz w:val="28"/>
          <w:szCs w:val="28"/>
          <w:lang w:val="uk-UA"/>
        </w:rPr>
        <w:t xml:space="preserve"> </w:t>
      </w:r>
      <w:r w:rsidR="00355A62" w:rsidRPr="003340BF">
        <w:rPr>
          <w:bCs/>
          <w:color w:val="000000"/>
          <w:sz w:val="28"/>
          <w:szCs w:val="28"/>
        </w:rPr>
        <w:t>1</w:t>
      </w:r>
      <w:r w:rsidRPr="00954A3F">
        <w:rPr>
          <w:bCs/>
          <w:color w:val="000000"/>
          <w:sz w:val="28"/>
          <w:szCs w:val="28"/>
          <w:lang w:val="uk-UA"/>
        </w:rPr>
        <w:t xml:space="preserve"> числа кожного місяця.</w:t>
      </w:r>
    </w:p>
    <w:p w:rsidR="00954A3F" w:rsidRPr="00954A3F" w:rsidRDefault="00954A3F" w:rsidP="00954A3F">
      <w:pPr>
        <w:widowControl w:val="0"/>
        <w:spacing w:line="360" w:lineRule="auto"/>
        <w:ind w:firstLine="567"/>
        <w:jc w:val="both"/>
        <w:rPr>
          <w:bCs/>
          <w:color w:val="000000"/>
          <w:sz w:val="28"/>
          <w:szCs w:val="28"/>
          <w:lang w:val="uk-UA"/>
        </w:rPr>
      </w:pPr>
      <w:r w:rsidRPr="00954A3F">
        <w:rPr>
          <w:bCs/>
          <w:color w:val="000000"/>
          <w:sz w:val="28"/>
          <w:szCs w:val="28"/>
          <w:lang w:val="uk-UA"/>
        </w:rPr>
        <w:t>Посадові оклади працівників визначаються керівником організації згідно з посадою та кваліфікацією працівника. На підприємстві діють преміальна та погодинно-преміальна системи оплати праці. Оплата праці працівників окремих категорій, а також окремих працівників здійснюється за встановленими окладами пропорційно до відпрацьованого часу.</w:t>
      </w:r>
    </w:p>
    <w:p w:rsidR="00954A3F" w:rsidRPr="00954A3F" w:rsidRDefault="00954A3F" w:rsidP="00355A62">
      <w:pPr>
        <w:widowControl w:val="0"/>
        <w:spacing w:line="360" w:lineRule="auto"/>
        <w:ind w:firstLine="567"/>
        <w:jc w:val="both"/>
        <w:rPr>
          <w:bCs/>
          <w:color w:val="000000"/>
          <w:sz w:val="28"/>
          <w:szCs w:val="28"/>
          <w:lang w:val="uk-UA"/>
        </w:rPr>
      </w:pPr>
      <w:r w:rsidRPr="00954A3F">
        <w:rPr>
          <w:bCs/>
          <w:color w:val="000000"/>
          <w:sz w:val="28"/>
          <w:szCs w:val="28"/>
          <w:lang w:val="uk-UA"/>
        </w:rPr>
        <w:t>Преміювання працівників є постійним елементом системи мотивації та здійснюється з метою заохочення за якісне та св</w:t>
      </w:r>
      <w:r w:rsidR="00355A62">
        <w:rPr>
          <w:bCs/>
          <w:color w:val="000000"/>
          <w:sz w:val="28"/>
          <w:szCs w:val="28"/>
          <w:lang w:val="uk-UA"/>
        </w:rPr>
        <w:t>оєчасне виконання трудових обов</w:t>
      </w:r>
      <w:r w:rsidR="00355A62" w:rsidRPr="00954A3F">
        <w:rPr>
          <w:bCs/>
          <w:color w:val="000000"/>
          <w:sz w:val="28"/>
          <w:szCs w:val="28"/>
          <w:lang w:val="uk-UA"/>
        </w:rPr>
        <w:t>’язків</w:t>
      </w:r>
      <w:r w:rsidRPr="00954A3F">
        <w:rPr>
          <w:bCs/>
          <w:color w:val="000000"/>
          <w:sz w:val="28"/>
          <w:szCs w:val="28"/>
          <w:lang w:val="uk-UA"/>
        </w:rPr>
        <w:t>. До системи преміювання входять наступні види п</w:t>
      </w:r>
      <w:r>
        <w:rPr>
          <w:bCs/>
          <w:color w:val="000000"/>
          <w:sz w:val="28"/>
          <w:szCs w:val="28"/>
          <w:lang w:val="uk-UA"/>
        </w:rPr>
        <w:t>ремій, заохочень та винагород</w:t>
      </w:r>
      <w:r w:rsidRPr="00954A3F">
        <w:rPr>
          <w:bCs/>
          <w:color w:val="000000"/>
          <w:sz w:val="28"/>
          <w:szCs w:val="28"/>
          <w:lang w:val="uk-UA"/>
        </w:rPr>
        <w:t>:</w:t>
      </w:r>
      <w:r w:rsidR="00355A62" w:rsidRPr="003340BF">
        <w:rPr>
          <w:bCs/>
          <w:color w:val="000000"/>
          <w:sz w:val="28"/>
          <w:szCs w:val="28"/>
        </w:rPr>
        <w:t xml:space="preserve"> </w:t>
      </w:r>
      <w:r w:rsidRPr="00954A3F">
        <w:rPr>
          <w:bCs/>
          <w:color w:val="000000"/>
          <w:sz w:val="28"/>
          <w:szCs w:val="28"/>
          <w:lang w:val="uk-UA"/>
        </w:rPr>
        <w:t>премія за високі результати в роботі;</w:t>
      </w:r>
      <w:r w:rsidR="00355A62" w:rsidRPr="003340BF">
        <w:rPr>
          <w:bCs/>
          <w:color w:val="000000"/>
          <w:sz w:val="28"/>
          <w:szCs w:val="28"/>
        </w:rPr>
        <w:t xml:space="preserve"> </w:t>
      </w:r>
      <w:r w:rsidRPr="00954A3F">
        <w:rPr>
          <w:bCs/>
          <w:color w:val="000000"/>
          <w:sz w:val="28"/>
          <w:szCs w:val="28"/>
          <w:lang w:val="uk-UA"/>
        </w:rPr>
        <w:t>премія за покращення кінцевих результатів діяльності підприємства;</w:t>
      </w:r>
      <w:r w:rsidR="00355A62" w:rsidRPr="003340BF">
        <w:rPr>
          <w:bCs/>
          <w:color w:val="000000"/>
          <w:sz w:val="28"/>
          <w:szCs w:val="28"/>
        </w:rPr>
        <w:t xml:space="preserve"> </w:t>
      </w:r>
      <w:r w:rsidRPr="00954A3F">
        <w:rPr>
          <w:bCs/>
          <w:color w:val="000000"/>
          <w:sz w:val="28"/>
          <w:szCs w:val="28"/>
          <w:lang w:val="uk-UA"/>
        </w:rPr>
        <w:t>винагорода за підсумками року.</w:t>
      </w:r>
    </w:p>
    <w:p w:rsidR="00B31CCD" w:rsidRDefault="00785CD1" w:rsidP="00B31CCD">
      <w:pPr>
        <w:spacing w:line="360" w:lineRule="auto"/>
        <w:ind w:firstLine="567"/>
        <w:jc w:val="both"/>
        <w:rPr>
          <w:bCs/>
          <w:color w:val="000000"/>
          <w:sz w:val="28"/>
          <w:szCs w:val="28"/>
          <w:lang w:val="uk-UA"/>
        </w:rPr>
      </w:pPr>
      <w:r>
        <w:rPr>
          <w:bCs/>
          <w:color w:val="000000"/>
          <w:sz w:val="28"/>
          <w:szCs w:val="28"/>
          <w:lang w:val="uk-UA"/>
        </w:rPr>
        <w:lastRenderedPageBreak/>
        <w:t xml:space="preserve">Аналізуючи рівень оплати праці працівників </w:t>
      </w:r>
      <w:r w:rsidRPr="002B20C3">
        <w:rPr>
          <w:bCs/>
          <w:color w:val="000000"/>
          <w:sz w:val="28"/>
          <w:szCs w:val="28"/>
          <w:lang w:val="uk-UA"/>
        </w:rPr>
        <w:t>ГРК «Джентльмен»</w:t>
      </w:r>
      <w:r>
        <w:rPr>
          <w:bCs/>
          <w:color w:val="000000"/>
          <w:sz w:val="28"/>
          <w:szCs w:val="28"/>
          <w:lang w:val="uk-UA"/>
        </w:rPr>
        <w:t xml:space="preserve"> необхідно відмітити динаміку зростання розміру оплати праці та преміювання, що представлено у табл</w:t>
      </w:r>
      <w:r w:rsidR="0031524F">
        <w:rPr>
          <w:bCs/>
          <w:color w:val="000000"/>
          <w:sz w:val="28"/>
          <w:szCs w:val="28"/>
          <w:lang w:val="uk-UA"/>
        </w:rPr>
        <w:t>.</w:t>
      </w:r>
      <w:r>
        <w:rPr>
          <w:bCs/>
          <w:color w:val="000000"/>
          <w:sz w:val="28"/>
          <w:szCs w:val="28"/>
          <w:lang w:val="uk-UA"/>
        </w:rPr>
        <w:t xml:space="preserve"> 2.5.</w:t>
      </w:r>
    </w:p>
    <w:p w:rsidR="00785CD1" w:rsidRDefault="00785CD1" w:rsidP="00785CD1">
      <w:pPr>
        <w:spacing w:line="360" w:lineRule="auto"/>
        <w:ind w:firstLine="567"/>
        <w:jc w:val="right"/>
        <w:rPr>
          <w:bCs/>
          <w:color w:val="000000"/>
          <w:sz w:val="28"/>
          <w:szCs w:val="28"/>
          <w:lang w:val="uk-UA"/>
        </w:rPr>
      </w:pPr>
      <w:r>
        <w:rPr>
          <w:bCs/>
          <w:color w:val="000000"/>
          <w:sz w:val="28"/>
          <w:szCs w:val="28"/>
          <w:lang w:val="uk-UA"/>
        </w:rPr>
        <w:t>Таблиця 2.5</w:t>
      </w:r>
    </w:p>
    <w:p w:rsidR="00785CD1" w:rsidRDefault="00785CD1" w:rsidP="00785CD1">
      <w:pPr>
        <w:spacing w:line="360" w:lineRule="auto"/>
        <w:ind w:firstLine="567"/>
        <w:jc w:val="center"/>
        <w:rPr>
          <w:bCs/>
          <w:color w:val="000000"/>
          <w:sz w:val="28"/>
          <w:szCs w:val="28"/>
          <w:lang w:val="uk-UA"/>
        </w:rPr>
      </w:pPr>
      <w:r>
        <w:rPr>
          <w:bCs/>
          <w:color w:val="000000"/>
          <w:sz w:val="28"/>
          <w:szCs w:val="28"/>
          <w:lang w:val="uk-UA"/>
        </w:rPr>
        <w:t xml:space="preserve">Оплата праці та преміювання працівників </w:t>
      </w:r>
      <w:r w:rsidRPr="002B20C3">
        <w:rPr>
          <w:bCs/>
          <w:color w:val="000000"/>
          <w:sz w:val="28"/>
          <w:szCs w:val="28"/>
          <w:lang w:val="uk-UA"/>
        </w:rPr>
        <w:t>ГРК «Джентльмен»</w:t>
      </w:r>
    </w:p>
    <w:p w:rsidR="00785CD1" w:rsidRDefault="00785CD1" w:rsidP="00785CD1">
      <w:pPr>
        <w:spacing w:line="360" w:lineRule="auto"/>
        <w:ind w:firstLine="567"/>
        <w:jc w:val="center"/>
        <w:rPr>
          <w:bCs/>
          <w:color w:val="000000"/>
          <w:sz w:val="28"/>
          <w:szCs w:val="28"/>
          <w:lang w:val="uk-UA"/>
        </w:rPr>
      </w:pPr>
      <w:r>
        <w:rPr>
          <w:bCs/>
          <w:color w:val="000000"/>
          <w:sz w:val="28"/>
          <w:szCs w:val="28"/>
          <w:lang w:val="uk-UA"/>
        </w:rPr>
        <w:t>за період 2021-2023 рр.</w:t>
      </w:r>
    </w:p>
    <w:tbl>
      <w:tblPr>
        <w:tblStyle w:val="a3"/>
        <w:tblW w:w="9159" w:type="dxa"/>
        <w:tblInd w:w="137" w:type="dxa"/>
        <w:tblLook w:val="04A0" w:firstRow="1" w:lastRow="0" w:firstColumn="1" w:lastColumn="0" w:noHBand="0" w:noVBand="1"/>
      </w:tblPr>
      <w:tblGrid>
        <w:gridCol w:w="1601"/>
        <w:gridCol w:w="1035"/>
        <w:gridCol w:w="836"/>
        <w:gridCol w:w="1035"/>
        <w:gridCol w:w="836"/>
        <w:gridCol w:w="1035"/>
        <w:gridCol w:w="836"/>
        <w:gridCol w:w="1035"/>
        <w:gridCol w:w="910"/>
      </w:tblGrid>
      <w:tr w:rsidR="007B66E4" w:rsidRPr="007B66E4" w:rsidTr="00E67241">
        <w:tc>
          <w:tcPr>
            <w:tcW w:w="1601" w:type="dxa"/>
            <w:vMerge w:val="restart"/>
            <w:vAlign w:val="center"/>
          </w:tcPr>
          <w:p w:rsidR="007B66E4" w:rsidRPr="007B66E4" w:rsidRDefault="007B66E4" w:rsidP="00A03F97">
            <w:pPr>
              <w:jc w:val="center"/>
              <w:rPr>
                <w:bCs/>
                <w:color w:val="000000"/>
                <w:lang w:val="uk-UA"/>
              </w:rPr>
            </w:pPr>
            <w:r>
              <w:rPr>
                <w:bCs/>
                <w:color w:val="000000"/>
                <w:lang w:val="uk-UA"/>
              </w:rPr>
              <w:t>Показник</w:t>
            </w:r>
          </w:p>
        </w:tc>
        <w:tc>
          <w:tcPr>
            <w:tcW w:w="1871" w:type="dxa"/>
            <w:gridSpan w:val="2"/>
            <w:vAlign w:val="center"/>
          </w:tcPr>
          <w:p w:rsidR="007B66E4" w:rsidRPr="007B66E4" w:rsidRDefault="007B66E4" w:rsidP="00A03F97">
            <w:pPr>
              <w:jc w:val="center"/>
              <w:rPr>
                <w:bCs/>
                <w:color w:val="000000"/>
                <w:lang w:val="uk-UA"/>
              </w:rPr>
            </w:pPr>
            <w:r w:rsidRPr="007B66E4">
              <w:rPr>
                <w:bCs/>
                <w:color w:val="000000"/>
                <w:lang w:val="uk-UA"/>
              </w:rPr>
              <w:t>2021</w:t>
            </w:r>
          </w:p>
        </w:tc>
        <w:tc>
          <w:tcPr>
            <w:tcW w:w="1871" w:type="dxa"/>
            <w:gridSpan w:val="2"/>
            <w:vAlign w:val="center"/>
          </w:tcPr>
          <w:p w:rsidR="007B66E4" w:rsidRPr="007B66E4" w:rsidRDefault="007B66E4" w:rsidP="00A03F97">
            <w:pPr>
              <w:jc w:val="center"/>
              <w:rPr>
                <w:bCs/>
                <w:color w:val="000000"/>
                <w:lang w:val="uk-UA"/>
              </w:rPr>
            </w:pPr>
            <w:r w:rsidRPr="007B66E4">
              <w:rPr>
                <w:bCs/>
                <w:color w:val="000000"/>
                <w:lang w:val="uk-UA"/>
              </w:rPr>
              <w:t>2022</w:t>
            </w:r>
          </w:p>
        </w:tc>
        <w:tc>
          <w:tcPr>
            <w:tcW w:w="1871" w:type="dxa"/>
            <w:gridSpan w:val="2"/>
            <w:vAlign w:val="center"/>
          </w:tcPr>
          <w:p w:rsidR="007B66E4" w:rsidRPr="007B66E4" w:rsidRDefault="007B66E4" w:rsidP="00A03F97">
            <w:pPr>
              <w:jc w:val="center"/>
              <w:rPr>
                <w:bCs/>
                <w:color w:val="000000"/>
                <w:lang w:val="uk-UA"/>
              </w:rPr>
            </w:pPr>
            <w:r w:rsidRPr="007B66E4">
              <w:rPr>
                <w:bCs/>
                <w:color w:val="000000"/>
                <w:lang w:val="uk-UA"/>
              </w:rPr>
              <w:t>2023</w:t>
            </w:r>
          </w:p>
        </w:tc>
        <w:tc>
          <w:tcPr>
            <w:tcW w:w="1945" w:type="dxa"/>
            <w:gridSpan w:val="2"/>
            <w:vAlign w:val="center"/>
          </w:tcPr>
          <w:p w:rsidR="007B66E4" w:rsidRDefault="007B66E4" w:rsidP="00A03F97">
            <w:pPr>
              <w:jc w:val="center"/>
              <w:rPr>
                <w:bCs/>
                <w:color w:val="000000"/>
                <w:lang w:val="uk-UA"/>
              </w:rPr>
            </w:pPr>
            <w:r w:rsidRPr="007B66E4">
              <w:rPr>
                <w:bCs/>
                <w:color w:val="000000"/>
                <w:lang w:val="uk-UA"/>
              </w:rPr>
              <w:t>Відхилення</w:t>
            </w:r>
          </w:p>
          <w:p w:rsidR="007B66E4" w:rsidRPr="007B66E4" w:rsidRDefault="007B66E4" w:rsidP="00A03F97">
            <w:pPr>
              <w:jc w:val="center"/>
              <w:rPr>
                <w:bCs/>
                <w:color w:val="000000"/>
                <w:lang w:val="uk-UA"/>
              </w:rPr>
            </w:pPr>
            <w:r>
              <w:rPr>
                <w:bCs/>
                <w:color w:val="000000"/>
                <w:lang w:val="uk-UA"/>
              </w:rPr>
              <w:t>2021-2023</w:t>
            </w:r>
          </w:p>
        </w:tc>
      </w:tr>
      <w:tr w:rsidR="00616F8E" w:rsidRPr="007B66E4" w:rsidTr="00E67241">
        <w:tc>
          <w:tcPr>
            <w:tcW w:w="1601" w:type="dxa"/>
            <w:vMerge/>
          </w:tcPr>
          <w:p w:rsidR="007B66E4" w:rsidRPr="007B66E4" w:rsidRDefault="007B66E4" w:rsidP="00A03F97">
            <w:pPr>
              <w:jc w:val="center"/>
              <w:rPr>
                <w:bCs/>
                <w:color w:val="000000"/>
                <w:lang w:val="uk-UA"/>
              </w:rPr>
            </w:pPr>
          </w:p>
        </w:tc>
        <w:tc>
          <w:tcPr>
            <w:tcW w:w="1035" w:type="dxa"/>
          </w:tcPr>
          <w:p w:rsidR="007B66E4" w:rsidRPr="007B66E4" w:rsidRDefault="007B66E4" w:rsidP="00A03F97">
            <w:pPr>
              <w:jc w:val="center"/>
              <w:rPr>
                <w:bCs/>
                <w:color w:val="000000"/>
                <w:lang w:val="uk-UA"/>
              </w:rPr>
            </w:pPr>
            <w:r>
              <w:rPr>
                <w:bCs/>
                <w:color w:val="000000"/>
                <w:lang w:val="uk-UA"/>
              </w:rPr>
              <w:t>тис.грн.</w:t>
            </w:r>
          </w:p>
        </w:tc>
        <w:tc>
          <w:tcPr>
            <w:tcW w:w="836" w:type="dxa"/>
          </w:tcPr>
          <w:p w:rsidR="007B66E4" w:rsidRPr="007B66E4" w:rsidRDefault="007B66E4" w:rsidP="00A03F97">
            <w:pPr>
              <w:jc w:val="center"/>
              <w:rPr>
                <w:bCs/>
                <w:color w:val="000000"/>
                <w:lang w:val="uk-UA"/>
              </w:rPr>
            </w:pPr>
            <w:r>
              <w:rPr>
                <w:bCs/>
                <w:color w:val="000000"/>
                <w:lang w:val="uk-UA"/>
              </w:rPr>
              <w:t>%</w:t>
            </w:r>
          </w:p>
        </w:tc>
        <w:tc>
          <w:tcPr>
            <w:tcW w:w="1035" w:type="dxa"/>
          </w:tcPr>
          <w:p w:rsidR="007B66E4" w:rsidRPr="007B66E4" w:rsidRDefault="007B66E4" w:rsidP="00A03F97">
            <w:pPr>
              <w:jc w:val="center"/>
              <w:rPr>
                <w:bCs/>
                <w:color w:val="000000"/>
                <w:lang w:val="uk-UA"/>
              </w:rPr>
            </w:pPr>
            <w:r>
              <w:rPr>
                <w:bCs/>
                <w:color w:val="000000"/>
                <w:lang w:val="uk-UA"/>
              </w:rPr>
              <w:t>тис.грн.</w:t>
            </w:r>
          </w:p>
        </w:tc>
        <w:tc>
          <w:tcPr>
            <w:tcW w:w="836" w:type="dxa"/>
          </w:tcPr>
          <w:p w:rsidR="007B66E4" w:rsidRPr="007B66E4" w:rsidRDefault="007B66E4" w:rsidP="00A03F97">
            <w:pPr>
              <w:jc w:val="center"/>
              <w:rPr>
                <w:bCs/>
                <w:color w:val="000000"/>
                <w:lang w:val="uk-UA"/>
              </w:rPr>
            </w:pPr>
            <w:r>
              <w:rPr>
                <w:bCs/>
                <w:color w:val="000000"/>
                <w:lang w:val="uk-UA"/>
              </w:rPr>
              <w:t>%</w:t>
            </w:r>
          </w:p>
        </w:tc>
        <w:tc>
          <w:tcPr>
            <w:tcW w:w="1035" w:type="dxa"/>
          </w:tcPr>
          <w:p w:rsidR="007B66E4" w:rsidRPr="007B66E4" w:rsidRDefault="007B66E4" w:rsidP="00A03F97">
            <w:pPr>
              <w:jc w:val="center"/>
              <w:rPr>
                <w:bCs/>
                <w:color w:val="000000"/>
                <w:lang w:val="uk-UA"/>
              </w:rPr>
            </w:pPr>
            <w:r>
              <w:rPr>
                <w:bCs/>
                <w:color w:val="000000"/>
                <w:lang w:val="uk-UA"/>
              </w:rPr>
              <w:t>тис.грн.</w:t>
            </w:r>
          </w:p>
        </w:tc>
        <w:tc>
          <w:tcPr>
            <w:tcW w:w="836" w:type="dxa"/>
          </w:tcPr>
          <w:p w:rsidR="007B66E4" w:rsidRPr="007B66E4" w:rsidRDefault="007B66E4" w:rsidP="00A03F97">
            <w:pPr>
              <w:jc w:val="center"/>
              <w:rPr>
                <w:bCs/>
                <w:color w:val="000000"/>
                <w:lang w:val="uk-UA"/>
              </w:rPr>
            </w:pPr>
            <w:r>
              <w:rPr>
                <w:bCs/>
                <w:color w:val="000000"/>
                <w:lang w:val="uk-UA"/>
              </w:rPr>
              <w:t>%</w:t>
            </w:r>
          </w:p>
        </w:tc>
        <w:tc>
          <w:tcPr>
            <w:tcW w:w="1035" w:type="dxa"/>
          </w:tcPr>
          <w:p w:rsidR="007B66E4" w:rsidRPr="007B66E4" w:rsidRDefault="007B66E4" w:rsidP="00A03F97">
            <w:pPr>
              <w:jc w:val="center"/>
              <w:rPr>
                <w:bCs/>
                <w:color w:val="000000"/>
                <w:lang w:val="uk-UA"/>
              </w:rPr>
            </w:pPr>
            <w:r>
              <w:rPr>
                <w:bCs/>
                <w:color w:val="000000"/>
                <w:lang w:val="uk-UA"/>
              </w:rPr>
              <w:t>тис.грн.</w:t>
            </w:r>
          </w:p>
        </w:tc>
        <w:tc>
          <w:tcPr>
            <w:tcW w:w="910" w:type="dxa"/>
          </w:tcPr>
          <w:p w:rsidR="007B66E4" w:rsidRPr="007B66E4" w:rsidRDefault="007B66E4" w:rsidP="00A03F97">
            <w:pPr>
              <w:jc w:val="center"/>
              <w:rPr>
                <w:bCs/>
                <w:color w:val="000000"/>
                <w:lang w:val="uk-UA"/>
              </w:rPr>
            </w:pPr>
            <w:r>
              <w:rPr>
                <w:bCs/>
                <w:color w:val="000000"/>
                <w:lang w:val="uk-UA"/>
              </w:rPr>
              <w:t>%</w:t>
            </w:r>
          </w:p>
        </w:tc>
      </w:tr>
      <w:tr w:rsidR="00616F8E" w:rsidRPr="007B66E4" w:rsidTr="00E67241">
        <w:tc>
          <w:tcPr>
            <w:tcW w:w="1601" w:type="dxa"/>
          </w:tcPr>
          <w:p w:rsidR="00616F8E" w:rsidRPr="007B66E4" w:rsidRDefault="00616F8E" w:rsidP="00A03F97">
            <w:pPr>
              <w:jc w:val="center"/>
              <w:rPr>
                <w:bCs/>
                <w:color w:val="000000"/>
                <w:lang w:val="uk-UA"/>
              </w:rPr>
            </w:pPr>
            <w:r>
              <w:rPr>
                <w:bCs/>
                <w:color w:val="000000"/>
                <w:lang w:val="uk-UA"/>
              </w:rPr>
              <w:t>Основна оплата праці</w:t>
            </w:r>
          </w:p>
        </w:tc>
        <w:tc>
          <w:tcPr>
            <w:tcW w:w="1035" w:type="dxa"/>
            <w:vAlign w:val="center"/>
          </w:tcPr>
          <w:p w:rsidR="00616F8E" w:rsidRDefault="00616F8E" w:rsidP="00A03F97">
            <w:pPr>
              <w:jc w:val="center"/>
              <w:rPr>
                <w:color w:val="000000"/>
              </w:rPr>
            </w:pPr>
            <w:r>
              <w:rPr>
                <w:bCs/>
                <w:color w:val="000000"/>
              </w:rPr>
              <w:t>4087,9</w:t>
            </w:r>
          </w:p>
        </w:tc>
        <w:tc>
          <w:tcPr>
            <w:tcW w:w="836" w:type="dxa"/>
            <w:vAlign w:val="center"/>
          </w:tcPr>
          <w:p w:rsidR="00616F8E" w:rsidRDefault="00616F8E" w:rsidP="00A03F97">
            <w:pPr>
              <w:jc w:val="center"/>
              <w:rPr>
                <w:color w:val="000000"/>
              </w:rPr>
            </w:pPr>
            <w:r>
              <w:rPr>
                <w:bCs/>
                <w:color w:val="000000"/>
              </w:rPr>
              <w:t>85,5</w:t>
            </w:r>
          </w:p>
        </w:tc>
        <w:tc>
          <w:tcPr>
            <w:tcW w:w="1035" w:type="dxa"/>
            <w:vAlign w:val="center"/>
          </w:tcPr>
          <w:p w:rsidR="00616F8E" w:rsidRDefault="00616F8E" w:rsidP="00A03F97">
            <w:pPr>
              <w:jc w:val="center"/>
              <w:rPr>
                <w:color w:val="000000"/>
              </w:rPr>
            </w:pPr>
            <w:r>
              <w:rPr>
                <w:bCs/>
                <w:color w:val="000000"/>
              </w:rPr>
              <w:t>4077,8</w:t>
            </w:r>
          </w:p>
        </w:tc>
        <w:tc>
          <w:tcPr>
            <w:tcW w:w="836" w:type="dxa"/>
            <w:vAlign w:val="center"/>
          </w:tcPr>
          <w:p w:rsidR="00616F8E" w:rsidRDefault="00616F8E" w:rsidP="00A03F97">
            <w:pPr>
              <w:jc w:val="center"/>
              <w:rPr>
                <w:color w:val="000000"/>
              </w:rPr>
            </w:pPr>
            <w:r>
              <w:rPr>
                <w:bCs/>
                <w:color w:val="000000"/>
              </w:rPr>
              <w:t>84,9</w:t>
            </w:r>
          </w:p>
        </w:tc>
        <w:tc>
          <w:tcPr>
            <w:tcW w:w="1035" w:type="dxa"/>
            <w:vAlign w:val="center"/>
          </w:tcPr>
          <w:p w:rsidR="00616F8E" w:rsidRDefault="00616F8E" w:rsidP="00A03F97">
            <w:pPr>
              <w:jc w:val="center"/>
              <w:rPr>
                <w:color w:val="000000"/>
              </w:rPr>
            </w:pPr>
            <w:r>
              <w:rPr>
                <w:bCs/>
                <w:color w:val="000000"/>
              </w:rPr>
              <w:t>4368,2</w:t>
            </w:r>
          </w:p>
        </w:tc>
        <w:tc>
          <w:tcPr>
            <w:tcW w:w="836" w:type="dxa"/>
            <w:vAlign w:val="center"/>
          </w:tcPr>
          <w:p w:rsidR="00616F8E" w:rsidRDefault="00616F8E" w:rsidP="00A03F97">
            <w:pPr>
              <w:jc w:val="center"/>
              <w:rPr>
                <w:color w:val="000000"/>
              </w:rPr>
            </w:pPr>
            <w:r>
              <w:rPr>
                <w:bCs/>
                <w:color w:val="000000"/>
              </w:rPr>
              <w:t>83,8</w:t>
            </w:r>
          </w:p>
        </w:tc>
        <w:tc>
          <w:tcPr>
            <w:tcW w:w="1035" w:type="dxa"/>
            <w:vAlign w:val="center"/>
          </w:tcPr>
          <w:p w:rsidR="00616F8E" w:rsidRDefault="00616F8E" w:rsidP="00A03F97">
            <w:pPr>
              <w:jc w:val="center"/>
              <w:rPr>
                <w:color w:val="000000"/>
              </w:rPr>
            </w:pPr>
            <w:r>
              <w:rPr>
                <w:bCs/>
                <w:color w:val="000000"/>
              </w:rPr>
              <w:t>280,3</w:t>
            </w:r>
          </w:p>
        </w:tc>
        <w:tc>
          <w:tcPr>
            <w:tcW w:w="910" w:type="dxa"/>
            <w:vAlign w:val="center"/>
          </w:tcPr>
          <w:p w:rsidR="00616F8E" w:rsidRDefault="00616F8E" w:rsidP="00A03F97">
            <w:pPr>
              <w:jc w:val="center"/>
              <w:rPr>
                <w:color w:val="000000"/>
              </w:rPr>
            </w:pPr>
            <w:r>
              <w:rPr>
                <w:bCs/>
                <w:color w:val="000000"/>
              </w:rPr>
              <w:t>6,9</w:t>
            </w:r>
          </w:p>
        </w:tc>
      </w:tr>
      <w:tr w:rsidR="00616F8E" w:rsidRPr="007B66E4" w:rsidTr="00E67241">
        <w:tc>
          <w:tcPr>
            <w:tcW w:w="1601" w:type="dxa"/>
          </w:tcPr>
          <w:p w:rsidR="00616F8E" w:rsidRPr="007B66E4" w:rsidRDefault="00616F8E" w:rsidP="00A03F97">
            <w:pPr>
              <w:jc w:val="center"/>
              <w:rPr>
                <w:bCs/>
                <w:color w:val="000000"/>
                <w:lang w:val="uk-UA"/>
              </w:rPr>
            </w:pPr>
            <w:r>
              <w:rPr>
                <w:bCs/>
                <w:color w:val="000000"/>
                <w:lang w:val="uk-UA"/>
              </w:rPr>
              <w:t>Преміювання</w:t>
            </w:r>
          </w:p>
        </w:tc>
        <w:tc>
          <w:tcPr>
            <w:tcW w:w="1035" w:type="dxa"/>
            <w:vAlign w:val="center"/>
          </w:tcPr>
          <w:p w:rsidR="00616F8E" w:rsidRDefault="00616F8E" w:rsidP="00A03F97">
            <w:pPr>
              <w:jc w:val="center"/>
              <w:rPr>
                <w:color w:val="000000"/>
              </w:rPr>
            </w:pPr>
            <w:r>
              <w:rPr>
                <w:bCs/>
                <w:color w:val="000000"/>
              </w:rPr>
              <w:t>693,3</w:t>
            </w:r>
          </w:p>
        </w:tc>
        <w:tc>
          <w:tcPr>
            <w:tcW w:w="836" w:type="dxa"/>
            <w:vAlign w:val="center"/>
          </w:tcPr>
          <w:p w:rsidR="00616F8E" w:rsidRDefault="00616F8E" w:rsidP="00A03F97">
            <w:pPr>
              <w:jc w:val="center"/>
              <w:rPr>
                <w:color w:val="000000"/>
              </w:rPr>
            </w:pPr>
            <w:r>
              <w:rPr>
                <w:bCs/>
                <w:color w:val="000000"/>
              </w:rPr>
              <w:t>14,5</w:t>
            </w:r>
          </w:p>
        </w:tc>
        <w:tc>
          <w:tcPr>
            <w:tcW w:w="1035" w:type="dxa"/>
            <w:vAlign w:val="center"/>
          </w:tcPr>
          <w:p w:rsidR="00616F8E" w:rsidRDefault="00616F8E" w:rsidP="00A03F97">
            <w:pPr>
              <w:jc w:val="center"/>
              <w:rPr>
                <w:color w:val="000000"/>
              </w:rPr>
            </w:pPr>
            <w:r>
              <w:rPr>
                <w:bCs/>
                <w:color w:val="000000"/>
              </w:rPr>
              <w:t>725,3</w:t>
            </w:r>
          </w:p>
        </w:tc>
        <w:tc>
          <w:tcPr>
            <w:tcW w:w="836" w:type="dxa"/>
            <w:vAlign w:val="center"/>
          </w:tcPr>
          <w:p w:rsidR="00616F8E" w:rsidRDefault="00616F8E" w:rsidP="00A03F97">
            <w:pPr>
              <w:jc w:val="center"/>
              <w:rPr>
                <w:color w:val="000000"/>
              </w:rPr>
            </w:pPr>
            <w:r>
              <w:rPr>
                <w:bCs/>
                <w:color w:val="000000"/>
              </w:rPr>
              <w:t>15,1</w:t>
            </w:r>
          </w:p>
        </w:tc>
        <w:tc>
          <w:tcPr>
            <w:tcW w:w="1035" w:type="dxa"/>
            <w:vAlign w:val="center"/>
          </w:tcPr>
          <w:p w:rsidR="00616F8E" w:rsidRDefault="00616F8E" w:rsidP="00A03F97">
            <w:pPr>
              <w:jc w:val="center"/>
              <w:rPr>
                <w:color w:val="000000"/>
              </w:rPr>
            </w:pPr>
            <w:r>
              <w:rPr>
                <w:bCs/>
                <w:color w:val="000000"/>
              </w:rPr>
              <w:t>844,5</w:t>
            </w:r>
          </w:p>
        </w:tc>
        <w:tc>
          <w:tcPr>
            <w:tcW w:w="836" w:type="dxa"/>
            <w:vAlign w:val="center"/>
          </w:tcPr>
          <w:p w:rsidR="00616F8E" w:rsidRDefault="00616F8E" w:rsidP="00A03F97">
            <w:pPr>
              <w:jc w:val="center"/>
              <w:rPr>
                <w:color w:val="000000"/>
              </w:rPr>
            </w:pPr>
            <w:r>
              <w:rPr>
                <w:bCs/>
                <w:color w:val="000000"/>
              </w:rPr>
              <w:t>16,2</w:t>
            </w:r>
          </w:p>
        </w:tc>
        <w:tc>
          <w:tcPr>
            <w:tcW w:w="1035" w:type="dxa"/>
            <w:vAlign w:val="center"/>
          </w:tcPr>
          <w:p w:rsidR="00616F8E" w:rsidRDefault="00616F8E" w:rsidP="00A03F97">
            <w:pPr>
              <w:jc w:val="center"/>
              <w:rPr>
                <w:color w:val="000000"/>
              </w:rPr>
            </w:pPr>
            <w:r>
              <w:rPr>
                <w:bCs/>
                <w:color w:val="000000"/>
              </w:rPr>
              <w:t>151,2</w:t>
            </w:r>
          </w:p>
        </w:tc>
        <w:tc>
          <w:tcPr>
            <w:tcW w:w="910" w:type="dxa"/>
            <w:vAlign w:val="center"/>
          </w:tcPr>
          <w:p w:rsidR="00616F8E" w:rsidRDefault="00616F8E" w:rsidP="00A03F97">
            <w:pPr>
              <w:jc w:val="center"/>
              <w:rPr>
                <w:color w:val="000000"/>
              </w:rPr>
            </w:pPr>
            <w:r>
              <w:rPr>
                <w:bCs/>
                <w:color w:val="000000"/>
              </w:rPr>
              <w:t>21,8</w:t>
            </w:r>
          </w:p>
        </w:tc>
      </w:tr>
      <w:tr w:rsidR="00616F8E" w:rsidRPr="007B66E4" w:rsidTr="00E67241">
        <w:tc>
          <w:tcPr>
            <w:tcW w:w="1601" w:type="dxa"/>
          </w:tcPr>
          <w:p w:rsidR="00616F8E" w:rsidRPr="007B66E4" w:rsidRDefault="00616F8E" w:rsidP="00A03F97">
            <w:pPr>
              <w:jc w:val="center"/>
              <w:rPr>
                <w:bCs/>
                <w:color w:val="000000"/>
                <w:lang w:val="uk-UA"/>
              </w:rPr>
            </w:pPr>
            <w:r>
              <w:rPr>
                <w:bCs/>
                <w:color w:val="000000"/>
                <w:lang w:val="uk-UA"/>
              </w:rPr>
              <w:t>Разом оплата праці</w:t>
            </w:r>
          </w:p>
        </w:tc>
        <w:tc>
          <w:tcPr>
            <w:tcW w:w="1035" w:type="dxa"/>
            <w:vAlign w:val="center"/>
          </w:tcPr>
          <w:p w:rsidR="00616F8E" w:rsidRDefault="00616F8E" w:rsidP="00A03F97">
            <w:pPr>
              <w:jc w:val="center"/>
              <w:rPr>
                <w:color w:val="000000"/>
              </w:rPr>
            </w:pPr>
            <w:r>
              <w:rPr>
                <w:bCs/>
                <w:color w:val="000000"/>
              </w:rPr>
              <w:t>4781,2</w:t>
            </w:r>
          </w:p>
        </w:tc>
        <w:tc>
          <w:tcPr>
            <w:tcW w:w="836" w:type="dxa"/>
            <w:vAlign w:val="center"/>
          </w:tcPr>
          <w:p w:rsidR="00616F8E" w:rsidRDefault="00616F8E" w:rsidP="00A03F97">
            <w:pPr>
              <w:jc w:val="center"/>
              <w:rPr>
                <w:color w:val="000000"/>
              </w:rPr>
            </w:pPr>
            <w:r>
              <w:rPr>
                <w:bCs/>
                <w:color w:val="000000"/>
              </w:rPr>
              <w:t>100</w:t>
            </w:r>
          </w:p>
        </w:tc>
        <w:tc>
          <w:tcPr>
            <w:tcW w:w="1035" w:type="dxa"/>
            <w:vAlign w:val="center"/>
          </w:tcPr>
          <w:p w:rsidR="00616F8E" w:rsidRDefault="00616F8E" w:rsidP="00A03F97">
            <w:pPr>
              <w:jc w:val="center"/>
              <w:rPr>
                <w:color w:val="000000"/>
              </w:rPr>
            </w:pPr>
            <w:r>
              <w:rPr>
                <w:bCs/>
                <w:color w:val="000000"/>
              </w:rPr>
              <w:t>4803,1</w:t>
            </w:r>
          </w:p>
        </w:tc>
        <w:tc>
          <w:tcPr>
            <w:tcW w:w="836" w:type="dxa"/>
            <w:vAlign w:val="center"/>
          </w:tcPr>
          <w:p w:rsidR="00616F8E" w:rsidRDefault="00616F8E" w:rsidP="00A03F97">
            <w:pPr>
              <w:jc w:val="center"/>
              <w:rPr>
                <w:color w:val="000000"/>
              </w:rPr>
            </w:pPr>
            <w:r>
              <w:rPr>
                <w:bCs/>
                <w:color w:val="000000"/>
              </w:rPr>
              <w:t>100</w:t>
            </w:r>
          </w:p>
        </w:tc>
        <w:tc>
          <w:tcPr>
            <w:tcW w:w="1035" w:type="dxa"/>
            <w:vAlign w:val="center"/>
          </w:tcPr>
          <w:p w:rsidR="00616F8E" w:rsidRDefault="00616F8E" w:rsidP="00A03F97">
            <w:pPr>
              <w:jc w:val="center"/>
              <w:rPr>
                <w:color w:val="000000"/>
              </w:rPr>
            </w:pPr>
            <w:r>
              <w:rPr>
                <w:bCs/>
                <w:color w:val="000000"/>
              </w:rPr>
              <w:t>5212,7</w:t>
            </w:r>
          </w:p>
        </w:tc>
        <w:tc>
          <w:tcPr>
            <w:tcW w:w="836" w:type="dxa"/>
            <w:vAlign w:val="center"/>
          </w:tcPr>
          <w:p w:rsidR="00616F8E" w:rsidRPr="00616F8E" w:rsidRDefault="00616F8E" w:rsidP="00A03F97">
            <w:pPr>
              <w:jc w:val="center"/>
              <w:rPr>
                <w:color w:val="000000"/>
                <w:lang w:val="uk-UA"/>
              </w:rPr>
            </w:pPr>
            <w:r>
              <w:rPr>
                <w:bCs/>
                <w:color w:val="000000"/>
              </w:rPr>
              <w:t>100</w:t>
            </w:r>
          </w:p>
        </w:tc>
        <w:tc>
          <w:tcPr>
            <w:tcW w:w="1035" w:type="dxa"/>
            <w:vAlign w:val="center"/>
          </w:tcPr>
          <w:p w:rsidR="00616F8E" w:rsidRDefault="00616F8E" w:rsidP="00A03F97">
            <w:pPr>
              <w:jc w:val="center"/>
              <w:rPr>
                <w:color w:val="000000"/>
              </w:rPr>
            </w:pPr>
            <w:r>
              <w:rPr>
                <w:bCs/>
                <w:color w:val="000000"/>
              </w:rPr>
              <w:t>431,5</w:t>
            </w:r>
          </w:p>
        </w:tc>
        <w:tc>
          <w:tcPr>
            <w:tcW w:w="910" w:type="dxa"/>
            <w:vAlign w:val="center"/>
          </w:tcPr>
          <w:p w:rsidR="00616F8E" w:rsidRDefault="00616F8E" w:rsidP="00A03F97">
            <w:pPr>
              <w:jc w:val="center"/>
              <w:rPr>
                <w:color w:val="000000"/>
              </w:rPr>
            </w:pPr>
            <w:r>
              <w:rPr>
                <w:bCs/>
                <w:color w:val="000000"/>
              </w:rPr>
              <w:t>9</w:t>
            </w:r>
          </w:p>
        </w:tc>
      </w:tr>
    </w:tbl>
    <w:p w:rsidR="00616F8E" w:rsidRPr="003340BF" w:rsidRDefault="00616F8E" w:rsidP="00616F8E">
      <w:pPr>
        <w:spacing w:line="360" w:lineRule="auto"/>
        <w:ind w:firstLine="567"/>
        <w:rPr>
          <w:bCs/>
          <w:i/>
          <w:color w:val="000000"/>
          <w:szCs w:val="28"/>
        </w:rPr>
      </w:pPr>
      <w:r w:rsidRPr="003924EF">
        <w:rPr>
          <w:bCs/>
          <w:i/>
          <w:color w:val="000000"/>
          <w:szCs w:val="28"/>
          <w:lang w:val="uk-UA"/>
        </w:rPr>
        <w:t xml:space="preserve">Джерело: складено автором на основі </w:t>
      </w:r>
      <w:r w:rsidRPr="003340BF">
        <w:rPr>
          <w:bCs/>
          <w:i/>
          <w:color w:val="000000"/>
          <w:szCs w:val="28"/>
        </w:rPr>
        <w:t>[</w:t>
      </w:r>
      <w:r w:rsidR="005F217B">
        <w:rPr>
          <w:bCs/>
          <w:i/>
          <w:color w:val="000000"/>
          <w:szCs w:val="28"/>
          <w:lang w:val="uk-UA"/>
        </w:rPr>
        <w:t>31</w:t>
      </w:r>
      <w:r w:rsidRPr="003340BF">
        <w:rPr>
          <w:bCs/>
          <w:i/>
          <w:color w:val="000000"/>
          <w:szCs w:val="28"/>
        </w:rPr>
        <w:t>]</w:t>
      </w:r>
    </w:p>
    <w:p w:rsidR="00785CD1" w:rsidRDefault="00785CD1" w:rsidP="00371E0A">
      <w:pPr>
        <w:spacing w:line="360" w:lineRule="auto"/>
        <w:ind w:firstLine="567"/>
        <w:rPr>
          <w:bCs/>
          <w:color w:val="000000"/>
          <w:sz w:val="28"/>
          <w:szCs w:val="28"/>
          <w:lang w:val="uk-UA"/>
        </w:rPr>
      </w:pPr>
    </w:p>
    <w:p w:rsidR="001612FE" w:rsidRDefault="001612FE" w:rsidP="00CF057E">
      <w:pPr>
        <w:widowControl w:val="0"/>
        <w:spacing w:line="360" w:lineRule="auto"/>
        <w:ind w:firstLine="567"/>
        <w:jc w:val="both"/>
        <w:rPr>
          <w:bCs/>
          <w:color w:val="000000"/>
          <w:sz w:val="28"/>
          <w:szCs w:val="28"/>
          <w:lang w:val="uk-UA"/>
        </w:rPr>
      </w:pPr>
      <w:r>
        <w:rPr>
          <w:bCs/>
          <w:color w:val="000000"/>
          <w:sz w:val="28"/>
          <w:szCs w:val="28"/>
          <w:lang w:val="uk-UA"/>
        </w:rPr>
        <w:t xml:space="preserve">Аналізуючи рівень оплати праці та преміювання працівників підприємства </w:t>
      </w:r>
      <w:r w:rsidRPr="002B20C3">
        <w:rPr>
          <w:bCs/>
          <w:color w:val="000000"/>
          <w:sz w:val="28"/>
          <w:szCs w:val="28"/>
          <w:lang w:val="uk-UA"/>
        </w:rPr>
        <w:t>ГРК «Джентльмен»</w:t>
      </w:r>
      <w:r>
        <w:rPr>
          <w:bCs/>
          <w:color w:val="000000"/>
          <w:sz w:val="28"/>
          <w:szCs w:val="28"/>
          <w:lang w:val="uk-UA"/>
        </w:rPr>
        <w:t xml:space="preserve"> необхідно відзначити його зростання, зокрема приріст показника за даний період становив 431,5 тис.грн. або на 9%. </w:t>
      </w:r>
      <w:r w:rsidR="00424456">
        <w:rPr>
          <w:bCs/>
          <w:color w:val="000000"/>
          <w:sz w:val="28"/>
          <w:szCs w:val="28"/>
          <w:lang w:val="uk-UA"/>
        </w:rPr>
        <w:t>Зростання відбулося за рахунок зростання основної заробітної плати підприємства на 280,3 тис.грн. або ж на 6,9% та зростання за рахунок преміювання на 151,2 тис.грн. або ж на 21,8%. Розмір основної заробітної плати, не зважаючи на зниження кількості працівників, зростає із 4087,9 тис.грн. до 4368,2 тис.грн., а преміювання із 693,3 тис.грн. до рівня 844,5 тис.грн.</w:t>
      </w:r>
    </w:p>
    <w:p w:rsidR="00DC5197" w:rsidRPr="00A03F97" w:rsidRDefault="00C6528A" w:rsidP="00DC5197">
      <w:pPr>
        <w:spacing w:line="360" w:lineRule="auto"/>
        <w:ind w:firstLine="567"/>
        <w:jc w:val="both"/>
        <w:rPr>
          <w:bCs/>
          <w:color w:val="000000"/>
          <w:spacing w:val="-6"/>
          <w:sz w:val="28"/>
          <w:szCs w:val="28"/>
          <w:lang w:val="uk-UA"/>
        </w:rPr>
      </w:pPr>
      <w:r>
        <w:rPr>
          <w:bCs/>
          <w:color w:val="000000"/>
          <w:sz w:val="28"/>
          <w:szCs w:val="28"/>
          <w:lang w:val="uk-UA"/>
        </w:rPr>
        <w:t>Досліджуючи рівень оплати праці на підприємстві</w:t>
      </w:r>
      <w:r w:rsidR="0031524F">
        <w:rPr>
          <w:bCs/>
          <w:color w:val="000000"/>
          <w:sz w:val="28"/>
          <w:szCs w:val="28"/>
          <w:lang w:val="uk-UA"/>
        </w:rPr>
        <w:t xml:space="preserve"> </w:t>
      </w:r>
      <w:r w:rsidR="0031524F" w:rsidRPr="002B20C3">
        <w:rPr>
          <w:bCs/>
          <w:color w:val="000000"/>
          <w:sz w:val="28"/>
          <w:szCs w:val="28"/>
          <w:lang w:val="uk-UA"/>
        </w:rPr>
        <w:t>ГРК «Джентльмен»</w:t>
      </w:r>
      <w:r>
        <w:rPr>
          <w:bCs/>
          <w:color w:val="000000"/>
          <w:sz w:val="28"/>
          <w:szCs w:val="28"/>
          <w:lang w:val="uk-UA"/>
        </w:rPr>
        <w:t>, слід відзначити, що основну частину займ</w:t>
      </w:r>
      <w:r w:rsidR="0031524F">
        <w:rPr>
          <w:bCs/>
          <w:color w:val="000000"/>
          <w:sz w:val="28"/>
          <w:szCs w:val="28"/>
          <w:lang w:val="uk-UA"/>
        </w:rPr>
        <w:t>ає основна заробітна плата, яка займає 65-70% усього фонду оплати праці, решта 30-35% займає преміювання працівників у відповідності до результатів роботи (табл. 2.6).</w:t>
      </w:r>
      <w:r w:rsidR="00DC5197">
        <w:rPr>
          <w:bCs/>
          <w:color w:val="000000"/>
          <w:sz w:val="28"/>
          <w:szCs w:val="28"/>
          <w:lang w:val="uk-UA"/>
        </w:rPr>
        <w:t xml:space="preserve"> </w:t>
      </w:r>
      <w:r w:rsidR="00421469">
        <w:rPr>
          <w:bCs/>
          <w:color w:val="000000"/>
          <w:sz w:val="28"/>
          <w:szCs w:val="28"/>
          <w:lang w:val="uk-UA"/>
        </w:rPr>
        <w:t xml:space="preserve">Таким чином, адміністративний апарат управління </w:t>
      </w:r>
      <w:r w:rsidR="00CF057E">
        <w:rPr>
          <w:bCs/>
          <w:color w:val="000000"/>
          <w:sz w:val="28"/>
          <w:szCs w:val="28"/>
          <w:lang w:val="uk-UA"/>
        </w:rPr>
        <w:t>(директор, бухгалтер, адміністратори ресторану, готелю та господарської служби) отримує оплату праці на рівні 16500 – 25000 грн.</w:t>
      </w:r>
      <w:r w:rsidR="00DC5197">
        <w:rPr>
          <w:bCs/>
          <w:color w:val="000000"/>
          <w:sz w:val="28"/>
          <w:szCs w:val="28"/>
          <w:lang w:val="uk-UA"/>
        </w:rPr>
        <w:t xml:space="preserve"> </w:t>
      </w:r>
      <w:r w:rsidR="00DC5197" w:rsidRPr="00A03F97">
        <w:rPr>
          <w:bCs/>
          <w:color w:val="000000"/>
          <w:spacing w:val="-6"/>
          <w:sz w:val="28"/>
          <w:szCs w:val="28"/>
          <w:lang w:val="uk-UA"/>
        </w:rPr>
        <w:t xml:space="preserve">Обслуговуючий та виробничий персонал отримує дещо менший рівень оплати праці від 11500 грн. до 15000 грн. </w:t>
      </w:r>
    </w:p>
    <w:p w:rsidR="00424456" w:rsidRDefault="00C01526" w:rsidP="00C01526">
      <w:pPr>
        <w:spacing w:line="360" w:lineRule="auto"/>
        <w:ind w:firstLine="567"/>
        <w:jc w:val="right"/>
        <w:rPr>
          <w:bCs/>
          <w:color w:val="000000"/>
          <w:sz w:val="28"/>
          <w:szCs w:val="28"/>
          <w:lang w:val="uk-UA"/>
        </w:rPr>
      </w:pPr>
      <w:r>
        <w:rPr>
          <w:bCs/>
          <w:color w:val="000000"/>
          <w:sz w:val="28"/>
          <w:szCs w:val="28"/>
          <w:lang w:val="uk-UA"/>
        </w:rPr>
        <w:lastRenderedPageBreak/>
        <w:t>Таблиця 2.6</w:t>
      </w:r>
    </w:p>
    <w:p w:rsidR="00C01526" w:rsidRDefault="00C01526" w:rsidP="00C01526">
      <w:pPr>
        <w:spacing w:line="360" w:lineRule="auto"/>
        <w:ind w:firstLine="567"/>
        <w:jc w:val="center"/>
        <w:rPr>
          <w:bCs/>
          <w:color w:val="000000"/>
          <w:sz w:val="28"/>
          <w:szCs w:val="28"/>
          <w:lang w:val="uk-UA"/>
        </w:rPr>
      </w:pPr>
      <w:r>
        <w:rPr>
          <w:bCs/>
          <w:color w:val="000000"/>
          <w:sz w:val="28"/>
          <w:szCs w:val="28"/>
          <w:lang w:val="uk-UA"/>
        </w:rPr>
        <w:t xml:space="preserve">Система оплати праці в </w:t>
      </w:r>
      <w:r w:rsidRPr="002B20C3">
        <w:rPr>
          <w:bCs/>
          <w:color w:val="000000"/>
          <w:sz w:val="28"/>
          <w:szCs w:val="28"/>
          <w:lang w:val="uk-UA"/>
        </w:rPr>
        <w:t>ГРК «Джентльмен»</w:t>
      </w:r>
      <w:r w:rsidR="00784646">
        <w:rPr>
          <w:bCs/>
          <w:color w:val="000000"/>
          <w:sz w:val="28"/>
          <w:szCs w:val="28"/>
          <w:lang w:val="uk-UA"/>
        </w:rPr>
        <w:t xml:space="preserve"> у 2023 році</w:t>
      </w:r>
    </w:p>
    <w:tbl>
      <w:tblPr>
        <w:tblStyle w:val="a3"/>
        <w:tblW w:w="9347" w:type="dxa"/>
        <w:tblLook w:val="04A0" w:firstRow="1" w:lastRow="0" w:firstColumn="1" w:lastColumn="0" w:noHBand="0" w:noVBand="1"/>
      </w:tblPr>
      <w:tblGrid>
        <w:gridCol w:w="2830"/>
        <w:gridCol w:w="3402"/>
        <w:gridCol w:w="3115"/>
      </w:tblGrid>
      <w:tr w:rsidR="00784646" w:rsidRPr="005D09B4" w:rsidTr="00784646">
        <w:tc>
          <w:tcPr>
            <w:tcW w:w="2830" w:type="dxa"/>
          </w:tcPr>
          <w:p w:rsidR="00784646" w:rsidRPr="005D09B4" w:rsidRDefault="00784646" w:rsidP="00A03F97">
            <w:pPr>
              <w:jc w:val="center"/>
              <w:rPr>
                <w:bCs/>
                <w:color w:val="000000"/>
                <w:szCs w:val="28"/>
                <w:lang w:val="uk-UA"/>
              </w:rPr>
            </w:pPr>
            <w:r w:rsidRPr="005D09B4">
              <w:rPr>
                <w:bCs/>
                <w:color w:val="000000"/>
                <w:szCs w:val="28"/>
                <w:lang w:val="uk-UA"/>
              </w:rPr>
              <w:t>Посада</w:t>
            </w:r>
          </w:p>
        </w:tc>
        <w:tc>
          <w:tcPr>
            <w:tcW w:w="3402" w:type="dxa"/>
          </w:tcPr>
          <w:p w:rsidR="00784646" w:rsidRPr="005D09B4" w:rsidRDefault="00784646" w:rsidP="00A03F97">
            <w:pPr>
              <w:jc w:val="center"/>
              <w:rPr>
                <w:bCs/>
                <w:color w:val="000000"/>
                <w:szCs w:val="28"/>
                <w:lang w:val="uk-UA"/>
              </w:rPr>
            </w:pPr>
            <w:r w:rsidRPr="005D09B4">
              <w:rPr>
                <w:bCs/>
                <w:color w:val="000000"/>
                <w:szCs w:val="28"/>
                <w:lang w:val="uk-UA"/>
              </w:rPr>
              <w:t>Основні складові частини оплати праці</w:t>
            </w:r>
          </w:p>
        </w:tc>
        <w:tc>
          <w:tcPr>
            <w:tcW w:w="3115" w:type="dxa"/>
          </w:tcPr>
          <w:p w:rsidR="00784646" w:rsidRPr="005D09B4" w:rsidRDefault="00784646" w:rsidP="00A03F97">
            <w:pPr>
              <w:jc w:val="center"/>
              <w:rPr>
                <w:bCs/>
                <w:color w:val="000000"/>
                <w:szCs w:val="28"/>
                <w:lang w:val="uk-UA"/>
              </w:rPr>
            </w:pPr>
            <w:r w:rsidRPr="005D09B4">
              <w:rPr>
                <w:bCs/>
                <w:color w:val="000000"/>
                <w:szCs w:val="28"/>
                <w:lang w:val="uk-UA"/>
              </w:rPr>
              <w:t>Середня сума оплати праці за міс., грн.</w:t>
            </w:r>
          </w:p>
        </w:tc>
      </w:tr>
      <w:tr w:rsidR="00784646" w:rsidRPr="005D09B4" w:rsidTr="00784646">
        <w:tc>
          <w:tcPr>
            <w:tcW w:w="2830" w:type="dxa"/>
          </w:tcPr>
          <w:p w:rsidR="00784646" w:rsidRPr="005D09B4" w:rsidRDefault="0052116D" w:rsidP="00A03F97">
            <w:pPr>
              <w:jc w:val="center"/>
              <w:rPr>
                <w:bCs/>
                <w:color w:val="000000"/>
                <w:szCs w:val="28"/>
                <w:lang w:val="uk-UA"/>
              </w:rPr>
            </w:pPr>
            <w:r w:rsidRPr="005D09B4">
              <w:rPr>
                <w:lang w:val="uk-UA"/>
              </w:rPr>
              <w:t>Директор</w:t>
            </w:r>
          </w:p>
        </w:tc>
        <w:tc>
          <w:tcPr>
            <w:tcW w:w="3402" w:type="dxa"/>
          </w:tcPr>
          <w:p w:rsidR="00784646" w:rsidRPr="005D09B4" w:rsidRDefault="0052116D" w:rsidP="00A03F97">
            <w:pPr>
              <w:jc w:val="center"/>
              <w:rPr>
                <w:bCs/>
                <w:color w:val="000000"/>
                <w:szCs w:val="28"/>
                <w:lang w:val="uk-UA"/>
              </w:rPr>
            </w:pPr>
            <w:r w:rsidRPr="005D09B4">
              <w:rPr>
                <w:lang w:val="uk-UA"/>
              </w:rPr>
              <w:t>Ставка (+премії)</w:t>
            </w:r>
          </w:p>
        </w:tc>
        <w:tc>
          <w:tcPr>
            <w:tcW w:w="3115" w:type="dxa"/>
          </w:tcPr>
          <w:p w:rsidR="00784646" w:rsidRPr="005D09B4" w:rsidRDefault="0041287F" w:rsidP="00A03F97">
            <w:pPr>
              <w:jc w:val="center"/>
              <w:rPr>
                <w:bCs/>
                <w:color w:val="000000"/>
                <w:szCs w:val="28"/>
                <w:lang w:val="uk-UA"/>
              </w:rPr>
            </w:pPr>
            <w:r>
              <w:rPr>
                <w:bCs/>
                <w:color w:val="000000"/>
                <w:szCs w:val="28"/>
                <w:lang w:val="uk-UA"/>
              </w:rPr>
              <w:t>25000</w:t>
            </w:r>
          </w:p>
        </w:tc>
      </w:tr>
      <w:tr w:rsidR="00784646" w:rsidRPr="005D09B4" w:rsidTr="00784646">
        <w:tc>
          <w:tcPr>
            <w:tcW w:w="2830" w:type="dxa"/>
          </w:tcPr>
          <w:p w:rsidR="00784646" w:rsidRPr="005D09B4" w:rsidRDefault="0052116D" w:rsidP="00A03F97">
            <w:pPr>
              <w:jc w:val="center"/>
              <w:rPr>
                <w:bCs/>
                <w:color w:val="000000"/>
                <w:szCs w:val="28"/>
                <w:lang w:val="uk-UA"/>
              </w:rPr>
            </w:pPr>
            <w:r w:rsidRPr="005D09B4">
              <w:rPr>
                <w:lang w:val="uk-UA"/>
              </w:rPr>
              <w:t>Бухгалтер</w:t>
            </w:r>
          </w:p>
        </w:tc>
        <w:tc>
          <w:tcPr>
            <w:tcW w:w="3402" w:type="dxa"/>
          </w:tcPr>
          <w:p w:rsidR="00784646" w:rsidRPr="005D09B4" w:rsidRDefault="0052116D" w:rsidP="00A03F97">
            <w:pPr>
              <w:jc w:val="center"/>
              <w:rPr>
                <w:bCs/>
                <w:color w:val="000000"/>
                <w:szCs w:val="28"/>
                <w:lang w:val="uk-UA"/>
              </w:rPr>
            </w:pPr>
            <w:r w:rsidRPr="005D09B4">
              <w:rPr>
                <w:lang w:val="uk-UA"/>
              </w:rPr>
              <w:t>Ставка (+премії)</w:t>
            </w:r>
          </w:p>
        </w:tc>
        <w:tc>
          <w:tcPr>
            <w:tcW w:w="3115" w:type="dxa"/>
          </w:tcPr>
          <w:p w:rsidR="00784646" w:rsidRPr="005D09B4" w:rsidRDefault="0041287F" w:rsidP="00A03F97">
            <w:pPr>
              <w:jc w:val="center"/>
              <w:rPr>
                <w:bCs/>
                <w:color w:val="000000"/>
                <w:szCs w:val="28"/>
                <w:lang w:val="uk-UA"/>
              </w:rPr>
            </w:pPr>
            <w:r>
              <w:rPr>
                <w:bCs/>
                <w:color w:val="000000"/>
                <w:szCs w:val="28"/>
                <w:lang w:val="uk-UA"/>
              </w:rPr>
              <w:t>1</w:t>
            </w:r>
            <w:r w:rsidR="0097736A">
              <w:rPr>
                <w:bCs/>
                <w:color w:val="000000"/>
                <w:szCs w:val="28"/>
                <w:lang w:val="uk-UA"/>
              </w:rPr>
              <w:t>9</w:t>
            </w:r>
            <w:r>
              <w:rPr>
                <w:bCs/>
                <w:color w:val="000000"/>
                <w:szCs w:val="28"/>
                <w:lang w:val="uk-UA"/>
              </w:rPr>
              <w:t>000</w:t>
            </w:r>
          </w:p>
        </w:tc>
      </w:tr>
      <w:tr w:rsidR="00784646" w:rsidRPr="005D09B4" w:rsidTr="00784646">
        <w:tc>
          <w:tcPr>
            <w:tcW w:w="2830" w:type="dxa"/>
          </w:tcPr>
          <w:p w:rsidR="00784646" w:rsidRPr="005D09B4" w:rsidRDefault="0052116D" w:rsidP="00A03F97">
            <w:pPr>
              <w:jc w:val="center"/>
              <w:rPr>
                <w:bCs/>
                <w:color w:val="000000"/>
                <w:szCs w:val="28"/>
                <w:lang w:val="uk-UA"/>
              </w:rPr>
            </w:pPr>
            <w:r w:rsidRPr="005D09B4">
              <w:rPr>
                <w:lang w:val="uk-UA"/>
              </w:rPr>
              <w:t>Кухар</w:t>
            </w:r>
          </w:p>
        </w:tc>
        <w:tc>
          <w:tcPr>
            <w:tcW w:w="3402" w:type="dxa"/>
          </w:tcPr>
          <w:p w:rsidR="00784646" w:rsidRPr="005D09B4" w:rsidRDefault="0052116D" w:rsidP="00A03F97">
            <w:pPr>
              <w:jc w:val="center"/>
              <w:rPr>
                <w:bCs/>
                <w:color w:val="000000"/>
                <w:szCs w:val="28"/>
                <w:lang w:val="uk-UA"/>
              </w:rPr>
            </w:pPr>
            <w:r w:rsidRPr="005D09B4">
              <w:rPr>
                <w:lang w:val="uk-UA"/>
              </w:rPr>
              <w:t>Ставка (+премії)</w:t>
            </w:r>
          </w:p>
        </w:tc>
        <w:tc>
          <w:tcPr>
            <w:tcW w:w="3115" w:type="dxa"/>
          </w:tcPr>
          <w:p w:rsidR="00784646" w:rsidRPr="005D09B4" w:rsidRDefault="0041287F" w:rsidP="00A03F97">
            <w:pPr>
              <w:jc w:val="center"/>
              <w:rPr>
                <w:bCs/>
                <w:color w:val="000000"/>
                <w:szCs w:val="28"/>
                <w:lang w:val="uk-UA"/>
              </w:rPr>
            </w:pPr>
            <w:r>
              <w:rPr>
                <w:bCs/>
                <w:color w:val="000000"/>
                <w:szCs w:val="28"/>
                <w:lang w:val="uk-UA"/>
              </w:rPr>
              <w:t>15000</w:t>
            </w:r>
          </w:p>
        </w:tc>
      </w:tr>
      <w:tr w:rsidR="00784646" w:rsidRPr="005D09B4" w:rsidTr="00784646">
        <w:tc>
          <w:tcPr>
            <w:tcW w:w="2830" w:type="dxa"/>
          </w:tcPr>
          <w:p w:rsidR="00784646" w:rsidRPr="005D09B4" w:rsidRDefault="0052116D" w:rsidP="00A03F97">
            <w:pPr>
              <w:jc w:val="center"/>
              <w:rPr>
                <w:bCs/>
                <w:color w:val="000000"/>
                <w:szCs w:val="28"/>
                <w:lang w:val="uk-UA"/>
              </w:rPr>
            </w:pPr>
            <w:r w:rsidRPr="005D09B4">
              <w:rPr>
                <w:lang w:val="uk-UA"/>
              </w:rPr>
              <w:t>Шеф-кухар</w:t>
            </w:r>
          </w:p>
        </w:tc>
        <w:tc>
          <w:tcPr>
            <w:tcW w:w="3402" w:type="dxa"/>
          </w:tcPr>
          <w:p w:rsidR="00784646" w:rsidRPr="005D09B4" w:rsidRDefault="0052116D" w:rsidP="00A03F97">
            <w:pPr>
              <w:jc w:val="center"/>
              <w:rPr>
                <w:bCs/>
                <w:color w:val="000000"/>
                <w:szCs w:val="28"/>
                <w:lang w:val="uk-UA"/>
              </w:rPr>
            </w:pPr>
            <w:r w:rsidRPr="005D09B4">
              <w:rPr>
                <w:lang w:val="uk-UA"/>
              </w:rPr>
              <w:t>Ставка (+премії)</w:t>
            </w:r>
          </w:p>
        </w:tc>
        <w:tc>
          <w:tcPr>
            <w:tcW w:w="3115" w:type="dxa"/>
          </w:tcPr>
          <w:p w:rsidR="00784646" w:rsidRPr="005D09B4" w:rsidRDefault="0041287F" w:rsidP="00A03F97">
            <w:pPr>
              <w:jc w:val="center"/>
              <w:rPr>
                <w:bCs/>
                <w:color w:val="000000"/>
                <w:szCs w:val="28"/>
                <w:lang w:val="uk-UA"/>
              </w:rPr>
            </w:pPr>
            <w:r>
              <w:rPr>
                <w:bCs/>
                <w:color w:val="000000"/>
                <w:szCs w:val="28"/>
                <w:lang w:val="uk-UA"/>
              </w:rPr>
              <w:t>15000</w:t>
            </w:r>
          </w:p>
        </w:tc>
      </w:tr>
      <w:tr w:rsidR="00784646" w:rsidRPr="005D09B4" w:rsidTr="00784646">
        <w:tc>
          <w:tcPr>
            <w:tcW w:w="2830" w:type="dxa"/>
          </w:tcPr>
          <w:p w:rsidR="00784646" w:rsidRPr="005D09B4" w:rsidRDefault="0052116D" w:rsidP="00A03F97">
            <w:pPr>
              <w:jc w:val="center"/>
              <w:rPr>
                <w:bCs/>
                <w:color w:val="000000"/>
                <w:szCs w:val="28"/>
                <w:lang w:val="uk-UA"/>
              </w:rPr>
            </w:pPr>
            <w:r w:rsidRPr="005D09B4">
              <w:rPr>
                <w:lang w:val="uk-UA"/>
              </w:rPr>
              <w:t>Бармен</w:t>
            </w:r>
          </w:p>
        </w:tc>
        <w:tc>
          <w:tcPr>
            <w:tcW w:w="3402" w:type="dxa"/>
          </w:tcPr>
          <w:p w:rsidR="00784646" w:rsidRPr="005D09B4" w:rsidRDefault="0052116D" w:rsidP="00A03F97">
            <w:pPr>
              <w:jc w:val="center"/>
              <w:rPr>
                <w:bCs/>
                <w:color w:val="000000"/>
                <w:szCs w:val="28"/>
                <w:lang w:val="uk-UA"/>
              </w:rPr>
            </w:pPr>
            <w:r w:rsidRPr="005D09B4">
              <w:rPr>
                <w:lang w:val="uk-UA"/>
              </w:rPr>
              <w:t>Відсоток (+чайові)</w:t>
            </w:r>
          </w:p>
        </w:tc>
        <w:tc>
          <w:tcPr>
            <w:tcW w:w="3115" w:type="dxa"/>
          </w:tcPr>
          <w:p w:rsidR="00784646" w:rsidRPr="005D09B4" w:rsidRDefault="0041287F" w:rsidP="00A03F97">
            <w:pPr>
              <w:jc w:val="center"/>
              <w:rPr>
                <w:bCs/>
                <w:color w:val="000000"/>
                <w:szCs w:val="28"/>
                <w:lang w:val="uk-UA"/>
              </w:rPr>
            </w:pPr>
            <w:r>
              <w:rPr>
                <w:bCs/>
                <w:color w:val="000000"/>
                <w:szCs w:val="28"/>
                <w:lang w:val="uk-UA"/>
              </w:rPr>
              <w:t>14000</w:t>
            </w:r>
          </w:p>
        </w:tc>
      </w:tr>
      <w:tr w:rsidR="00784646" w:rsidRPr="005D09B4" w:rsidTr="00784646">
        <w:tc>
          <w:tcPr>
            <w:tcW w:w="2830" w:type="dxa"/>
          </w:tcPr>
          <w:p w:rsidR="00784646" w:rsidRPr="005D09B4" w:rsidRDefault="0052116D" w:rsidP="00A03F97">
            <w:pPr>
              <w:jc w:val="center"/>
              <w:rPr>
                <w:bCs/>
                <w:color w:val="000000"/>
                <w:szCs w:val="28"/>
                <w:lang w:val="uk-UA"/>
              </w:rPr>
            </w:pPr>
            <w:r w:rsidRPr="005D09B4">
              <w:rPr>
                <w:lang w:val="uk-UA"/>
              </w:rPr>
              <w:t>Адміністратор ресторану</w:t>
            </w:r>
          </w:p>
        </w:tc>
        <w:tc>
          <w:tcPr>
            <w:tcW w:w="3402" w:type="dxa"/>
          </w:tcPr>
          <w:p w:rsidR="00784646" w:rsidRPr="005D09B4" w:rsidRDefault="0052116D" w:rsidP="00A03F97">
            <w:pPr>
              <w:jc w:val="center"/>
              <w:rPr>
                <w:bCs/>
                <w:color w:val="000000"/>
                <w:szCs w:val="28"/>
                <w:lang w:val="uk-UA"/>
              </w:rPr>
            </w:pPr>
            <w:r w:rsidRPr="005D09B4">
              <w:rPr>
                <w:lang w:val="uk-UA"/>
              </w:rPr>
              <w:t>Ставка +відсоток (+чайові)</w:t>
            </w:r>
          </w:p>
        </w:tc>
        <w:tc>
          <w:tcPr>
            <w:tcW w:w="3115" w:type="dxa"/>
          </w:tcPr>
          <w:p w:rsidR="00784646" w:rsidRPr="005D09B4" w:rsidRDefault="0041287F" w:rsidP="00A03F97">
            <w:pPr>
              <w:jc w:val="center"/>
              <w:rPr>
                <w:bCs/>
                <w:color w:val="000000"/>
                <w:szCs w:val="28"/>
                <w:lang w:val="uk-UA"/>
              </w:rPr>
            </w:pPr>
            <w:r>
              <w:rPr>
                <w:bCs/>
                <w:color w:val="000000"/>
                <w:szCs w:val="28"/>
                <w:lang w:val="uk-UA"/>
              </w:rPr>
              <w:t>18000</w:t>
            </w:r>
          </w:p>
        </w:tc>
      </w:tr>
      <w:tr w:rsidR="0052116D" w:rsidRPr="005D09B4" w:rsidTr="00784646">
        <w:tc>
          <w:tcPr>
            <w:tcW w:w="2830" w:type="dxa"/>
          </w:tcPr>
          <w:p w:rsidR="0052116D" w:rsidRPr="005D09B4" w:rsidRDefault="0052116D" w:rsidP="00A03F97">
            <w:pPr>
              <w:jc w:val="center"/>
              <w:rPr>
                <w:bCs/>
                <w:color w:val="000000"/>
                <w:szCs w:val="28"/>
                <w:lang w:val="uk-UA"/>
              </w:rPr>
            </w:pPr>
            <w:r w:rsidRPr="005D09B4">
              <w:rPr>
                <w:lang w:val="uk-UA"/>
              </w:rPr>
              <w:t>Адміністратор готелю</w:t>
            </w:r>
          </w:p>
        </w:tc>
        <w:tc>
          <w:tcPr>
            <w:tcW w:w="3402" w:type="dxa"/>
          </w:tcPr>
          <w:p w:rsidR="0052116D" w:rsidRPr="005D09B4" w:rsidRDefault="0052116D" w:rsidP="00A03F97">
            <w:pPr>
              <w:jc w:val="center"/>
              <w:rPr>
                <w:bCs/>
                <w:color w:val="000000"/>
                <w:szCs w:val="28"/>
                <w:lang w:val="uk-UA"/>
              </w:rPr>
            </w:pPr>
            <w:r w:rsidRPr="005D09B4">
              <w:rPr>
                <w:lang w:val="uk-UA"/>
              </w:rPr>
              <w:t>Ставка (+чайові)</w:t>
            </w:r>
          </w:p>
        </w:tc>
        <w:tc>
          <w:tcPr>
            <w:tcW w:w="3115" w:type="dxa"/>
          </w:tcPr>
          <w:p w:rsidR="0052116D" w:rsidRPr="005D09B4" w:rsidRDefault="0041287F" w:rsidP="00A03F97">
            <w:pPr>
              <w:jc w:val="center"/>
              <w:rPr>
                <w:bCs/>
                <w:color w:val="000000"/>
                <w:szCs w:val="28"/>
                <w:lang w:val="uk-UA"/>
              </w:rPr>
            </w:pPr>
            <w:r>
              <w:rPr>
                <w:bCs/>
                <w:color w:val="000000"/>
                <w:szCs w:val="28"/>
                <w:lang w:val="uk-UA"/>
              </w:rPr>
              <w:t>18000</w:t>
            </w:r>
          </w:p>
        </w:tc>
      </w:tr>
      <w:tr w:rsidR="0052116D" w:rsidRPr="005D09B4" w:rsidTr="00784646">
        <w:tc>
          <w:tcPr>
            <w:tcW w:w="2830" w:type="dxa"/>
          </w:tcPr>
          <w:p w:rsidR="0052116D" w:rsidRPr="005D09B4" w:rsidRDefault="0052116D" w:rsidP="00A03F97">
            <w:pPr>
              <w:jc w:val="center"/>
              <w:rPr>
                <w:bCs/>
                <w:color w:val="000000"/>
                <w:szCs w:val="28"/>
                <w:lang w:val="uk-UA"/>
              </w:rPr>
            </w:pPr>
            <w:r w:rsidRPr="005D09B4">
              <w:rPr>
                <w:lang w:val="uk-UA"/>
              </w:rPr>
              <w:t>Адміністратор господарської служби</w:t>
            </w:r>
          </w:p>
        </w:tc>
        <w:tc>
          <w:tcPr>
            <w:tcW w:w="3402" w:type="dxa"/>
          </w:tcPr>
          <w:p w:rsidR="0052116D" w:rsidRPr="005D09B4" w:rsidRDefault="0052116D" w:rsidP="00A03F97">
            <w:pPr>
              <w:jc w:val="center"/>
              <w:rPr>
                <w:bCs/>
                <w:color w:val="000000"/>
                <w:szCs w:val="28"/>
                <w:lang w:val="uk-UA"/>
              </w:rPr>
            </w:pPr>
            <w:r w:rsidRPr="005D09B4">
              <w:rPr>
                <w:lang w:val="uk-UA"/>
              </w:rPr>
              <w:t>Ставка (+премії)</w:t>
            </w:r>
          </w:p>
        </w:tc>
        <w:tc>
          <w:tcPr>
            <w:tcW w:w="3115" w:type="dxa"/>
          </w:tcPr>
          <w:p w:rsidR="0052116D" w:rsidRPr="005D09B4" w:rsidRDefault="0041287F" w:rsidP="00A03F97">
            <w:pPr>
              <w:jc w:val="center"/>
              <w:rPr>
                <w:bCs/>
                <w:color w:val="000000"/>
                <w:szCs w:val="28"/>
                <w:lang w:val="uk-UA"/>
              </w:rPr>
            </w:pPr>
            <w:r>
              <w:rPr>
                <w:bCs/>
                <w:color w:val="000000"/>
                <w:szCs w:val="28"/>
                <w:lang w:val="uk-UA"/>
              </w:rPr>
              <w:t>16500</w:t>
            </w:r>
          </w:p>
        </w:tc>
      </w:tr>
      <w:tr w:rsidR="0052116D" w:rsidRPr="005D09B4" w:rsidTr="00784646">
        <w:tc>
          <w:tcPr>
            <w:tcW w:w="2830" w:type="dxa"/>
          </w:tcPr>
          <w:p w:rsidR="0052116D" w:rsidRPr="005D09B4" w:rsidRDefault="0052116D" w:rsidP="00A03F97">
            <w:pPr>
              <w:jc w:val="center"/>
              <w:rPr>
                <w:lang w:val="uk-UA"/>
              </w:rPr>
            </w:pPr>
            <w:r w:rsidRPr="005D09B4">
              <w:rPr>
                <w:lang w:val="uk-UA"/>
              </w:rPr>
              <w:t>Офіціант</w:t>
            </w:r>
          </w:p>
        </w:tc>
        <w:tc>
          <w:tcPr>
            <w:tcW w:w="3402" w:type="dxa"/>
          </w:tcPr>
          <w:p w:rsidR="0052116D" w:rsidRPr="005D09B4" w:rsidRDefault="0052116D" w:rsidP="00A03F97">
            <w:pPr>
              <w:jc w:val="center"/>
              <w:rPr>
                <w:bCs/>
                <w:color w:val="000000"/>
                <w:szCs w:val="28"/>
                <w:lang w:val="uk-UA"/>
              </w:rPr>
            </w:pPr>
            <w:r w:rsidRPr="005D09B4">
              <w:rPr>
                <w:lang w:val="uk-UA"/>
              </w:rPr>
              <w:t>Відсоток (+чайові)</w:t>
            </w:r>
          </w:p>
        </w:tc>
        <w:tc>
          <w:tcPr>
            <w:tcW w:w="3115" w:type="dxa"/>
          </w:tcPr>
          <w:p w:rsidR="0052116D" w:rsidRPr="005D09B4" w:rsidRDefault="0041287F" w:rsidP="00A03F97">
            <w:pPr>
              <w:jc w:val="center"/>
              <w:rPr>
                <w:bCs/>
                <w:color w:val="000000"/>
                <w:szCs w:val="28"/>
                <w:lang w:val="uk-UA"/>
              </w:rPr>
            </w:pPr>
            <w:r>
              <w:rPr>
                <w:bCs/>
                <w:color w:val="000000"/>
                <w:szCs w:val="28"/>
                <w:lang w:val="uk-UA"/>
              </w:rPr>
              <w:t>14500</w:t>
            </w:r>
          </w:p>
        </w:tc>
      </w:tr>
      <w:tr w:rsidR="0052116D" w:rsidRPr="005D09B4" w:rsidTr="00784646">
        <w:tc>
          <w:tcPr>
            <w:tcW w:w="2830" w:type="dxa"/>
          </w:tcPr>
          <w:p w:rsidR="0052116D" w:rsidRPr="005D09B4" w:rsidRDefault="0052116D" w:rsidP="00A03F97">
            <w:pPr>
              <w:jc w:val="center"/>
              <w:rPr>
                <w:lang w:val="uk-UA"/>
              </w:rPr>
            </w:pPr>
            <w:r w:rsidRPr="005D09B4">
              <w:rPr>
                <w:lang w:val="uk-UA"/>
              </w:rPr>
              <w:t>Охоронець</w:t>
            </w:r>
          </w:p>
        </w:tc>
        <w:tc>
          <w:tcPr>
            <w:tcW w:w="3402" w:type="dxa"/>
          </w:tcPr>
          <w:p w:rsidR="0052116D" w:rsidRPr="005D09B4" w:rsidRDefault="0052116D" w:rsidP="00A03F97">
            <w:pPr>
              <w:jc w:val="center"/>
              <w:rPr>
                <w:bCs/>
                <w:color w:val="000000"/>
                <w:szCs w:val="28"/>
                <w:lang w:val="uk-UA"/>
              </w:rPr>
            </w:pPr>
            <w:r w:rsidRPr="005D09B4">
              <w:rPr>
                <w:lang w:val="uk-UA"/>
              </w:rPr>
              <w:t>Ставка</w:t>
            </w:r>
          </w:p>
        </w:tc>
        <w:tc>
          <w:tcPr>
            <w:tcW w:w="3115" w:type="dxa"/>
          </w:tcPr>
          <w:p w:rsidR="0052116D" w:rsidRPr="005D09B4" w:rsidRDefault="0041287F" w:rsidP="00A03F97">
            <w:pPr>
              <w:jc w:val="center"/>
              <w:rPr>
                <w:bCs/>
                <w:color w:val="000000"/>
                <w:szCs w:val="28"/>
                <w:lang w:val="uk-UA"/>
              </w:rPr>
            </w:pPr>
            <w:r>
              <w:rPr>
                <w:bCs/>
                <w:color w:val="000000"/>
                <w:szCs w:val="28"/>
                <w:lang w:val="uk-UA"/>
              </w:rPr>
              <w:t>11500</w:t>
            </w:r>
          </w:p>
        </w:tc>
      </w:tr>
      <w:tr w:rsidR="00784646" w:rsidRPr="005D09B4" w:rsidTr="00784646">
        <w:tc>
          <w:tcPr>
            <w:tcW w:w="2830" w:type="dxa"/>
          </w:tcPr>
          <w:p w:rsidR="00784646" w:rsidRPr="005D09B4" w:rsidRDefault="0052116D" w:rsidP="00A03F97">
            <w:pPr>
              <w:jc w:val="center"/>
              <w:rPr>
                <w:bCs/>
                <w:color w:val="000000"/>
                <w:szCs w:val="28"/>
                <w:lang w:val="uk-UA"/>
              </w:rPr>
            </w:pPr>
            <w:r w:rsidRPr="005D09B4">
              <w:rPr>
                <w:lang w:val="uk-UA"/>
              </w:rPr>
              <w:t>Покоївка</w:t>
            </w:r>
          </w:p>
        </w:tc>
        <w:tc>
          <w:tcPr>
            <w:tcW w:w="3402" w:type="dxa"/>
          </w:tcPr>
          <w:p w:rsidR="00784646" w:rsidRPr="005D09B4" w:rsidRDefault="0052116D" w:rsidP="00A03F97">
            <w:pPr>
              <w:jc w:val="center"/>
              <w:rPr>
                <w:bCs/>
                <w:color w:val="000000"/>
                <w:szCs w:val="28"/>
                <w:lang w:val="uk-UA"/>
              </w:rPr>
            </w:pPr>
            <w:r w:rsidRPr="005D09B4">
              <w:rPr>
                <w:lang w:val="uk-UA"/>
              </w:rPr>
              <w:t>Ставка</w:t>
            </w:r>
          </w:p>
        </w:tc>
        <w:tc>
          <w:tcPr>
            <w:tcW w:w="3115" w:type="dxa"/>
          </w:tcPr>
          <w:p w:rsidR="00784646" w:rsidRPr="005D09B4" w:rsidRDefault="0041287F" w:rsidP="00A03F97">
            <w:pPr>
              <w:jc w:val="center"/>
              <w:rPr>
                <w:bCs/>
                <w:color w:val="000000"/>
                <w:szCs w:val="28"/>
                <w:lang w:val="uk-UA"/>
              </w:rPr>
            </w:pPr>
            <w:r>
              <w:rPr>
                <w:bCs/>
                <w:color w:val="000000"/>
                <w:szCs w:val="28"/>
                <w:lang w:val="uk-UA"/>
              </w:rPr>
              <w:t>12500</w:t>
            </w:r>
          </w:p>
        </w:tc>
      </w:tr>
    </w:tbl>
    <w:p w:rsidR="00C01526" w:rsidRPr="0061663A" w:rsidRDefault="0052116D" w:rsidP="0052116D">
      <w:pPr>
        <w:spacing w:line="360" w:lineRule="auto"/>
        <w:ind w:firstLine="567"/>
        <w:rPr>
          <w:bCs/>
          <w:i/>
          <w:color w:val="000000"/>
          <w:szCs w:val="28"/>
          <w:lang w:val="uk-UA"/>
        </w:rPr>
      </w:pPr>
      <w:r w:rsidRPr="0061663A">
        <w:rPr>
          <w:bCs/>
          <w:i/>
          <w:color w:val="000000"/>
          <w:szCs w:val="28"/>
          <w:lang w:val="uk-UA"/>
        </w:rPr>
        <w:t>Джерело: розроблено автором на основі власних досліджень</w:t>
      </w:r>
    </w:p>
    <w:p w:rsidR="00371E0A" w:rsidRPr="00785CD1" w:rsidRDefault="00371E0A" w:rsidP="001612FE">
      <w:pPr>
        <w:spacing w:line="360" w:lineRule="auto"/>
        <w:ind w:firstLine="567"/>
        <w:jc w:val="both"/>
        <w:rPr>
          <w:bCs/>
          <w:color w:val="000000"/>
          <w:sz w:val="28"/>
          <w:szCs w:val="28"/>
          <w:lang w:val="uk-UA"/>
        </w:rPr>
      </w:pPr>
    </w:p>
    <w:p w:rsidR="00A33842" w:rsidRPr="00A03F97" w:rsidRDefault="00A33842" w:rsidP="00A33842">
      <w:pPr>
        <w:spacing w:line="360" w:lineRule="auto"/>
        <w:ind w:firstLine="567"/>
        <w:jc w:val="both"/>
        <w:rPr>
          <w:bCs/>
          <w:color w:val="000000"/>
          <w:spacing w:val="-6"/>
          <w:sz w:val="28"/>
          <w:szCs w:val="28"/>
          <w:lang w:val="uk-UA"/>
        </w:rPr>
      </w:pPr>
      <w:r w:rsidRPr="00A03F97">
        <w:rPr>
          <w:bCs/>
          <w:color w:val="000000"/>
          <w:spacing w:val="-6"/>
          <w:sz w:val="28"/>
          <w:szCs w:val="28"/>
          <w:lang w:val="uk-UA"/>
        </w:rPr>
        <w:t>На підприємстві ГРК «Джентльмен» також запроваджена часткова компенсація витрат на транспортні послуги. Це особливо актуально для доїзду в часи доби, коли використання громадського транспорту неможливе. Зазначається, що необхідно збільшити суми компенсаційних виплат, оскільки, за відгуками працівників, наявні виплати не завжди покривають витрати на транспортні послуги протягом всієї зміни. Наприклад, якщо офіціант та бармен проживають у різних частинах міста, витрати на таксі для них суттєво зростають.</w:t>
      </w:r>
      <w:r w:rsidR="00A03F97" w:rsidRPr="00A03F97">
        <w:rPr>
          <w:bCs/>
          <w:color w:val="000000"/>
          <w:spacing w:val="-6"/>
          <w:sz w:val="28"/>
          <w:szCs w:val="28"/>
          <w:lang w:val="uk-UA"/>
        </w:rPr>
        <w:t xml:space="preserve"> </w:t>
      </w:r>
      <w:r w:rsidRPr="00A03F97">
        <w:rPr>
          <w:bCs/>
          <w:color w:val="000000"/>
          <w:spacing w:val="-6"/>
          <w:sz w:val="28"/>
          <w:szCs w:val="28"/>
          <w:lang w:val="uk-UA"/>
        </w:rPr>
        <w:t>Одним із важливих засобів матеріального заохочення є безкоштовні обіди для працівників, що компенсують витрати на харчування. Проте ця опція доступна лише для працівників денних змін, оскільки в нічну зміну кухня не працює.</w:t>
      </w:r>
    </w:p>
    <w:p w:rsidR="00967A3B" w:rsidRPr="00A03F97" w:rsidRDefault="00A33842" w:rsidP="00B31CCD">
      <w:pPr>
        <w:spacing w:line="360" w:lineRule="auto"/>
        <w:ind w:firstLine="567"/>
        <w:jc w:val="both"/>
        <w:rPr>
          <w:spacing w:val="-6"/>
          <w:sz w:val="28"/>
          <w:szCs w:val="28"/>
          <w:lang w:val="uk-UA"/>
        </w:rPr>
      </w:pPr>
      <w:r w:rsidRPr="00A03F97">
        <w:rPr>
          <w:bCs/>
          <w:color w:val="000000"/>
          <w:spacing w:val="-6"/>
          <w:sz w:val="28"/>
          <w:szCs w:val="28"/>
          <w:lang w:val="uk-UA"/>
        </w:rPr>
        <w:t>Враховуючи, що нічні зміни тривають не менше, ніж денні, було б доцільно організувати харчування і для працівників нічних змін. Це можна реалізувати шляхом підготовки ланч-боксів для всього персоналу нічної зміни перед завершенням робочого дня кухарів та забезпеченням можливості розігрівати їжу при необхідності.</w:t>
      </w:r>
      <w:r w:rsidR="00CC00BC">
        <w:rPr>
          <w:bCs/>
          <w:color w:val="000000"/>
          <w:spacing w:val="-6"/>
          <w:sz w:val="28"/>
          <w:szCs w:val="28"/>
          <w:lang w:val="uk-UA"/>
        </w:rPr>
        <w:t xml:space="preserve"> </w:t>
      </w:r>
      <w:r w:rsidR="00967A3B" w:rsidRPr="00A03F97">
        <w:rPr>
          <w:bCs/>
          <w:color w:val="000000"/>
          <w:spacing w:val="-6"/>
          <w:sz w:val="28"/>
          <w:szCs w:val="28"/>
          <w:lang w:val="uk-UA"/>
        </w:rPr>
        <w:t xml:space="preserve">Основними чинниками, які мотивують персонал ГРК «Джентльмен» до продуктивних дій є: </w:t>
      </w:r>
      <w:r w:rsidR="00967A3B" w:rsidRPr="00A03F97">
        <w:rPr>
          <w:spacing w:val="-6"/>
          <w:sz w:val="28"/>
          <w:szCs w:val="28"/>
          <w:lang w:val="uk-UA"/>
        </w:rPr>
        <w:t>можливість кар’єрного росту; гнучкий робочий графік; матеріальна мотивація співробітників; хороша атмосфера в колективі; стабільність підприємства; повагу з боку керівництва; умови праці.</w:t>
      </w:r>
    </w:p>
    <w:p w:rsidR="004854E1" w:rsidRPr="00A03F97" w:rsidRDefault="004854E1" w:rsidP="00B31CCD">
      <w:pPr>
        <w:spacing w:line="360" w:lineRule="auto"/>
        <w:ind w:firstLine="567"/>
        <w:jc w:val="both"/>
        <w:rPr>
          <w:bCs/>
          <w:color w:val="000000"/>
          <w:spacing w:val="-6"/>
          <w:sz w:val="28"/>
          <w:szCs w:val="28"/>
          <w:lang w:val="uk-UA"/>
        </w:rPr>
      </w:pPr>
      <w:r w:rsidRPr="00A03F97">
        <w:rPr>
          <w:spacing w:val="-6"/>
          <w:sz w:val="28"/>
          <w:szCs w:val="28"/>
          <w:lang w:val="uk-UA"/>
        </w:rPr>
        <w:lastRenderedPageBreak/>
        <w:t xml:space="preserve">Для визначення мотиваційних чинників представимо у табл. 2.7. результати опитування проведеного серед працівників </w:t>
      </w:r>
      <w:r w:rsidRPr="00A03F97">
        <w:rPr>
          <w:bCs/>
          <w:color w:val="000000"/>
          <w:spacing w:val="-6"/>
          <w:sz w:val="28"/>
          <w:szCs w:val="28"/>
          <w:lang w:val="uk-UA"/>
        </w:rPr>
        <w:t>ГРК «Джентльмен»</w:t>
      </w:r>
      <w:r w:rsidR="00AC79FD" w:rsidRPr="00A03F97">
        <w:rPr>
          <w:bCs/>
          <w:color w:val="000000"/>
          <w:spacing w:val="-6"/>
          <w:sz w:val="28"/>
          <w:szCs w:val="28"/>
          <w:lang w:val="uk-UA"/>
        </w:rPr>
        <w:t>.</w:t>
      </w:r>
    </w:p>
    <w:p w:rsidR="004854E1" w:rsidRDefault="004854E1" w:rsidP="004854E1">
      <w:pPr>
        <w:spacing w:line="360" w:lineRule="auto"/>
        <w:ind w:firstLine="567"/>
        <w:jc w:val="right"/>
        <w:rPr>
          <w:bCs/>
          <w:color w:val="000000"/>
          <w:sz w:val="28"/>
          <w:szCs w:val="28"/>
          <w:lang w:val="uk-UA"/>
        </w:rPr>
      </w:pPr>
      <w:r>
        <w:rPr>
          <w:bCs/>
          <w:color w:val="000000"/>
          <w:sz w:val="28"/>
          <w:szCs w:val="28"/>
          <w:lang w:val="uk-UA"/>
        </w:rPr>
        <w:t>Таблиця 2.7</w:t>
      </w:r>
    </w:p>
    <w:p w:rsidR="004854E1" w:rsidRPr="003340BF" w:rsidRDefault="00AC79FD" w:rsidP="004854E1">
      <w:pPr>
        <w:spacing w:line="360" w:lineRule="auto"/>
        <w:ind w:firstLine="567"/>
        <w:jc w:val="center"/>
        <w:rPr>
          <w:bCs/>
          <w:color w:val="000000"/>
          <w:sz w:val="28"/>
          <w:szCs w:val="28"/>
        </w:rPr>
      </w:pPr>
      <w:r>
        <w:rPr>
          <w:bCs/>
          <w:color w:val="000000"/>
          <w:sz w:val="28"/>
          <w:szCs w:val="28"/>
          <w:lang w:val="uk-UA"/>
        </w:rPr>
        <w:t xml:space="preserve">Визначення основних чинників, які найбільше мотивують працівників </w:t>
      </w:r>
      <w:r w:rsidRPr="002B20C3">
        <w:rPr>
          <w:bCs/>
          <w:color w:val="000000"/>
          <w:sz w:val="28"/>
          <w:szCs w:val="28"/>
          <w:lang w:val="uk-UA"/>
        </w:rPr>
        <w:t>ГРК «Джентльмен»</w:t>
      </w:r>
      <w:r>
        <w:rPr>
          <w:bCs/>
          <w:color w:val="000000"/>
          <w:sz w:val="28"/>
          <w:szCs w:val="28"/>
          <w:lang w:val="uk-UA"/>
        </w:rPr>
        <w:t xml:space="preserve"> до трудової діяльності</w:t>
      </w:r>
      <w:r w:rsidR="001478D1" w:rsidRPr="003340BF">
        <w:rPr>
          <w:bCs/>
          <w:color w:val="000000"/>
          <w:sz w:val="28"/>
          <w:szCs w:val="28"/>
        </w:rPr>
        <w:t xml:space="preserve"> (</w:t>
      </w:r>
      <w:r w:rsidR="001478D1">
        <w:rPr>
          <w:bCs/>
          <w:color w:val="000000"/>
          <w:sz w:val="28"/>
          <w:szCs w:val="28"/>
          <w:lang w:val="uk-UA"/>
        </w:rPr>
        <w:t>результати опитування</w:t>
      </w:r>
      <w:r w:rsidR="001478D1" w:rsidRPr="003340BF">
        <w:rPr>
          <w:bCs/>
          <w:color w:val="000000"/>
          <w:sz w:val="28"/>
          <w:szCs w:val="28"/>
        </w:rPr>
        <w:t>)</w:t>
      </w:r>
    </w:p>
    <w:tbl>
      <w:tblPr>
        <w:tblStyle w:val="a3"/>
        <w:tblW w:w="0" w:type="auto"/>
        <w:tblInd w:w="137" w:type="dxa"/>
        <w:tblLook w:val="04A0" w:firstRow="1" w:lastRow="0" w:firstColumn="1" w:lastColumn="0" w:noHBand="0" w:noVBand="1"/>
      </w:tblPr>
      <w:tblGrid>
        <w:gridCol w:w="562"/>
        <w:gridCol w:w="4399"/>
        <w:gridCol w:w="1985"/>
        <w:gridCol w:w="1984"/>
      </w:tblGrid>
      <w:tr w:rsidR="00AC79FD" w:rsidRPr="00AC79FD" w:rsidTr="005401DD">
        <w:tc>
          <w:tcPr>
            <w:tcW w:w="562" w:type="dxa"/>
            <w:vAlign w:val="center"/>
          </w:tcPr>
          <w:p w:rsidR="00AC79FD" w:rsidRPr="00AC79FD" w:rsidRDefault="00AC79FD" w:rsidP="00A03F97">
            <w:pPr>
              <w:jc w:val="center"/>
              <w:rPr>
                <w:bCs/>
                <w:color w:val="000000"/>
                <w:lang w:val="uk-UA"/>
              </w:rPr>
            </w:pPr>
            <w:r w:rsidRPr="00AC79FD">
              <w:rPr>
                <w:bCs/>
                <w:color w:val="000000"/>
                <w:lang w:val="uk-UA"/>
              </w:rPr>
              <w:t>№</w:t>
            </w:r>
          </w:p>
        </w:tc>
        <w:tc>
          <w:tcPr>
            <w:tcW w:w="4399" w:type="dxa"/>
            <w:vAlign w:val="center"/>
          </w:tcPr>
          <w:p w:rsidR="00AC79FD" w:rsidRPr="00AC79FD" w:rsidRDefault="00AC79FD" w:rsidP="00A03F97">
            <w:pPr>
              <w:jc w:val="center"/>
              <w:rPr>
                <w:bCs/>
                <w:color w:val="000000"/>
                <w:lang w:val="uk-UA"/>
              </w:rPr>
            </w:pPr>
            <w:r w:rsidRPr="00AC79FD">
              <w:rPr>
                <w:bCs/>
                <w:color w:val="000000"/>
                <w:lang w:val="uk-UA"/>
              </w:rPr>
              <w:t>Назва мотиву</w:t>
            </w:r>
          </w:p>
        </w:tc>
        <w:tc>
          <w:tcPr>
            <w:tcW w:w="1985" w:type="dxa"/>
            <w:vAlign w:val="center"/>
          </w:tcPr>
          <w:p w:rsidR="00AC79FD" w:rsidRPr="00AC79FD" w:rsidRDefault="00AC79FD" w:rsidP="00A03F97">
            <w:pPr>
              <w:jc w:val="center"/>
              <w:rPr>
                <w:bCs/>
                <w:color w:val="000000"/>
                <w:lang w:val="uk-UA"/>
              </w:rPr>
            </w:pPr>
            <w:r w:rsidRPr="00AC79FD">
              <w:rPr>
                <w:bCs/>
                <w:color w:val="000000"/>
                <w:lang w:val="uk-UA"/>
              </w:rPr>
              <w:t>Кількість, чол.</w:t>
            </w:r>
          </w:p>
        </w:tc>
        <w:tc>
          <w:tcPr>
            <w:tcW w:w="1984" w:type="dxa"/>
            <w:vAlign w:val="center"/>
          </w:tcPr>
          <w:p w:rsidR="00AC79FD" w:rsidRPr="00AC79FD" w:rsidRDefault="00AC79FD" w:rsidP="00A03F97">
            <w:pPr>
              <w:jc w:val="center"/>
              <w:rPr>
                <w:bCs/>
                <w:color w:val="000000"/>
                <w:lang w:val="uk-UA"/>
              </w:rPr>
            </w:pPr>
            <w:r w:rsidRPr="00AC79FD">
              <w:rPr>
                <w:bCs/>
                <w:color w:val="000000"/>
                <w:lang w:val="uk-UA"/>
              </w:rPr>
              <w:t>% від загальної кількості</w:t>
            </w:r>
          </w:p>
        </w:tc>
      </w:tr>
      <w:tr w:rsidR="005401DD" w:rsidRPr="00AC79FD" w:rsidTr="005401DD">
        <w:tc>
          <w:tcPr>
            <w:tcW w:w="562" w:type="dxa"/>
          </w:tcPr>
          <w:p w:rsidR="005401DD" w:rsidRPr="00AC79FD" w:rsidRDefault="005401DD" w:rsidP="00A03F97">
            <w:pPr>
              <w:jc w:val="center"/>
              <w:rPr>
                <w:bCs/>
                <w:color w:val="000000"/>
                <w:lang w:val="uk-UA"/>
              </w:rPr>
            </w:pPr>
            <w:r w:rsidRPr="00AC79FD">
              <w:rPr>
                <w:bCs/>
                <w:color w:val="000000"/>
                <w:lang w:val="uk-UA"/>
              </w:rPr>
              <w:t>1</w:t>
            </w:r>
          </w:p>
        </w:tc>
        <w:tc>
          <w:tcPr>
            <w:tcW w:w="4399" w:type="dxa"/>
          </w:tcPr>
          <w:p w:rsidR="005401DD" w:rsidRPr="00AC79FD" w:rsidRDefault="005401DD" w:rsidP="00A03F97">
            <w:pPr>
              <w:jc w:val="center"/>
              <w:rPr>
                <w:bCs/>
                <w:color w:val="000000"/>
                <w:lang w:val="uk-UA"/>
              </w:rPr>
            </w:pPr>
            <w:r w:rsidRPr="00AC79FD">
              <w:rPr>
                <w:lang w:val="uk-UA"/>
              </w:rPr>
              <w:t>Можливість кар’єрного росту</w:t>
            </w:r>
          </w:p>
        </w:tc>
        <w:tc>
          <w:tcPr>
            <w:tcW w:w="1985" w:type="dxa"/>
            <w:vAlign w:val="center"/>
          </w:tcPr>
          <w:p w:rsidR="005401DD" w:rsidRDefault="005401DD" w:rsidP="00A03F97">
            <w:pPr>
              <w:jc w:val="center"/>
              <w:rPr>
                <w:color w:val="000000"/>
                <w:sz w:val="22"/>
                <w:szCs w:val="22"/>
              </w:rPr>
            </w:pPr>
            <w:r>
              <w:rPr>
                <w:bCs/>
                <w:color w:val="000000"/>
                <w:sz w:val="22"/>
                <w:szCs w:val="22"/>
              </w:rPr>
              <w:t>3</w:t>
            </w:r>
          </w:p>
        </w:tc>
        <w:tc>
          <w:tcPr>
            <w:tcW w:w="1984" w:type="dxa"/>
            <w:vAlign w:val="center"/>
          </w:tcPr>
          <w:p w:rsidR="005401DD" w:rsidRDefault="005401DD" w:rsidP="00A03F97">
            <w:pPr>
              <w:jc w:val="center"/>
              <w:rPr>
                <w:color w:val="000000"/>
                <w:sz w:val="22"/>
                <w:szCs w:val="22"/>
              </w:rPr>
            </w:pPr>
            <w:r>
              <w:rPr>
                <w:bCs/>
                <w:color w:val="000000"/>
                <w:sz w:val="22"/>
                <w:szCs w:val="22"/>
              </w:rPr>
              <w:t>15,79%</w:t>
            </w:r>
          </w:p>
        </w:tc>
      </w:tr>
      <w:tr w:rsidR="005401DD" w:rsidRPr="00AC79FD" w:rsidTr="005401DD">
        <w:tc>
          <w:tcPr>
            <w:tcW w:w="562" w:type="dxa"/>
          </w:tcPr>
          <w:p w:rsidR="005401DD" w:rsidRPr="00AC79FD" w:rsidRDefault="005401DD" w:rsidP="00A03F97">
            <w:pPr>
              <w:jc w:val="center"/>
              <w:rPr>
                <w:bCs/>
                <w:color w:val="000000"/>
                <w:lang w:val="uk-UA"/>
              </w:rPr>
            </w:pPr>
            <w:r w:rsidRPr="00AC79FD">
              <w:rPr>
                <w:bCs/>
                <w:color w:val="000000"/>
                <w:lang w:val="uk-UA"/>
              </w:rPr>
              <w:t>2</w:t>
            </w:r>
          </w:p>
        </w:tc>
        <w:tc>
          <w:tcPr>
            <w:tcW w:w="4399" w:type="dxa"/>
          </w:tcPr>
          <w:p w:rsidR="005401DD" w:rsidRPr="00AC79FD" w:rsidRDefault="005401DD" w:rsidP="00A03F97">
            <w:pPr>
              <w:jc w:val="center"/>
              <w:rPr>
                <w:bCs/>
                <w:color w:val="000000"/>
                <w:lang w:val="uk-UA"/>
              </w:rPr>
            </w:pPr>
            <w:r w:rsidRPr="00AC79FD">
              <w:rPr>
                <w:lang w:val="uk-UA"/>
              </w:rPr>
              <w:t>Гнучкий робочий графік</w:t>
            </w:r>
          </w:p>
        </w:tc>
        <w:tc>
          <w:tcPr>
            <w:tcW w:w="1985" w:type="dxa"/>
            <w:vAlign w:val="center"/>
          </w:tcPr>
          <w:p w:rsidR="005401DD" w:rsidRDefault="005401DD" w:rsidP="00A03F97">
            <w:pPr>
              <w:jc w:val="center"/>
              <w:rPr>
                <w:color w:val="000000"/>
                <w:sz w:val="22"/>
                <w:szCs w:val="22"/>
              </w:rPr>
            </w:pPr>
            <w:r>
              <w:rPr>
                <w:bCs/>
                <w:color w:val="000000"/>
                <w:sz w:val="22"/>
                <w:szCs w:val="22"/>
              </w:rPr>
              <w:t>5</w:t>
            </w:r>
          </w:p>
        </w:tc>
        <w:tc>
          <w:tcPr>
            <w:tcW w:w="1984" w:type="dxa"/>
            <w:vAlign w:val="center"/>
          </w:tcPr>
          <w:p w:rsidR="005401DD" w:rsidRDefault="005401DD" w:rsidP="00A03F97">
            <w:pPr>
              <w:jc w:val="center"/>
              <w:rPr>
                <w:color w:val="000000"/>
                <w:sz w:val="22"/>
                <w:szCs w:val="22"/>
              </w:rPr>
            </w:pPr>
            <w:r>
              <w:rPr>
                <w:bCs/>
                <w:color w:val="000000"/>
                <w:sz w:val="22"/>
                <w:szCs w:val="22"/>
              </w:rPr>
              <w:t>26,32%</w:t>
            </w:r>
          </w:p>
        </w:tc>
      </w:tr>
      <w:tr w:rsidR="005401DD" w:rsidRPr="00AC79FD" w:rsidTr="005401DD">
        <w:tc>
          <w:tcPr>
            <w:tcW w:w="562" w:type="dxa"/>
          </w:tcPr>
          <w:p w:rsidR="005401DD" w:rsidRPr="00AC79FD" w:rsidRDefault="005401DD" w:rsidP="00A03F97">
            <w:pPr>
              <w:jc w:val="center"/>
              <w:rPr>
                <w:bCs/>
                <w:color w:val="000000"/>
                <w:lang w:val="uk-UA"/>
              </w:rPr>
            </w:pPr>
            <w:r w:rsidRPr="00AC79FD">
              <w:rPr>
                <w:bCs/>
                <w:color w:val="000000"/>
                <w:lang w:val="uk-UA"/>
              </w:rPr>
              <w:t>3</w:t>
            </w:r>
          </w:p>
        </w:tc>
        <w:tc>
          <w:tcPr>
            <w:tcW w:w="4399" w:type="dxa"/>
          </w:tcPr>
          <w:p w:rsidR="005401DD" w:rsidRPr="00AC79FD" w:rsidRDefault="005401DD" w:rsidP="00A03F97">
            <w:pPr>
              <w:jc w:val="center"/>
              <w:rPr>
                <w:bCs/>
                <w:color w:val="000000"/>
                <w:lang w:val="uk-UA"/>
              </w:rPr>
            </w:pPr>
            <w:r w:rsidRPr="00AC79FD">
              <w:rPr>
                <w:lang w:val="uk-UA"/>
              </w:rPr>
              <w:t xml:space="preserve">Матеріальна мотивація </w:t>
            </w:r>
            <w:r>
              <w:rPr>
                <w:lang w:val="uk-UA"/>
              </w:rPr>
              <w:t>працівників</w:t>
            </w:r>
          </w:p>
        </w:tc>
        <w:tc>
          <w:tcPr>
            <w:tcW w:w="1985" w:type="dxa"/>
            <w:vAlign w:val="center"/>
          </w:tcPr>
          <w:p w:rsidR="005401DD" w:rsidRDefault="005401DD" w:rsidP="00A03F97">
            <w:pPr>
              <w:jc w:val="center"/>
              <w:rPr>
                <w:color w:val="000000"/>
                <w:sz w:val="22"/>
                <w:szCs w:val="22"/>
              </w:rPr>
            </w:pPr>
            <w:r>
              <w:rPr>
                <w:bCs/>
                <w:color w:val="000000"/>
                <w:sz w:val="22"/>
                <w:szCs w:val="22"/>
              </w:rPr>
              <w:t>2</w:t>
            </w:r>
          </w:p>
        </w:tc>
        <w:tc>
          <w:tcPr>
            <w:tcW w:w="1984" w:type="dxa"/>
            <w:vAlign w:val="center"/>
          </w:tcPr>
          <w:p w:rsidR="005401DD" w:rsidRDefault="005401DD" w:rsidP="00A03F97">
            <w:pPr>
              <w:jc w:val="center"/>
              <w:rPr>
                <w:color w:val="000000"/>
                <w:sz w:val="22"/>
                <w:szCs w:val="22"/>
              </w:rPr>
            </w:pPr>
            <w:r>
              <w:rPr>
                <w:bCs/>
                <w:color w:val="000000"/>
                <w:sz w:val="22"/>
                <w:szCs w:val="22"/>
              </w:rPr>
              <w:t>10,53%</w:t>
            </w:r>
          </w:p>
        </w:tc>
      </w:tr>
      <w:tr w:rsidR="005401DD" w:rsidRPr="00AC79FD" w:rsidTr="005401DD">
        <w:tc>
          <w:tcPr>
            <w:tcW w:w="562" w:type="dxa"/>
          </w:tcPr>
          <w:p w:rsidR="005401DD" w:rsidRPr="00AC79FD" w:rsidRDefault="005401DD" w:rsidP="00A03F97">
            <w:pPr>
              <w:jc w:val="center"/>
              <w:rPr>
                <w:bCs/>
                <w:color w:val="000000"/>
                <w:lang w:val="uk-UA"/>
              </w:rPr>
            </w:pPr>
            <w:r w:rsidRPr="00AC79FD">
              <w:rPr>
                <w:bCs/>
                <w:color w:val="000000"/>
                <w:lang w:val="uk-UA"/>
              </w:rPr>
              <w:t>4</w:t>
            </w:r>
          </w:p>
        </w:tc>
        <w:tc>
          <w:tcPr>
            <w:tcW w:w="4399" w:type="dxa"/>
          </w:tcPr>
          <w:p w:rsidR="005401DD" w:rsidRPr="00AC79FD" w:rsidRDefault="005401DD" w:rsidP="00A03F97">
            <w:pPr>
              <w:jc w:val="center"/>
              <w:rPr>
                <w:bCs/>
                <w:color w:val="000000"/>
                <w:lang w:val="uk-UA"/>
              </w:rPr>
            </w:pPr>
            <w:r w:rsidRPr="00AC79FD">
              <w:rPr>
                <w:lang w:val="uk-UA"/>
              </w:rPr>
              <w:t>Хороша атмосфера в колективі</w:t>
            </w:r>
          </w:p>
        </w:tc>
        <w:tc>
          <w:tcPr>
            <w:tcW w:w="1985" w:type="dxa"/>
            <w:vAlign w:val="center"/>
          </w:tcPr>
          <w:p w:rsidR="005401DD" w:rsidRDefault="005401DD" w:rsidP="00A03F97">
            <w:pPr>
              <w:jc w:val="center"/>
              <w:rPr>
                <w:color w:val="000000"/>
                <w:sz w:val="22"/>
                <w:szCs w:val="22"/>
              </w:rPr>
            </w:pPr>
            <w:r>
              <w:rPr>
                <w:bCs/>
                <w:color w:val="000000"/>
                <w:sz w:val="22"/>
                <w:szCs w:val="22"/>
              </w:rPr>
              <w:t>3</w:t>
            </w:r>
          </w:p>
        </w:tc>
        <w:tc>
          <w:tcPr>
            <w:tcW w:w="1984" w:type="dxa"/>
            <w:vAlign w:val="center"/>
          </w:tcPr>
          <w:p w:rsidR="005401DD" w:rsidRDefault="005401DD" w:rsidP="00A03F97">
            <w:pPr>
              <w:jc w:val="center"/>
              <w:rPr>
                <w:color w:val="000000"/>
                <w:sz w:val="22"/>
                <w:szCs w:val="22"/>
              </w:rPr>
            </w:pPr>
            <w:r>
              <w:rPr>
                <w:bCs/>
                <w:color w:val="000000"/>
                <w:sz w:val="22"/>
                <w:szCs w:val="22"/>
              </w:rPr>
              <w:t>15,79%</w:t>
            </w:r>
          </w:p>
        </w:tc>
      </w:tr>
      <w:tr w:rsidR="005401DD" w:rsidRPr="00AC79FD" w:rsidTr="005401DD">
        <w:tc>
          <w:tcPr>
            <w:tcW w:w="562" w:type="dxa"/>
          </w:tcPr>
          <w:p w:rsidR="005401DD" w:rsidRPr="00AC79FD" w:rsidRDefault="005401DD" w:rsidP="00A03F97">
            <w:pPr>
              <w:jc w:val="center"/>
              <w:rPr>
                <w:bCs/>
                <w:color w:val="000000"/>
                <w:lang w:val="uk-UA"/>
              </w:rPr>
            </w:pPr>
            <w:r w:rsidRPr="00AC79FD">
              <w:rPr>
                <w:bCs/>
                <w:color w:val="000000"/>
                <w:lang w:val="uk-UA"/>
              </w:rPr>
              <w:t>5</w:t>
            </w:r>
          </w:p>
        </w:tc>
        <w:tc>
          <w:tcPr>
            <w:tcW w:w="4399" w:type="dxa"/>
          </w:tcPr>
          <w:p w:rsidR="005401DD" w:rsidRPr="00AC79FD" w:rsidRDefault="005401DD" w:rsidP="00A03F97">
            <w:pPr>
              <w:jc w:val="center"/>
              <w:rPr>
                <w:bCs/>
                <w:color w:val="000000"/>
                <w:lang w:val="uk-UA"/>
              </w:rPr>
            </w:pPr>
            <w:r w:rsidRPr="00AC79FD">
              <w:rPr>
                <w:lang w:val="uk-UA"/>
              </w:rPr>
              <w:t>Стабільність підприємства</w:t>
            </w:r>
          </w:p>
        </w:tc>
        <w:tc>
          <w:tcPr>
            <w:tcW w:w="1985" w:type="dxa"/>
            <w:vAlign w:val="center"/>
          </w:tcPr>
          <w:p w:rsidR="005401DD" w:rsidRDefault="005401DD" w:rsidP="00A03F97">
            <w:pPr>
              <w:jc w:val="center"/>
              <w:rPr>
                <w:color w:val="000000"/>
                <w:sz w:val="22"/>
                <w:szCs w:val="22"/>
              </w:rPr>
            </w:pPr>
            <w:r>
              <w:rPr>
                <w:bCs/>
                <w:color w:val="000000"/>
                <w:sz w:val="22"/>
                <w:szCs w:val="22"/>
              </w:rPr>
              <w:t>1</w:t>
            </w:r>
          </w:p>
        </w:tc>
        <w:tc>
          <w:tcPr>
            <w:tcW w:w="1984" w:type="dxa"/>
            <w:vAlign w:val="center"/>
          </w:tcPr>
          <w:p w:rsidR="005401DD" w:rsidRDefault="005401DD" w:rsidP="00A03F97">
            <w:pPr>
              <w:jc w:val="center"/>
              <w:rPr>
                <w:color w:val="000000"/>
                <w:sz w:val="22"/>
                <w:szCs w:val="22"/>
              </w:rPr>
            </w:pPr>
            <w:r>
              <w:rPr>
                <w:bCs/>
                <w:color w:val="000000"/>
                <w:sz w:val="22"/>
                <w:szCs w:val="22"/>
              </w:rPr>
              <w:t>5,26%</w:t>
            </w:r>
          </w:p>
        </w:tc>
      </w:tr>
      <w:tr w:rsidR="005401DD" w:rsidRPr="00AC79FD" w:rsidTr="005401DD">
        <w:tc>
          <w:tcPr>
            <w:tcW w:w="562" w:type="dxa"/>
          </w:tcPr>
          <w:p w:rsidR="005401DD" w:rsidRPr="00AC79FD" w:rsidRDefault="005401DD" w:rsidP="00A03F97">
            <w:pPr>
              <w:jc w:val="center"/>
              <w:rPr>
                <w:bCs/>
                <w:color w:val="000000"/>
                <w:lang w:val="uk-UA"/>
              </w:rPr>
            </w:pPr>
            <w:r w:rsidRPr="00AC79FD">
              <w:rPr>
                <w:bCs/>
                <w:color w:val="000000"/>
                <w:lang w:val="uk-UA"/>
              </w:rPr>
              <w:t>6</w:t>
            </w:r>
          </w:p>
        </w:tc>
        <w:tc>
          <w:tcPr>
            <w:tcW w:w="4399" w:type="dxa"/>
          </w:tcPr>
          <w:p w:rsidR="005401DD" w:rsidRPr="00AC79FD" w:rsidRDefault="005401DD" w:rsidP="00A03F97">
            <w:pPr>
              <w:jc w:val="center"/>
              <w:rPr>
                <w:lang w:val="uk-UA"/>
              </w:rPr>
            </w:pPr>
            <w:r w:rsidRPr="00AC79FD">
              <w:rPr>
                <w:lang w:val="uk-UA"/>
              </w:rPr>
              <w:t>Повага з боку керівництва</w:t>
            </w:r>
          </w:p>
        </w:tc>
        <w:tc>
          <w:tcPr>
            <w:tcW w:w="1985" w:type="dxa"/>
            <w:vAlign w:val="center"/>
          </w:tcPr>
          <w:p w:rsidR="005401DD" w:rsidRDefault="005401DD" w:rsidP="00A03F97">
            <w:pPr>
              <w:jc w:val="center"/>
              <w:rPr>
                <w:color w:val="000000"/>
                <w:sz w:val="22"/>
                <w:szCs w:val="22"/>
              </w:rPr>
            </w:pPr>
            <w:r>
              <w:rPr>
                <w:bCs/>
                <w:color w:val="000000"/>
                <w:sz w:val="22"/>
                <w:szCs w:val="22"/>
              </w:rPr>
              <w:t>3</w:t>
            </w:r>
          </w:p>
        </w:tc>
        <w:tc>
          <w:tcPr>
            <w:tcW w:w="1984" w:type="dxa"/>
            <w:vAlign w:val="center"/>
          </w:tcPr>
          <w:p w:rsidR="005401DD" w:rsidRDefault="005401DD" w:rsidP="00A03F97">
            <w:pPr>
              <w:jc w:val="center"/>
              <w:rPr>
                <w:color w:val="000000"/>
                <w:sz w:val="22"/>
                <w:szCs w:val="22"/>
              </w:rPr>
            </w:pPr>
            <w:r>
              <w:rPr>
                <w:bCs/>
                <w:color w:val="000000"/>
                <w:sz w:val="22"/>
                <w:szCs w:val="22"/>
              </w:rPr>
              <w:t>15,79%</w:t>
            </w:r>
          </w:p>
        </w:tc>
      </w:tr>
      <w:tr w:rsidR="005401DD" w:rsidRPr="00AC79FD" w:rsidTr="005401DD">
        <w:tc>
          <w:tcPr>
            <w:tcW w:w="562" w:type="dxa"/>
          </w:tcPr>
          <w:p w:rsidR="005401DD" w:rsidRPr="00AC79FD" w:rsidRDefault="005401DD" w:rsidP="00A03F97">
            <w:pPr>
              <w:jc w:val="center"/>
              <w:rPr>
                <w:bCs/>
                <w:color w:val="000000"/>
                <w:lang w:val="uk-UA"/>
              </w:rPr>
            </w:pPr>
            <w:r w:rsidRPr="00AC79FD">
              <w:rPr>
                <w:bCs/>
                <w:color w:val="000000"/>
                <w:lang w:val="uk-UA"/>
              </w:rPr>
              <w:t>7</w:t>
            </w:r>
          </w:p>
        </w:tc>
        <w:tc>
          <w:tcPr>
            <w:tcW w:w="4399" w:type="dxa"/>
          </w:tcPr>
          <w:p w:rsidR="005401DD" w:rsidRPr="00AC79FD" w:rsidRDefault="005401DD" w:rsidP="00A03F97">
            <w:pPr>
              <w:jc w:val="center"/>
              <w:rPr>
                <w:lang w:val="uk-UA"/>
              </w:rPr>
            </w:pPr>
            <w:r w:rsidRPr="00AC79FD">
              <w:rPr>
                <w:lang w:val="uk-UA"/>
              </w:rPr>
              <w:t>Умови праці</w:t>
            </w:r>
          </w:p>
        </w:tc>
        <w:tc>
          <w:tcPr>
            <w:tcW w:w="1985" w:type="dxa"/>
            <w:vAlign w:val="center"/>
          </w:tcPr>
          <w:p w:rsidR="005401DD" w:rsidRDefault="005401DD" w:rsidP="00A03F97">
            <w:pPr>
              <w:jc w:val="center"/>
              <w:rPr>
                <w:color w:val="000000"/>
                <w:sz w:val="22"/>
                <w:szCs w:val="22"/>
              </w:rPr>
            </w:pPr>
            <w:r>
              <w:rPr>
                <w:bCs/>
                <w:color w:val="000000"/>
                <w:sz w:val="22"/>
                <w:szCs w:val="22"/>
              </w:rPr>
              <w:t>2</w:t>
            </w:r>
          </w:p>
        </w:tc>
        <w:tc>
          <w:tcPr>
            <w:tcW w:w="1984" w:type="dxa"/>
            <w:vAlign w:val="center"/>
          </w:tcPr>
          <w:p w:rsidR="005401DD" w:rsidRDefault="005401DD" w:rsidP="00A03F97">
            <w:pPr>
              <w:jc w:val="center"/>
              <w:rPr>
                <w:color w:val="000000"/>
                <w:sz w:val="22"/>
                <w:szCs w:val="22"/>
              </w:rPr>
            </w:pPr>
            <w:r>
              <w:rPr>
                <w:bCs/>
                <w:color w:val="000000"/>
                <w:sz w:val="22"/>
                <w:szCs w:val="22"/>
              </w:rPr>
              <w:t>10,53%</w:t>
            </w:r>
          </w:p>
        </w:tc>
      </w:tr>
      <w:tr w:rsidR="005401DD" w:rsidRPr="00AC79FD" w:rsidTr="005401DD">
        <w:tc>
          <w:tcPr>
            <w:tcW w:w="4961" w:type="dxa"/>
            <w:gridSpan w:val="2"/>
          </w:tcPr>
          <w:p w:rsidR="005401DD" w:rsidRPr="00AC79FD" w:rsidRDefault="005401DD" w:rsidP="00A03F97">
            <w:pPr>
              <w:jc w:val="center"/>
              <w:rPr>
                <w:lang w:val="uk-UA"/>
              </w:rPr>
            </w:pPr>
            <w:r w:rsidRPr="00AC79FD">
              <w:rPr>
                <w:lang w:val="uk-UA"/>
              </w:rPr>
              <w:t>Всього</w:t>
            </w:r>
          </w:p>
        </w:tc>
        <w:tc>
          <w:tcPr>
            <w:tcW w:w="1985" w:type="dxa"/>
          </w:tcPr>
          <w:p w:rsidR="005401DD" w:rsidRPr="00AC79FD" w:rsidRDefault="005401DD" w:rsidP="00A03F97">
            <w:pPr>
              <w:jc w:val="center"/>
              <w:rPr>
                <w:bCs/>
                <w:color w:val="000000"/>
                <w:lang w:val="uk-UA"/>
              </w:rPr>
            </w:pPr>
            <w:r>
              <w:rPr>
                <w:bCs/>
                <w:color w:val="000000"/>
                <w:lang w:val="uk-UA"/>
              </w:rPr>
              <w:t>19</w:t>
            </w:r>
          </w:p>
        </w:tc>
        <w:tc>
          <w:tcPr>
            <w:tcW w:w="1984" w:type="dxa"/>
            <w:vAlign w:val="center"/>
          </w:tcPr>
          <w:p w:rsidR="005401DD" w:rsidRPr="005401DD" w:rsidRDefault="005401DD" w:rsidP="00A03F97">
            <w:pPr>
              <w:jc w:val="center"/>
              <w:rPr>
                <w:color w:val="000000"/>
                <w:sz w:val="22"/>
                <w:szCs w:val="22"/>
                <w:lang w:val="en-GB"/>
              </w:rPr>
            </w:pPr>
            <w:r>
              <w:rPr>
                <w:bCs/>
                <w:color w:val="000000"/>
                <w:sz w:val="22"/>
                <w:szCs w:val="22"/>
                <w:lang w:val="en-GB"/>
              </w:rPr>
              <w:t>100%</w:t>
            </w:r>
          </w:p>
        </w:tc>
      </w:tr>
    </w:tbl>
    <w:p w:rsidR="00AC79FD" w:rsidRPr="0061663A" w:rsidRDefault="00AC79FD" w:rsidP="00AC79FD">
      <w:pPr>
        <w:spacing w:line="360" w:lineRule="auto"/>
        <w:ind w:firstLine="567"/>
        <w:rPr>
          <w:bCs/>
          <w:i/>
          <w:color w:val="000000"/>
          <w:szCs w:val="28"/>
          <w:lang w:val="uk-UA"/>
        </w:rPr>
      </w:pPr>
      <w:r w:rsidRPr="0061663A">
        <w:rPr>
          <w:bCs/>
          <w:i/>
          <w:color w:val="000000"/>
          <w:szCs w:val="28"/>
          <w:lang w:val="uk-UA"/>
        </w:rPr>
        <w:t>Джерело: розроблено автором на основі власних досліджень</w:t>
      </w:r>
    </w:p>
    <w:p w:rsidR="00AC79FD" w:rsidRDefault="00AC79FD" w:rsidP="004854E1">
      <w:pPr>
        <w:spacing w:line="360" w:lineRule="auto"/>
        <w:ind w:firstLine="567"/>
        <w:jc w:val="center"/>
        <w:rPr>
          <w:bCs/>
          <w:color w:val="000000"/>
          <w:sz w:val="28"/>
          <w:szCs w:val="28"/>
          <w:lang w:val="uk-UA"/>
        </w:rPr>
      </w:pPr>
    </w:p>
    <w:p w:rsidR="00954A3F" w:rsidRPr="00DC5197" w:rsidRDefault="00340E9E" w:rsidP="00A03F97">
      <w:pPr>
        <w:spacing w:line="360" w:lineRule="auto"/>
        <w:ind w:firstLine="709"/>
        <w:jc w:val="both"/>
        <w:rPr>
          <w:bCs/>
          <w:color w:val="000000"/>
          <w:spacing w:val="-6"/>
          <w:sz w:val="28"/>
          <w:szCs w:val="28"/>
          <w:lang w:val="uk-UA"/>
        </w:rPr>
      </w:pPr>
      <w:r w:rsidRPr="00DC5197">
        <w:rPr>
          <w:bCs/>
          <w:color w:val="000000"/>
          <w:spacing w:val="-6"/>
          <w:sz w:val="28"/>
          <w:szCs w:val="28"/>
          <w:lang w:val="uk-UA"/>
        </w:rPr>
        <w:t xml:space="preserve">Результати проведеного дослідження основних мотиваційних чинників роботи працівників готельно-ресторанного комплексу </w:t>
      </w:r>
      <w:r w:rsidR="001838F8" w:rsidRPr="00DC5197">
        <w:rPr>
          <w:bCs/>
          <w:color w:val="000000"/>
          <w:spacing w:val="-6"/>
          <w:sz w:val="28"/>
          <w:szCs w:val="28"/>
          <w:lang w:val="uk-UA"/>
        </w:rPr>
        <w:t xml:space="preserve">«Джентльмен» </w:t>
      </w:r>
      <w:r w:rsidRPr="00DC5197">
        <w:rPr>
          <w:bCs/>
          <w:color w:val="000000"/>
          <w:spacing w:val="-6"/>
          <w:sz w:val="28"/>
          <w:szCs w:val="28"/>
          <w:lang w:val="uk-UA"/>
        </w:rPr>
        <w:t>засвідчують найбільшу важливість гнучкого графіку роботи персоналу, про що повідомило 5 респондентів або ж 26,32% усього персоналу, поряд із цим важливим аспектами є можливість кар’єрного росту та хороша атмосфера у колективі, повага з боку керівництва – 3 працівники або ж 15,79% від всіх опитаних по кожному із напрямів.</w:t>
      </w:r>
      <w:r w:rsidR="00A03F97" w:rsidRPr="00DC5197">
        <w:rPr>
          <w:bCs/>
          <w:color w:val="000000"/>
          <w:spacing w:val="-6"/>
          <w:sz w:val="28"/>
          <w:szCs w:val="28"/>
          <w:lang w:val="uk-UA"/>
        </w:rPr>
        <w:t xml:space="preserve"> </w:t>
      </w:r>
      <w:r w:rsidR="005401DD" w:rsidRPr="00DC5197">
        <w:rPr>
          <w:bCs/>
          <w:color w:val="000000"/>
          <w:spacing w:val="-6"/>
          <w:sz w:val="28"/>
          <w:szCs w:val="28"/>
          <w:lang w:val="uk-UA"/>
        </w:rPr>
        <w:t xml:space="preserve">Важливими для </w:t>
      </w:r>
      <w:r w:rsidR="00C8673F" w:rsidRPr="00DC5197">
        <w:rPr>
          <w:bCs/>
          <w:color w:val="000000"/>
          <w:spacing w:val="-6"/>
          <w:sz w:val="28"/>
          <w:szCs w:val="28"/>
          <w:lang w:val="uk-UA"/>
        </w:rPr>
        <w:t>двох</w:t>
      </w:r>
      <w:r w:rsidR="005401DD" w:rsidRPr="00DC5197">
        <w:rPr>
          <w:bCs/>
          <w:color w:val="000000"/>
          <w:spacing w:val="-6"/>
          <w:sz w:val="28"/>
          <w:szCs w:val="28"/>
          <w:lang w:val="uk-UA"/>
        </w:rPr>
        <w:t xml:space="preserve"> працівників є хороші умови праці та матеріальна мотивація працівників, про що повідомило 10,53% усіх опитаних. </w:t>
      </w:r>
    </w:p>
    <w:p w:rsidR="00C8673F" w:rsidRPr="00DC5197" w:rsidRDefault="00DB2EF6" w:rsidP="001838F8">
      <w:pPr>
        <w:widowControl w:val="0"/>
        <w:spacing w:line="360" w:lineRule="auto"/>
        <w:ind w:firstLine="709"/>
        <w:jc w:val="both"/>
        <w:rPr>
          <w:bCs/>
          <w:color w:val="000000"/>
          <w:spacing w:val="-6"/>
          <w:sz w:val="28"/>
          <w:szCs w:val="28"/>
          <w:lang w:val="uk-UA"/>
        </w:rPr>
      </w:pPr>
      <w:r w:rsidRPr="003340BF">
        <w:rPr>
          <w:bCs/>
          <w:color w:val="000000"/>
          <w:spacing w:val="-6"/>
          <w:sz w:val="28"/>
          <w:szCs w:val="28"/>
          <w:lang w:val="uk-UA"/>
        </w:rPr>
        <w:t xml:space="preserve">В </w:t>
      </w:r>
      <w:r w:rsidRPr="00DC5197">
        <w:rPr>
          <w:bCs/>
          <w:color w:val="000000"/>
          <w:spacing w:val="-6"/>
          <w:sz w:val="28"/>
          <w:szCs w:val="28"/>
          <w:lang w:val="uk-UA"/>
        </w:rPr>
        <w:t xml:space="preserve">цілому, взаємодія </w:t>
      </w:r>
      <w:r w:rsidR="00C8673F" w:rsidRPr="00DC5197">
        <w:rPr>
          <w:bCs/>
          <w:color w:val="000000"/>
          <w:spacing w:val="-6"/>
          <w:sz w:val="28"/>
          <w:szCs w:val="28"/>
          <w:lang w:val="uk-UA"/>
        </w:rPr>
        <w:t>між працівниками ГРК «Джентльмен» ґрунтується на повазі до особистості та орієнтації на результат, з метою успішного виконання професійних завдань, забезпечення умов для професійного та особистісного розвитку, а також підтримання конструктивних відносин у колективі. Для оплати праці в ГРК «Джентльмен» використовується система окладів, що відповідає займаним посадам. Посадовий оклад являє собою фіксований розмір заробітної плати, який призначається відповідно до посади, яку займає працівник. Крім окладу, працівникам на окремих посадах виплачуються премії, пов’язані з результативністю роботи всього комплексу.</w:t>
      </w:r>
    </w:p>
    <w:p w:rsidR="008F05FC" w:rsidRDefault="008F05FC" w:rsidP="008F05FC">
      <w:pPr>
        <w:spacing w:line="360" w:lineRule="auto"/>
        <w:ind w:firstLine="567"/>
        <w:jc w:val="both"/>
        <w:rPr>
          <w:b/>
          <w:bCs/>
          <w:color w:val="000000"/>
          <w:sz w:val="28"/>
          <w:szCs w:val="28"/>
          <w:lang w:val="uk-UA"/>
        </w:rPr>
      </w:pPr>
      <w:r w:rsidRPr="00B31CCD">
        <w:rPr>
          <w:b/>
          <w:bCs/>
          <w:color w:val="000000"/>
          <w:sz w:val="28"/>
          <w:szCs w:val="28"/>
          <w:lang w:val="uk-UA"/>
        </w:rPr>
        <w:lastRenderedPageBreak/>
        <w:t>Висновки до розділу 2</w:t>
      </w:r>
    </w:p>
    <w:p w:rsidR="00DB2EF6" w:rsidRDefault="00DB2EF6" w:rsidP="008F05FC">
      <w:pPr>
        <w:spacing w:line="360" w:lineRule="auto"/>
        <w:ind w:firstLine="567"/>
        <w:jc w:val="both"/>
        <w:rPr>
          <w:bCs/>
          <w:color w:val="000000"/>
          <w:sz w:val="28"/>
          <w:szCs w:val="28"/>
          <w:lang w:val="uk-UA"/>
        </w:rPr>
      </w:pPr>
      <w:r w:rsidRPr="00DB2EF6">
        <w:rPr>
          <w:bCs/>
          <w:color w:val="000000"/>
          <w:sz w:val="28"/>
          <w:szCs w:val="28"/>
          <w:lang w:val="uk-UA"/>
        </w:rPr>
        <w:t>Узагальнюючи дослідження представлені у другому розділі кваліфікаційної роботи, необхідно відмітити наступне:</w:t>
      </w:r>
    </w:p>
    <w:p w:rsidR="002B7D84" w:rsidRDefault="00DC5197" w:rsidP="00DC5197">
      <w:pPr>
        <w:spacing w:line="360" w:lineRule="auto"/>
        <w:ind w:firstLine="709"/>
        <w:jc w:val="both"/>
        <w:rPr>
          <w:sz w:val="28"/>
          <w:szCs w:val="28"/>
          <w:lang w:val="uk-UA"/>
        </w:rPr>
      </w:pPr>
      <w:r w:rsidRPr="00A03F97">
        <w:rPr>
          <w:sz w:val="28"/>
          <w:szCs w:val="28"/>
          <w:lang w:val="uk-UA"/>
        </w:rPr>
        <w:t xml:space="preserve">1. </w:t>
      </w:r>
      <w:r>
        <w:rPr>
          <w:sz w:val="28"/>
          <w:szCs w:val="28"/>
          <w:lang w:val="uk-UA"/>
        </w:rPr>
        <w:t>Об’єктом дослідження виступав готельно-ресторанний комплекс «Джентльмен», який реалізує діяльність у сфері надання готельних та ресторанних послуг.</w:t>
      </w:r>
    </w:p>
    <w:p w:rsidR="002B7D84" w:rsidRDefault="00DC5197" w:rsidP="00DC5197">
      <w:pPr>
        <w:spacing w:line="360" w:lineRule="auto"/>
        <w:ind w:firstLine="709"/>
        <w:jc w:val="both"/>
        <w:rPr>
          <w:color w:val="000000" w:themeColor="text1"/>
          <w:sz w:val="28"/>
          <w:szCs w:val="28"/>
          <w:lang w:val="uk-UA" w:eastAsia="uk-UA"/>
        </w:rPr>
      </w:pPr>
      <w:r>
        <w:rPr>
          <w:color w:val="000000" w:themeColor="text1"/>
          <w:sz w:val="28"/>
          <w:szCs w:val="28"/>
          <w:lang w:val="uk-UA" w:eastAsia="uk-UA"/>
        </w:rPr>
        <w:t xml:space="preserve">Досліджуваний готельно-ресторанний комплекс має багату інфраструктуру. Зокрема, у закладі поряд із номерним фондом функціонують ресторан, СПА-комплекс та конференц-зал для проведення ділових зустрічей. </w:t>
      </w:r>
    </w:p>
    <w:p w:rsidR="00DC5197" w:rsidRPr="00A03F97" w:rsidRDefault="00DC5197" w:rsidP="00DC5197">
      <w:pPr>
        <w:spacing w:line="360" w:lineRule="auto"/>
        <w:ind w:firstLine="709"/>
        <w:jc w:val="both"/>
        <w:rPr>
          <w:sz w:val="28"/>
          <w:szCs w:val="28"/>
          <w:lang w:val="uk-UA"/>
        </w:rPr>
      </w:pPr>
      <w:r>
        <w:rPr>
          <w:color w:val="000000" w:themeColor="text1"/>
          <w:sz w:val="28"/>
          <w:szCs w:val="28"/>
          <w:lang w:val="uk-UA" w:eastAsia="uk-UA"/>
        </w:rPr>
        <w:t>Заклад має різноманітні готельні номери різного класу (від одномісного до преміум сегменту), у ресторані подається їжа української національної та європейської кухонь, СПА-центр вирізняється своєю якістю та чистотою. Зазначене робить досліджуваний заклад досить конкурентним та ефективно діючим на готельно-ресторанному ринку міста Тернопіль.</w:t>
      </w:r>
    </w:p>
    <w:p w:rsidR="00DC5197" w:rsidRDefault="00DC5197" w:rsidP="00DC5197">
      <w:pPr>
        <w:widowControl w:val="0"/>
        <w:spacing w:line="360" w:lineRule="auto"/>
        <w:ind w:firstLine="567"/>
        <w:jc w:val="both"/>
        <w:rPr>
          <w:bCs/>
          <w:color w:val="000000"/>
          <w:sz w:val="28"/>
          <w:szCs w:val="28"/>
          <w:lang w:val="uk-UA"/>
        </w:rPr>
      </w:pPr>
      <w:r w:rsidRPr="00A03F97">
        <w:rPr>
          <w:bCs/>
          <w:color w:val="000000"/>
          <w:sz w:val="28"/>
          <w:szCs w:val="28"/>
          <w:lang w:val="uk-UA"/>
        </w:rPr>
        <w:t xml:space="preserve">2. </w:t>
      </w:r>
      <w:r>
        <w:rPr>
          <w:bCs/>
          <w:color w:val="000000"/>
          <w:sz w:val="28"/>
          <w:szCs w:val="28"/>
          <w:lang w:val="uk-UA"/>
        </w:rPr>
        <w:t>Узагальнюючи результати дослідження необхідно відзначити приріст ключових показників діяльності підприємства зокрема: активів, власного капіталу, доходів від реалізації продукції та послуг, валового прибутку, чистого прибутку. Також до позитивних аспекті можна віднести зниження розміру дебіторської заборгованості, що обумовлює додаткове надходження капіталу для фінансування поточної діяльності підприємства.</w:t>
      </w:r>
    </w:p>
    <w:p w:rsidR="00DC5197" w:rsidRDefault="00DC5197" w:rsidP="00DC5197">
      <w:pPr>
        <w:spacing w:line="360" w:lineRule="auto"/>
        <w:ind w:firstLine="709"/>
        <w:jc w:val="both"/>
        <w:rPr>
          <w:bCs/>
          <w:color w:val="000000"/>
          <w:sz w:val="28"/>
          <w:szCs w:val="28"/>
          <w:lang w:val="uk-UA"/>
        </w:rPr>
      </w:pPr>
      <w:r>
        <w:rPr>
          <w:bCs/>
          <w:color w:val="000000"/>
          <w:sz w:val="28"/>
          <w:szCs w:val="28"/>
          <w:lang w:val="uk-UA"/>
        </w:rPr>
        <w:t>Досліджуючи показники фінансового стану слід відзначити зростання фінансової автономії, зростання показників оборотності та приріст рентабельності діяльності підприємства.</w:t>
      </w:r>
    </w:p>
    <w:p w:rsidR="00DC5197" w:rsidRDefault="00DC5197" w:rsidP="00DC5197">
      <w:pPr>
        <w:widowControl w:val="0"/>
        <w:spacing w:line="360" w:lineRule="auto"/>
        <w:ind w:firstLine="567"/>
        <w:jc w:val="both"/>
        <w:rPr>
          <w:bCs/>
          <w:color w:val="000000"/>
          <w:sz w:val="28"/>
          <w:szCs w:val="28"/>
          <w:lang w:val="uk-UA"/>
        </w:rPr>
      </w:pPr>
      <w:r>
        <w:rPr>
          <w:bCs/>
          <w:color w:val="000000"/>
          <w:sz w:val="28"/>
          <w:szCs w:val="28"/>
          <w:lang w:val="uk-UA"/>
        </w:rPr>
        <w:t>3. Досліджуючи систему мотивації персоналу підприємства</w:t>
      </w:r>
      <w:r w:rsidRPr="003340BF">
        <w:rPr>
          <w:bCs/>
          <w:color w:val="000000"/>
          <w:sz w:val="28"/>
          <w:szCs w:val="28"/>
          <w:lang w:val="uk-UA"/>
        </w:rPr>
        <w:t xml:space="preserve"> </w:t>
      </w:r>
      <w:r w:rsidRPr="002B20C3">
        <w:rPr>
          <w:bCs/>
          <w:color w:val="000000"/>
          <w:sz w:val="28"/>
          <w:szCs w:val="28"/>
          <w:lang w:val="uk-UA"/>
        </w:rPr>
        <w:t>ГРК «Джентльмен»</w:t>
      </w:r>
      <w:r>
        <w:rPr>
          <w:bCs/>
          <w:color w:val="000000"/>
          <w:sz w:val="28"/>
          <w:szCs w:val="28"/>
          <w:lang w:val="uk-UA"/>
        </w:rPr>
        <w:t xml:space="preserve"> важливо відзначити орієнтування, в більшості на матеріальні стимули (оплату праці та бонусну частину), а також на нематеріальне стимулювання праці (подяки та грамоти, організація відпочинку та святкових корпоративів, безкоштовна участь у розвивальних тренінгах, додаткові відпустки). </w:t>
      </w:r>
    </w:p>
    <w:p w:rsidR="007D28DA" w:rsidRPr="00E92E81" w:rsidRDefault="007D28DA" w:rsidP="007D28DA">
      <w:pPr>
        <w:spacing w:line="360" w:lineRule="auto"/>
        <w:ind w:firstLine="567"/>
        <w:jc w:val="center"/>
        <w:rPr>
          <w:b/>
          <w:bCs/>
          <w:color w:val="000000" w:themeColor="text1"/>
          <w:sz w:val="28"/>
          <w:szCs w:val="28"/>
          <w:lang w:val="uk-UA"/>
        </w:rPr>
      </w:pPr>
      <w:r w:rsidRPr="00E92E81">
        <w:rPr>
          <w:b/>
          <w:bCs/>
          <w:color w:val="000000" w:themeColor="text1"/>
          <w:sz w:val="28"/>
          <w:szCs w:val="28"/>
          <w:lang w:val="uk-UA"/>
        </w:rPr>
        <w:lastRenderedPageBreak/>
        <w:t xml:space="preserve">РОЗДІЛ 3. ПРОЄКТУВАННЯ ЗАХОДІВ ПОКРАЩЕННЯ МОТИВАЦІЇ ПРАЦІ ПЕРСОНАЛУ ГОТЕЛЬНО-РЕСТОРАННОГО ПІДПРИЄМСТВА </w:t>
      </w:r>
      <w:r w:rsidR="00DB7A1A" w:rsidRPr="00E92E81">
        <w:rPr>
          <w:b/>
          <w:bCs/>
          <w:color w:val="000000" w:themeColor="text1"/>
          <w:sz w:val="28"/>
          <w:szCs w:val="28"/>
          <w:lang w:val="uk-UA"/>
        </w:rPr>
        <w:t>«</w:t>
      </w:r>
      <w:r w:rsidRPr="00E92E81">
        <w:rPr>
          <w:b/>
          <w:bCs/>
          <w:color w:val="000000" w:themeColor="text1"/>
          <w:sz w:val="28"/>
          <w:szCs w:val="28"/>
          <w:lang w:val="uk-UA"/>
        </w:rPr>
        <w:t>ДЖЕНТЛЬМЕН</w:t>
      </w:r>
      <w:r w:rsidR="00DB7A1A" w:rsidRPr="00E92E81">
        <w:rPr>
          <w:b/>
          <w:bCs/>
          <w:color w:val="000000" w:themeColor="text1"/>
          <w:sz w:val="28"/>
          <w:szCs w:val="28"/>
          <w:lang w:val="uk-UA"/>
        </w:rPr>
        <w:t>»</w:t>
      </w:r>
    </w:p>
    <w:p w:rsidR="007D28DA" w:rsidRPr="003340BF" w:rsidRDefault="007D28DA" w:rsidP="007D28DA">
      <w:pPr>
        <w:spacing w:line="360" w:lineRule="auto"/>
        <w:ind w:firstLine="567"/>
        <w:jc w:val="both"/>
        <w:rPr>
          <w:bCs/>
          <w:color w:val="000000" w:themeColor="text1"/>
          <w:sz w:val="28"/>
          <w:szCs w:val="28"/>
        </w:rPr>
      </w:pPr>
    </w:p>
    <w:p w:rsidR="007D28DA" w:rsidRPr="00E92E81" w:rsidRDefault="007D28DA" w:rsidP="007D28DA">
      <w:pPr>
        <w:spacing w:line="360" w:lineRule="auto"/>
        <w:ind w:firstLine="567"/>
        <w:jc w:val="both"/>
        <w:rPr>
          <w:b/>
          <w:bCs/>
          <w:color w:val="000000" w:themeColor="text1"/>
          <w:sz w:val="28"/>
          <w:szCs w:val="28"/>
          <w:lang w:val="uk-UA"/>
        </w:rPr>
      </w:pPr>
      <w:r w:rsidRPr="00E92E81">
        <w:rPr>
          <w:b/>
          <w:bCs/>
          <w:color w:val="000000" w:themeColor="text1"/>
          <w:sz w:val="28"/>
          <w:szCs w:val="28"/>
          <w:lang w:val="uk-UA"/>
        </w:rPr>
        <w:t>3.1 Розробка заходів покращення ефективності мотивування персоналу готельно-ресторанного підприємства</w:t>
      </w:r>
    </w:p>
    <w:p w:rsidR="001F62C7" w:rsidRPr="00E92E81" w:rsidRDefault="001F62C7" w:rsidP="007D28DA">
      <w:pPr>
        <w:spacing w:line="360" w:lineRule="auto"/>
        <w:ind w:firstLine="567"/>
        <w:jc w:val="both"/>
        <w:rPr>
          <w:bCs/>
          <w:color w:val="000000" w:themeColor="text1"/>
          <w:sz w:val="28"/>
          <w:szCs w:val="28"/>
          <w:lang w:val="uk-UA"/>
        </w:rPr>
      </w:pPr>
      <w:r w:rsidRPr="00E92E81">
        <w:rPr>
          <w:bCs/>
          <w:color w:val="000000" w:themeColor="text1"/>
          <w:sz w:val="28"/>
          <w:szCs w:val="28"/>
          <w:lang w:val="uk-UA"/>
        </w:rPr>
        <w:t>Нами визначено те, що ефективна мотивація персоналу є ключовим фактором успішної діяльності будь-якого готельно-ресторанного підприємства. В умовах високої конкуренції на ринку, здатність залучити та утримати кваліфікованих працівників стає стратегічною перевагою. Ефективна система мотивації сприяє підвищенню продуктивності</w:t>
      </w:r>
      <w:r w:rsidR="008147BF" w:rsidRPr="00E92E81">
        <w:rPr>
          <w:bCs/>
          <w:color w:val="000000" w:themeColor="text1"/>
          <w:sz w:val="28"/>
          <w:szCs w:val="28"/>
          <w:lang w:val="uk-UA"/>
        </w:rPr>
        <w:t xml:space="preserve"> праці</w:t>
      </w:r>
      <w:r w:rsidRPr="00E92E81">
        <w:rPr>
          <w:bCs/>
          <w:color w:val="000000" w:themeColor="text1"/>
          <w:sz w:val="28"/>
          <w:szCs w:val="28"/>
          <w:lang w:val="uk-UA"/>
        </w:rPr>
        <w:t>, якості обслуговування та задоволеності клієнтів, що в свою чергу позитивно впливає на фінансові показники</w:t>
      </w:r>
      <w:r w:rsidR="00E5698D" w:rsidRPr="00E92E81">
        <w:rPr>
          <w:bCs/>
          <w:color w:val="000000" w:themeColor="text1"/>
          <w:sz w:val="28"/>
          <w:szCs w:val="28"/>
          <w:lang w:val="uk-UA"/>
        </w:rPr>
        <w:t xml:space="preserve"> та результати діяльності</w:t>
      </w:r>
      <w:r w:rsidRPr="00E92E81">
        <w:rPr>
          <w:bCs/>
          <w:color w:val="000000" w:themeColor="text1"/>
          <w:sz w:val="28"/>
          <w:szCs w:val="28"/>
          <w:lang w:val="uk-UA"/>
        </w:rPr>
        <w:t xml:space="preserve"> підприємства. </w:t>
      </w:r>
    </w:p>
    <w:p w:rsidR="001F62C7" w:rsidRPr="00E92E81" w:rsidRDefault="00083DB7" w:rsidP="007D28DA">
      <w:pPr>
        <w:spacing w:line="360" w:lineRule="auto"/>
        <w:ind w:firstLine="567"/>
        <w:jc w:val="both"/>
        <w:rPr>
          <w:bCs/>
          <w:color w:val="000000" w:themeColor="text1"/>
          <w:sz w:val="28"/>
          <w:szCs w:val="28"/>
          <w:lang w:val="uk-UA"/>
        </w:rPr>
      </w:pPr>
      <w:r w:rsidRPr="00E92E81">
        <w:rPr>
          <w:bCs/>
          <w:color w:val="000000" w:themeColor="text1"/>
          <w:sz w:val="28"/>
          <w:szCs w:val="28"/>
          <w:lang w:val="uk-UA"/>
        </w:rPr>
        <w:t>Важливо акцентувати увагу на заходах матеріальної та нематеріальної мотивації праці працівників готельно-ресторанного підприємства «Джентльмен». Пропонується наступна етапність реалізації мотивації праці даного підприємства, яка представлена на рис. 3.1.</w:t>
      </w:r>
    </w:p>
    <w:p w:rsidR="00786533" w:rsidRPr="00E92E81" w:rsidRDefault="00150A8E" w:rsidP="007D28DA">
      <w:pPr>
        <w:spacing w:line="360" w:lineRule="auto"/>
        <w:ind w:firstLine="567"/>
        <w:jc w:val="both"/>
        <w:rPr>
          <w:bCs/>
          <w:color w:val="000000" w:themeColor="text1"/>
          <w:sz w:val="28"/>
          <w:szCs w:val="28"/>
          <w:lang w:val="uk-UA"/>
        </w:rPr>
      </w:pPr>
      <w:r w:rsidRPr="00E92E81">
        <w:rPr>
          <w:bCs/>
          <w:color w:val="000000" w:themeColor="text1"/>
          <w:sz w:val="28"/>
          <w:szCs w:val="28"/>
          <w:lang w:val="uk-UA"/>
        </w:rPr>
        <w:t xml:space="preserve">Аналізуючи систему мотивації персоналу, слід відмітити те, що вона складається із ряду взаємопов’язаних етапів, зокрема на першому етапі реалізується діагностика мотиваційного зовнішнього та внутрішнього середовища мотивування персоналу підприємства ГРК «Джентльмен». </w:t>
      </w:r>
      <w:r w:rsidR="00885790" w:rsidRPr="00E92E81">
        <w:rPr>
          <w:bCs/>
          <w:color w:val="000000" w:themeColor="text1"/>
          <w:sz w:val="28"/>
          <w:szCs w:val="28"/>
          <w:lang w:val="uk-UA"/>
        </w:rPr>
        <w:t>На даному етапі реалізується оцінювання внутрішнього мотиваційного середовища функціонування підприємства (розробка методів вимірювання результатів, формування вимог до результатів, оцінка ступеня досяжності результатів, перевірка дотримання принципів мотивації, аналіз конкуренції на ринку персоналу, оцінка регіональних особливостей мотивації, оцінка тенденції розвитку зовнішнього мотиваційного середовища)</w:t>
      </w:r>
      <w:r w:rsidR="002E6712" w:rsidRPr="00E92E81">
        <w:rPr>
          <w:bCs/>
          <w:color w:val="000000" w:themeColor="text1"/>
          <w:sz w:val="28"/>
          <w:szCs w:val="28"/>
          <w:lang w:val="uk-UA"/>
        </w:rPr>
        <w:t>.</w:t>
      </w:r>
    </w:p>
    <w:p w:rsidR="00083DB7" w:rsidRPr="00E92E81" w:rsidRDefault="002E6712" w:rsidP="002E6712">
      <w:pPr>
        <w:spacing w:line="360" w:lineRule="auto"/>
        <w:ind w:firstLine="567"/>
        <w:jc w:val="both"/>
        <w:rPr>
          <w:bCs/>
          <w:color w:val="000000" w:themeColor="text1"/>
          <w:sz w:val="28"/>
          <w:szCs w:val="28"/>
          <w:lang w:val="uk-UA"/>
        </w:rPr>
      </w:pPr>
      <w:r w:rsidRPr="00E92E81">
        <w:rPr>
          <w:bCs/>
          <w:color w:val="000000" w:themeColor="text1"/>
          <w:sz w:val="28"/>
          <w:szCs w:val="28"/>
          <w:lang w:val="uk-UA"/>
        </w:rPr>
        <w:t xml:space="preserve">На другому етапі здійснюється побудова системної мотивації управлінського персоналу, шо передбачає сегментування персоналу підприємства (опитування персоналу для встановлення груп мотивації), а </w:t>
      </w:r>
      <w:r w:rsidRPr="00E92E81">
        <w:rPr>
          <w:bCs/>
          <w:color w:val="000000" w:themeColor="text1"/>
          <w:sz w:val="28"/>
          <w:szCs w:val="28"/>
          <w:lang w:val="uk-UA"/>
        </w:rPr>
        <w:lastRenderedPageBreak/>
        <w:t>також розробки системної мотивації (вибір та обґрунтування інструментів мотивації, розробка системи стимулювання, розробка методики оцінювання ефективності мотивацій).</w:t>
      </w:r>
    </w:p>
    <w:p w:rsidR="00083DB7" w:rsidRPr="00E92E81" w:rsidRDefault="00083DB7" w:rsidP="00083DB7">
      <w:pPr>
        <w:spacing w:line="360" w:lineRule="auto"/>
        <w:jc w:val="both"/>
        <w:rPr>
          <w:bCs/>
          <w:color w:val="000000" w:themeColor="text1"/>
          <w:sz w:val="28"/>
          <w:szCs w:val="28"/>
          <w:lang w:val="uk-UA"/>
        </w:rPr>
      </w:pPr>
      <w:r w:rsidRPr="00E92E81">
        <w:rPr>
          <w:bCs/>
          <w:noProof/>
          <w:color w:val="000000" w:themeColor="text1"/>
          <w:sz w:val="28"/>
          <w:szCs w:val="28"/>
          <w:lang w:val="uk-UA" w:eastAsia="uk-UA"/>
        </w:rPr>
        <mc:AlternateContent>
          <mc:Choice Requires="wpc">
            <w:drawing>
              <wp:inline distT="0" distB="0" distL="0" distR="0">
                <wp:extent cx="5933440" cy="5553074"/>
                <wp:effectExtent l="0" t="0" r="10160" b="10160"/>
                <wp:docPr id="256" name="Полотно 256"/>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258" name="Скругленный прямоугольник 258"/>
                        <wps:cNvSpPr/>
                        <wps:spPr>
                          <a:xfrm>
                            <a:off x="0" y="9524"/>
                            <a:ext cx="1248749" cy="485775"/>
                          </a:xfrm>
                          <a:prstGeom prst="roundRect">
                            <a:avLst/>
                          </a:prstGeom>
                          <a:solidFill>
                            <a:schemeClr val="bg1">
                              <a:lumMod val="95000"/>
                            </a:schemeClr>
                          </a:solidFill>
                        </wps:spPr>
                        <wps:style>
                          <a:lnRef idx="2">
                            <a:schemeClr val="dk1"/>
                          </a:lnRef>
                          <a:fillRef idx="1">
                            <a:schemeClr val="lt1"/>
                          </a:fillRef>
                          <a:effectRef idx="0">
                            <a:schemeClr val="dk1"/>
                          </a:effectRef>
                          <a:fontRef idx="minor">
                            <a:schemeClr val="dk1"/>
                          </a:fontRef>
                        </wps:style>
                        <wps:txbx>
                          <w:txbxContent>
                            <w:p w:rsidR="00593BC6" w:rsidRPr="00083DB7" w:rsidRDefault="00593BC6" w:rsidP="00083DB7">
                              <w:pPr>
                                <w:jc w:val="center"/>
                                <w:rPr>
                                  <w:lang w:val="uk-UA"/>
                                </w:rPr>
                              </w:pPr>
                              <w:r>
                                <w:rPr>
                                  <w:lang w:val="uk-UA"/>
                                </w:rPr>
                                <w:t>Етап</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3" name="Скругленный прямоугольник 263"/>
                        <wps:cNvSpPr/>
                        <wps:spPr>
                          <a:xfrm>
                            <a:off x="2676524" y="9524"/>
                            <a:ext cx="3256283" cy="485775"/>
                          </a:xfrm>
                          <a:prstGeom prst="roundRect">
                            <a:avLst/>
                          </a:prstGeom>
                          <a:solidFill>
                            <a:schemeClr val="bg1">
                              <a:lumMod val="95000"/>
                            </a:schemeClr>
                          </a:solidFill>
                        </wps:spPr>
                        <wps:style>
                          <a:lnRef idx="2">
                            <a:schemeClr val="dk1"/>
                          </a:lnRef>
                          <a:fillRef idx="1">
                            <a:schemeClr val="lt1"/>
                          </a:fillRef>
                          <a:effectRef idx="0">
                            <a:schemeClr val="dk1"/>
                          </a:effectRef>
                          <a:fontRef idx="minor">
                            <a:schemeClr val="dk1"/>
                          </a:fontRef>
                        </wps:style>
                        <wps:txbx>
                          <w:txbxContent>
                            <w:p w:rsidR="00593BC6" w:rsidRDefault="00593BC6" w:rsidP="00083DB7">
                              <w:pPr>
                                <w:pStyle w:val="aa"/>
                                <w:spacing w:before="0" w:beforeAutospacing="0" w:after="0" w:afterAutospacing="0"/>
                                <w:jc w:val="center"/>
                              </w:pPr>
                              <w:r>
                                <w:rPr>
                                  <w:rFonts w:eastAsia="Times New Roman"/>
                                </w:rPr>
                                <w:t>Заходи</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65" name="Прямоугольник 265"/>
                        <wps:cNvSpPr/>
                        <wps:spPr>
                          <a:xfrm>
                            <a:off x="0" y="857250"/>
                            <a:ext cx="1238250" cy="1257300"/>
                          </a:xfrm>
                          <a:prstGeom prst="rect">
                            <a:avLst/>
                          </a:prstGeom>
                        </wps:spPr>
                        <wps:style>
                          <a:lnRef idx="2">
                            <a:schemeClr val="dk1"/>
                          </a:lnRef>
                          <a:fillRef idx="1">
                            <a:schemeClr val="lt1"/>
                          </a:fillRef>
                          <a:effectRef idx="0">
                            <a:schemeClr val="dk1"/>
                          </a:effectRef>
                          <a:fontRef idx="minor">
                            <a:schemeClr val="dk1"/>
                          </a:fontRef>
                        </wps:style>
                        <wps:txbx>
                          <w:txbxContent>
                            <w:p w:rsidR="00593BC6" w:rsidRPr="003B51FD" w:rsidRDefault="00593BC6" w:rsidP="003B51FD">
                              <w:pPr>
                                <w:jc w:val="center"/>
                                <w:rPr>
                                  <w:lang w:val="uk-UA"/>
                                </w:rPr>
                              </w:pPr>
                              <w:r>
                                <w:rPr>
                                  <w:lang w:val="uk-UA"/>
                                </w:rPr>
                                <w:t>Етап 1. Діагностика мотиваційного зовнішнього та внутрішнього середовища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6" name="Прямоугольник 266"/>
                        <wps:cNvSpPr/>
                        <wps:spPr>
                          <a:xfrm>
                            <a:off x="0" y="2789850"/>
                            <a:ext cx="1238250" cy="1257300"/>
                          </a:xfrm>
                          <a:prstGeom prst="rect">
                            <a:avLst/>
                          </a:prstGeom>
                        </wps:spPr>
                        <wps:style>
                          <a:lnRef idx="2">
                            <a:schemeClr val="dk1"/>
                          </a:lnRef>
                          <a:fillRef idx="1">
                            <a:schemeClr val="lt1"/>
                          </a:fillRef>
                          <a:effectRef idx="0">
                            <a:schemeClr val="dk1"/>
                          </a:effectRef>
                          <a:fontRef idx="minor">
                            <a:schemeClr val="dk1"/>
                          </a:fontRef>
                        </wps:style>
                        <wps:txbx>
                          <w:txbxContent>
                            <w:p w:rsidR="00593BC6" w:rsidRDefault="00593BC6" w:rsidP="003B51FD">
                              <w:pPr>
                                <w:pStyle w:val="aa"/>
                                <w:spacing w:before="0" w:beforeAutospacing="0" w:after="0" w:afterAutospacing="0"/>
                                <w:jc w:val="center"/>
                                <w:rPr>
                                  <w:rFonts w:eastAsia="Times New Roman"/>
                                </w:rPr>
                              </w:pPr>
                              <w:r>
                                <w:rPr>
                                  <w:rFonts w:eastAsia="Times New Roman"/>
                                </w:rPr>
                                <w:t>Етап 2. Побудова системної</w:t>
                              </w:r>
                            </w:p>
                            <w:p w:rsidR="00593BC6" w:rsidRDefault="00593BC6" w:rsidP="003B51FD">
                              <w:pPr>
                                <w:pStyle w:val="aa"/>
                                <w:spacing w:before="0" w:beforeAutospacing="0" w:after="0" w:afterAutospacing="0"/>
                                <w:jc w:val="center"/>
                              </w:pPr>
                              <w:r>
                                <w:rPr>
                                  <w:rFonts w:eastAsia="Times New Roman"/>
                                </w:rPr>
                                <w:t xml:space="preserve"> мотивації управлінського персоналу</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67" name="Прямоугольник 267"/>
                        <wps:cNvSpPr/>
                        <wps:spPr>
                          <a:xfrm>
                            <a:off x="0" y="4293371"/>
                            <a:ext cx="1238250" cy="1256665"/>
                          </a:xfrm>
                          <a:prstGeom prst="rect">
                            <a:avLst/>
                          </a:prstGeom>
                        </wps:spPr>
                        <wps:style>
                          <a:lnRef idx="2">
                            <a:schemeClr val="dk1"/>
                          </a:lnRef>
                          <a:fillRef idx="1">
                            <a:schemeClr val="lt1"/>
                          </a:fillRef>
                          <a:effectRef idx="0">
                            <a:schemeClr val="dk1"/>
                          </a:effectRef>
                          <a:fontRef idx="minor">
                            <a:schemeClr val="dk1"/>
                          </a:fontRef>
                        </wps:style>
                        <wps:txbx>
                          <w:txbxContent>
                            <w:p w:rsidR="00593BC6" w:rsidRDefault="00593BC6" w:rsidP="0030561C">
                              <w:pPr>
                                <w:pStyle w:val="aa"/>
                                <w:spacing w:before="0" w:beforeAutospacing="0" w:after="0" w:afterAutospacing="0"/>
                                <w:jc w:val="center"/>
                              </w:pPr>
                              <w:r>
                                <w:rPr>
                                  <w:rFonts w:eastAsia="Times New Roman"/>
                                </w:rPr>
                                <w:t>Етап 3. Упровадження системної</w:t>
                              </w:r>
                            </w:p>
                            <w:p w:rsidR="00593BC6" w:rsidRDefault="00593BC6" w:rsidP="0030561C">
                              <w:pPr>
                                <w:pStyle w:val="aa"/>
                                <w:spacing w:before="0" w:beforeAutospacing="0" w:after="0" w:afterAutospacing="0"/>
                                <w:jc w:val="center"/>
                              </w:pPr>
                              <w:r>
                                <w:rPr>
                                  <w:rFonts w:eastAsia="Times New Roman"/>
                                </w:rPr>
                                <w:t xml:space="preserve"> мотивації управлінського персоналу</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68" name="Прямоугольник 268"/>
                        <wps:cNvSpPr/>
                        <wps:spPr>
                          <a:xfrm>
                            <a:off x="1543050" y="4914899"/>
                            <a:ext cx="1619250" cy="635721"/>
                          </a:xfrm>
                          <a:prstGeom prst="rect">
                            <a:avLst/>
                          </a:prstGeom>
                        </wps:spPr>
                        <wps:style>
                          <a:lnRef idx="2">
                            <a:schemeClr val="dk1"/>
                          </a:lnRef>
                          <a:fillRef idx="1">
                            <a:schemeClr val="lt1"/>
                          </a:fillRef>
                          <a:effectRef idx="0">
                            <a:schemeClr val="dk1"/>
                          </a:effectRef>
                          <a:fontRef idx="minor">
                            <a:schemeClr val="dk1"/>
                          </a:fontRef>
                        </wps:style>
                        <wps:txbx>
                          <w:txbxContent>
                            <w:p w:rsidR="00593BC6" w:rsidRPr="0030561C" w:rsidRDefault="00593BC6" w:rsidP="0030561C">
                              <w:pPr>
                                <w:jc w:val="center"/>
                                <w:rPr>
                                  <w:lang w:val="uk-UA"/>
                                </w:rPr>
                              </w:pPr>
                              <w:r>
                                <w:rPr>
                                  <w:lang w:val="uk-UA"/>
                                </w:rPr>
                                <w:t>Етап 4. Застосування системної мотивації</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9" name="Прямоугольник 269"/>
                        <wps:cNvSpPr/>
                        <wps:spPr>
                          <a:xfrm>
                            <a:off x="3485175" y="4914445"/>
                            <a:ext cx="1619250" cy="635635"/>
                          </a:xfrm>
                          <a:prstGeom prst="rect">
                            <a:avLst/>
                          </a:prstGeom>
                        </wps:spPr>
                        <wps:style>
                          <a:lnRef idx="2">
                            <a:schemeClr val="dk1"/>
                          </a:lnRef>
                          <a:fillRef idx="1">
                            <a:schemeClr val="lt1"/>
                          </a:fillRef>
                          <a:effectRef idx="0">
                            <a:schemeClr val="dk1"/>
                          </a:effectRef>
                          <a:fontRef idx="minor">
                            <a:schemeClr val="dk1"/>
                          </a:fontRef>
                        </wps:style>
                        <wps:txbx>
                          <w:txbxContent>
                            <w:p w:rsidR="00593BC6" w:rsidRDefault="00593BC6" w:rsidP="0030561C">
                              <w:pPr>
                                <w:pStyle w:val="aa"/>
                                <w:spacing w:before="0" w:beforeAutospacing="0" w:after="0" w:afterAutospacing="0"/>
                                <w:jc w:val="center"/>
                              </w:pPr>
                              <w:r>
                                <w:rPr>
                                  <w:rFonts w:eastAsia="Times New Roman"/>
                                </w:rPr>
                                <w:t>Етап 5. Удосконалення системної мотивації</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70" name="Прямоугольник 270"/>
                        <wps:cNvSpPr/>
                        <wps:spPr>
                          <a:xfrm>
                            <a:off x="1419224" y="656902"/>
                            <a:ext cx="1190625" cy="905198"/>
                          </a:xfrm>
                          <a:prstGeom prst="rect">
                            <a:avLst/>
                          </a:prstGeom>
                        </wps:spPr>
                        <wps:style>
                          <a:lnRef idx="2">
                            <a:schemeClr val="dk1"/>
                          </a:lnRef>
                          <a:fillRef idx="1">
                            <a:schemeClr val="lt1"/>
                          </a:fillRef>
                          <a:effectRef idx="0">
                            <a:schemeClr val="dk1"/>
                          </a:effectRef>
                          <a:fontRef idx="minor">
                            <a:schemeClr val="dk1"/>
                          </a:fontRef>
                        </wps:style>
                        <wps:txbx>
                          <w:txbxContent>
                            <w:p w:rsidR="00593BC6" w:rsidRPr="0030561C" w:rsidRDefault="00593BC6" w:rsidP="0030561C">
                              <w:pPr>
                                <w:jc w:val="center"/>
                                <w:rPr>
                                  <w:lang w:val="uk-UA"/>
                                </w:rPr>
                              </w:pPr>
                              <w:r>
                                <w:rPr>
                                  <w:lang w:val="uk-UA"/>
                                </w:rPr>
                                <w:t>Оцінка внутрішнього мотиваційного середовища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1" name="Прямоугольник 271"/>
                        <wps:cNvSpPr/>
                        <wps:spPr>
                          <a:xfrm>
                            <a:off x="1419224" y="1665900"/>
                            <a:ext cx="1190625" cy="904875"/>
                          </a:xfrm>
                          <a:prstGeom prst="rect">
                            <a:avLst/>
                          </a:prstGeom>
                        </wps:spPr>
                        <wps:style>
                          <a:lnRef idx="2">
                            <a:schemeClr val="dk1"/>
                          </a:lnRef>
                          <a:fillRef idx="1">
                            <a:schemeClr val="lt1"/>
                          </a:fillRef>
                          <a:effectRef idx="0">
                            <a:schemeClr val="dk1"/>
                          </a:effectRef>
                          <a:fontRef idx="minor">
                            <a:schemeClr val="dk1"/>
                          </a:fontRef>
                        </wps:style>
                        <wps:txbx>
                          <w:txbxContent>
                            <w:p w:rsidR="00593BC6" w:rsidRDefault="00593BC6" w:rsidP="0030561C">
                              <w:pPr>
                                <w:pStyle w:val="aa"/>
                                <w:spacing w:before="0" w:beforeAutospacing="0" w:after="0" w:afterAutospacing="0"/>
                                <w:jc w:val="center"/>
                              </w:pPr>
                              <w:r>
                                <w:rPr>
                                  <w:rFonts w:eastAsia="Times New Roman"/>
                                </w:rPr>
                                <w:t>Оцінка зовнішнього мотиваційного середовища</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72" name="Прямоугольник 272"/>
                        <wps:cNvSpPr/>
                        <wps:spPr>
                          <a:xfrm>
                            <a:off x="1419224" y="2695267"/>
                            <a:ext cx="1190625" cy="561975"/>
                          </a:xfrm>
                          <a:prstGeom prst="rect">
                            <a:avLst/>
                          </a:prstGeom>
                        </wps:spPr>
                        <wps:style>
                          <a:lnRef idx="2">
                            <a:schemeClr val="dk1"/>
                          </a:lnRef>
                          <a:fillRef idx="1">
                            <a:schemeClr val="lt1"/>
                          </a:fillRef>
                          <a:effectRef idx="0">
                            <a:schemeClr val="dk1"/>
                          </a:effectRef>
                          <a:fontRef idx="minor">
                            <a:schemeClr val="dk1"/>
                          </a:fontRef>
                        </wps:style>
                        <wps:txbx>
                          <w:txbxContent>
                            <w:p w:rsidR="00593BC6" w:rsidRPr="0030561C" w:rsidRDefault="00593BC6" w:rsidP="0030561C">
                              <w:pPr>
                                <w:jc w:val="center"/>
                                <w:rPr>
                                  <w:lang w:val="uk-UA"/>
                                </w:rPr>
                              </w:pPr>
                              <w:r>
                                <w:rPr>
                                  <w:lang w:val="uk-UA"/>
                                </w:rPr>
                                <w:t>Сегментування персоналу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3" name="Прямоугольник 273"/>
                        <wps:cNvSpPr/>
                        <wps:spPr>
                          <a:xfrm>
                            <a:off x="1419224" y="3529781"/>
                            <a:ext cx="1190625" cy="772610"/>
                          </a:xfrm>
                          <a:prstGeom prst="rect">
                            <a:avLst/>
                          </a:prstGeom>
                        </wps:spPr>
                        <wps:style>
                          <a:lnRef idx="2">
                            <a:schemeClr val="dk1"/>
                          </a:lnRef>
                          <a:fillRef idx="1">
                            <a:schemeClr val="lt1"/>
                          </a:fillRef>
                          <a:effectRef idx="0">
                            <a:schemeClr val="dk1"/>
                          </a:effectRef>
                          <a:fontRef idx="minor">
                            <a:schemeClr val="dk1"/>
                          </a:fontRef>
                        </wps:style>
                        <wps:txbx>
                          <w:txbxContent>
                            <w:p w:rsidR="00593BC6" w:rsidRDefault="00593BC6" w:rsidP="0030561C">
                              <w:pPr>
                                <w:pStyle w:val="aa"/>
                                <w:spacing w:before="0" w:beforeAutospacing="0" w:after="0" w:afterAutospacing="0"/>
                                <w:jc w:val="center"/>
                              </w:pPr>
                              <w:r>
                                <w:rPr>
                                  <w:rFonts w:eastAsia="Times New Roman"/>
                                </w:rPr>
                                <w:t>Розробка системної мотивації</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74" name="Прямая со стрелкой 274"/>
                        <wps:cNvCnPr>
                          <a:endCxn id="270" idx="1"/>
                        </wps:cNvCnPr>
                        <wps:spPr>
                          <a:xfrm>
                            <a:off x="1238250" y="1109248"/>
                            <a:ext cx="180974" cy="12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75" name="Прямая со стрелкой 275"/>
                        <wps:cNvCnPr/>
                        <wps:spPr>
                          <a:xfrm>
                            <a:off x="1238250" y="1923830"/>
                            <a:ext cx="180974"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76" name="Прямая со стрелкой 276"/>
                        <wps:cNvCnPr>
                          <a:endCxn id="272" idx="1"/>
                        </wps:cNvCnPr>
                        <wps:spPr>
                          <a:xfrm>
                            <a:off x="1238250" y="2975575"/>
                            <a:ext cx="180974" cy="3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77" name="Прямая со стрелкой 277"/>
                        <wps:cNvCnPr>
                          <a:endCxn id="273" idx="1"/>
                        </wps:cNvCnPr>
                        <wps:spPr>
                          <a:xfrm>
                            <a:off x="1248749" y="3915232"/>
                            <a:ext cx="170475" cy="42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78" name="Прямоугольник 278"/>
                        <wps:cNvSpPr/>
                        <wps:spPr>
                          <a:xfrm>
                            <a:off x="2724150" y="656752"/>
                            <a:ext cx="3208658" cy="324323"/>
                          </a:xfrm>
                          <a:prstGeom prst="rect">
                            <a:avLst/>
                          </a:prstGeom>
                        </wps:spPr>
                        <wps:style>
                          <a:lnRef idx="2">
                            <a:schemeClr val="dk1"/>
                          </a:lnRef>
                          <a:fillRef idx="1">
                            <a:schemeClr val="lt1"/>
                          </a:fillRef>
                          <a:effectRef idx="0">
                            <a:schemeClr val="dk1"/>
                          </a:effectRef>
                          <a:fontRef idx="minor">
                            <a:schemeClr val="dk1"/>
                          </a:fontRef>
                        </wps:style>
                        <wps:txbx>
                          <w:txbxContent>
                            <w:p w:rsidR="00593BC6" w:rsidRPr="00AA5E64" w:rsidRDefault="00593BC6" w:rsidP="00AA5E64">
                              <w:pPr>
                                <w:jc w:val="center"/>
                                <w:rPr>
                                  <w:sz w:val="22"/>
                                  <w:lang w:val="uk-UA"/>
                                </w:rPr>
                              </w:pPr>
                              <w:r w:rsidRPr="00AA5E64">
                                <w:rPr>
                                  <w:sz w:val="22"/>
                                  <w:lang w:val="uk-UA"/>
                                </w:rPr>
                                <w:t>1.1. Розробка методів вимірювання результатів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9" name="Прямоугольник 279"/>
                        <wps:cNvSpPr/>
                        <wps:spPr>
                          <a:xfrm>
                            <a:off x="2724153" y="980984"/>
                            <a:ext cx="3208655" cy="323850"/>
                          </a:xfrm>
                          <a:prstGeom prst="rect">
                            <a:avLst/>
                          </a:prstGeom>
                        </wps:spPr>
                        <wps:style>
                          <a:lnRef idx="2">
                            <a:schemeClr val="dk1"/>
                          </a:lnRef>
                          <a:fillRef idx="1">
                            <a:schemeClr val="lt1"/>
                          </a:fillRef>
                          <a:effectRef idx="0">
                            <a:schemeClr val="dk1"/>
                          </a:effectRef>
                          <a:fontRef idx="minor">
                            <a:schemeClr val="dk1"/>
                          </a:fontRef>
                        </wps:style>
                        <wps:txbx>
                          <w:txbxContent>
                            <w:p w:rsidR="00593BC6" w:rsidRPr="00AA5E64" w:rsidRDefault="00593BC6" w:rsidP="00786533">
                              <w:pPr>
                                <w:rPr>
                                  <w:lang w:val="uk-UA"/>
                                </w:rPr>
                              </w:pPr>
                              <w:r>
                                <w:rPr>
                                  <w:lang w:val="uk-UA"/>
                                </w:rPr>
                                <w:t>1.2. Формування вимог до результатів</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80" name="Прямоугольник 280"/>
                        <wps:cNvSpPr/>
                        <wps:spPr>
                          <a:xfrm>
                            <a:off x="2724153" y="1304706"/>
                            <a:ext cx="3208655" cy="323850"/>
                          </a:xfrm>
                          <a:prstGeom prst="rect">
                            <a:avLst/>
                          </a:prstGeom>
                        </wps:spPr>
                        <wps:style>
                          <a:lnRef idx="2">
                            <a:schemeClr val="dk1"/>
                          </a:lnRef>
                          <a:fillRef idx="1">
                            <a:schemeClr val="lt1"/>
                          </a:fillRef>
                          <a:effectRef idx="0">
                            <a:schemeClr val="dk1"/>
                          </a:effectRef>
                          <a:fontRef idx="minor">
                            <a:schemeClr val="dk1"/>
                          </a:fontRef>
                        </wps:style>
                        <wps:txbx>
                          <w:txbxContent>
                            <w:p w:rsidR="00593BC6" w:rsidRPr="00AA5E64" w:rsidRDefault="00593BC6" w:rsidP="00786533">
                              <w:pPr>
                                <w:rPr>
                                  <w:lang w:val="uk-UA"/>
                                </w:rPr>
                              </w:pPr>
                              <w:r>
                                <w:rPr>
                                  <w:lang w:val="uk-UA"/>
                                </w:rPr>
                                <w:t>1.3. Оцінка ступеня досяжності результатів</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81" name="Прямоугольник 281"/>
                        <wps:cNvSpPr/>
                        <wps:spPr>
                          <a:xfrm>
                            <a:off x="2724153" y="1628391"/>
                            <a:ext cx="3208655" cy="323850"/>
                          </a:xfrm>
                          <a:prstGeom prst="rect">
                            <a:avLst/>
                          </a:prstGeom>
                        </wps:spPr>
                        <wps:style>
                          <a:lnRef idx="2">
                            <a:schemeClr val="dk1"/>
                          </a:lnRef>
                          <a:fillRef idx="1">
                            <a:schemeClr val="lt1"/>
                          </a:fillRef>
                          <a:effectRef idx="0">
                            <a:schemeClr val="dk1"/>
                          </a:effectRef>
                          <a:fontRef idx="minor">
                            <a:schemeClr val="dk1"/>
                          </a:fontRef>
                        </wps:style>
                        <wps:txbx>
                          <w:txbxContent>
                            <w:p w:rsidR="00593BC6" w:rsidRPr="00AA5E64" w:rsidRDefault="00593BC6" w:rsidP="00AA5E64">
                              <w:pPr>
                                <w:jc w:val="center"/>
                                <w:rPr>
                                  <w:sz w:val="22"/>
                                  <w:lang w:val="uk-UA"/>
                                </w:rPr>
                              </w:pPr>
                              <w:r w:rsidRPr="00AA5E64">
                                <w:rPr>
                                  <w:sz w:val="22"/>
                                  <w:lang w:val="uk-UA"/>
                                </w:rPr>
                                <w:t>1.4. Перевірка дотримання принципів мотивації</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82" name="Прямоугольник 282"/>
                        <wps:cNvSpPr/>
                        <wps:spPr>
                          <a:xfrm>
                            <a:off x="2724153" y="1952039"/>
                            <a:ext cx="3208655" cy="323850"/>
                          </a:xfrm>
                          <a:prstGeom prst="rect">
                            <a:avLst/>
                          </a:prstGeom>
                        </wps:spPr>
                        <wps:style>
                          <a:lnRef idx="2">
                            <a:schemeClr val="dk1"/>
                          </a:lnRef>
                          <a:fillRef idx="1">
                            <a:schemeClr val="lt1"/>
                          </a:fillRef>
                          <a:effectRef idx="0">
                            <a:schemeClr val="dk1"/>
                          </a:effectRef>
                          <a:fontRef idx="minor">
                            <a:schemeClr val="dk1"/>
                          </a:fontRef>
                        </wps:style>
                        <wps:txbx>
                          <w:txbxContent>
                            <w:p w:rsidR="00593BC6" w:rsidRPr="00AA5E64" w:rsidRDefault="00593BC6" w:rsidP="00786533">
                              <w:pPr>
                                <w:rPr>
                                  <w:lang w:val="uk-UA"/>
                                </w:rPr>
                              </w:pPr>
                              <w:r>
                                <w:rPr>
                                  <w:lang w:val="uk-UA"/>
                                </w:rPr>
                                <w:t>1.5. Аналіз конкуренції на ринку персоналу</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83" name="Прямоугольник 283"/>
                        <wps:cNvSpPr/>
                        <wps:spPr>
                          <a:xfrm>
                            <a:off x="2724153" y="2275889"/>
                            <a:ext cx="3208655" cy="323215"/>
                          </a:xfrm>
                          <a:prstGeom prst="rect">
                            <a:avLst/>
                          </a:prstGeom>
                        </wps:spPr>
                        <wps:style>
                          <a:lnRef idx="2">
                            <a:schemeClr val="dk1"/>
                          </a:lnRef>
                          <a:fillRef idx="1">
                            <a:schemeClr val="lt1"/>
                          </a:fillRef>
                          <a:effectRef idx="0">
                            <a:schemeClr val="dk1"/>
                          </a:effectRef>
                          <a:fontRef idx="minor">
                            <a:schemeClr val="dk1"/>
                          </a:fontRef>
                        </wps:style>
                        <wps:txbx>
                          <w:txbxContent>
                            <w:p w:rsidR="00593BC6" w:rsidRPr="00AA5E64" w:rsidRDefault="00593BC6" w:rsidP="00AA5E64">
                              <w:pPr>
                                <w:jc w:val="center"/>
                                <w:rPr>
                                  <w:sz w:val="22"/>
                                  <w:lang w:val="uk-UA"/>
                                </w:rPr>
                              </w:pPr>
                              <w:r w:rsidRPr="00AA5E64">
                                <w:rPr>
                                  <w:sz w:val="22"/>
                                  <w:lang w:val="uk-UA"/>
                                </w:rPr>
                                <w:t>1.6. Оцінка регіональних особливостей мотивації</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84" name="Прямоугольник 284"/>
                        <wps:cNvSpPr/>
                        <wps:spPr>
                          <a:xfrm>
                            <a:off x="2724153" y="2599441"/>
                            <a:ext cx="3208655" cy="376133"/>
                          </a:xfrm>
                          <a:prstGeom prst="rect">
                            <a:avLst/>
                          </a:prstGeom>
                        </wps:spPr>
                        <wps:style>
                          <a:lnRef idx="2">
                            <a:schemeClr val="dk1"/>
                          </a:lnRef>
                          <a:fillRef idx="1">
                            <a:schemeClr val="lt1"/>
                          </a:fillRef>
                          <a:effectRef idx="0">
                            <a:schemeClr val="dk1"/>
                          </a:effectRef>
                          <a:fontRef idx="minor">
                            <a:schemeClr val="dk1"/>
                          </a:fontRef>
                        </wps:style>
                        <wps:txbx>
                          <w:txbxContent>
                            <w:p w:rsidR="00593BC6" w:rsidRPr="00AA5E64" w:rsidRDefault="00593BC6" w:rsidP="00AA5E64">
                              <w:pPr>
                                <w:jc w:val="both"/>
                                <w:rPr>
                                  <w:sz w:val="20"/>
                                  <w:lang w:val="uk-UA"/>
                                </w:rPr>
                              </w:pPr>
                              <w:r w:rsidRPr="00AA5E64">
                                <w:rPr>
                                  <w:sz w:val="20"/>
                                  <w:lang w:val="uk-UA"/>
                                </w:rPr>
                                <w:t xml:space="preserve">1.7. Оцінка тенденції розвитку </w:t>
                              </w:r>
                              <w:r>
                                <w:rPr>
                                  <w:sz w:val="20"/>
                                  <w:lang w:val="uk-UA"/>
                                </w:rPr>
                                <w:t xml:space="preserve">зовнішнього </w:t>
                              </w:r>
                              <w:r w:rsidRPr="00AA5E64">
                                <w:rPr>
                                  <w:sz w:val="20"/>
                                  <w:lang w:val="uk-UA"/>
                                </w:rPr>
                                <w:t>мотиваційного середовища</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85" name="Прямоугольник 285"/>
                        <wps:cNvSpPr/>
                        <wps:spPr>
                          <a:xfrm>
                            <a:off x="2724785" y="3055749"/>
                            <a:ext cx="3208655" cy="421923"/>
                          </a:xfrm>
                          <a:prstGeom prst="rect">
                            <a:avLst/>
                          </a:prstGeom>
                        </wps:spPr>
                        <wps:style>
                          <a:lnRef idx="2">
                            <a:schemeClr val="dk1"/>
                          </a:lnRef>
                          <a:fillRef idx="1">
                            <a:schemeClr val="lt1"/>
                          </a:fillRef>
                          <a:effectRef idx="0">
                            <a:schemeClr val="dk1"/>
                          </a:effectRef>
                          <a:fontRef idx="minor">
                            <a:schemeClr val="dk1"/>
                          </a:fontRef>
                        </wps:style>
                        <wps:txbx>
                          <w:txbxContent>
                            <w:p w:rsidR="00593BC6" w:rsidRPr="00AA5E64" w:rsidRDefault="00593BC6" w:rsidP="002E6712">
                              <w:pPr>
                                <w:jc w:val="both"/>
                                <w:rPr>
                                  <w:sz w:val="22"/>
                                  <w:lang w:val="uk-UA"/>
                                </w:rPr>
                              </w:pPr>
                              <w:r w:rsidRPr="00AA5E64">
                                <w:rPr>
                                  <w:sz w:val="22"/>
                                  <w:lang w:val="uk-UA"/>
                                </w:rPr>
                                <w:t>2.1. Опитування персоналу для встановлення груп мотивації</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86" name="Прямоугольник 286"/>
                        <wps:cNvSpPr/>
                        <wps:spPr>
                          <a:xfrm>
                            <a:off x="2724153" y="3477681"/>
                            <a:ext cx="3208655" cy="323215"/>
                          </a:xfrm>
                          <a:prstGeom prst="rect">
                            <a:avLst/>
                          </a:prstGeom>
                        </wps:spPr>
                        <wps:style>
                          <a:lnRef idx="2">
                            <a:schemeClr val="dk1"/>
                          </a:lnRef>
                          <a:fillRef idx="1">
                            <a:schemeClr val="lt1"/>
                          </a:fillRef>
                          <a:effectRef idx="0">
                            <a:schemeClr val="dk1"/>
                          </a:effectRef>
                          <a:fontRef idx="minor">
                            <a:schemeClr val="dk1"/>
                          </a:fontRef>
                        </wps:style>
                        <wps:txbx>
                          <w:txbxContent>
                            <w:p w:rsidR="00593BC6" w:rsidRPr="00AA5E64" w:rsidRDefault="00593BC6" w:rsidP="00AA5E64">
                              <w:pPr>
                                <w:jc w:val="center"/>
                                <w:rPr>
                                  <w:sz w:val="22"/>
                                  <w:lang w:val="uk-UA"/>
                                </w:rPr>
                              </w:pPr>
                              <w:r w:rsidRPr="00AA5E64">
                                <w:rPr>
                                  <w:sz w:val="22"/>
                                  <w:lang w:val="uk-UA"/>
                                </w:rPr>
                                <w:t>2.2. Вибір і обґрунтування інструментів мотивації</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87" name="Прямоугольник 287"/>
                        <wps:cNvSpPr/>
                        <wps:spPr>
                          <a:xfrm>
                            <a:off x="2724153" y="3801531"/>
                            <a:ext cx="3208655" cy="323215"/>
                          </a:xfrm>
                          <a:prstGeom prst="rect">
                            <a:avLst/>
                          </a:prstGeom>
                        </wps:spPr>
                        <wps:style>
                          <a:lnRef idx="2">
                            <a:schemeClr val="dk1"/>
                          </a:lnRef>
                          <a:fillRef idx="1">
                            <a:schemeClr val="lt1"/>
                          </a:fillRef>
                          <a:effectRef idx="0">
                            <a:schemeClr val="dk1"/>
                          </a:effectRef>
                          <a:fontRef idx="minor">
                            <a:schemeClr val="dk1"/>
                          </a:fontRef>
                        </wps:style>
                        <wps:txbx>
                          <w:txbxContent>
                            <w:p w:rsidR="00593BC6" w:rsidRPr="00AA5E64" w:rsidRDefault="00593BC6" w:rsidP="002E6712">
                              <w:pPr>
                                <w:rPr>
                                  <w:lang w:val="uk-UA"/>
                                </w:rPr>
                              </w:pPr>
                              <w:r>
                                <w:rPr>
                                  <w:lang w:val="uk-UA"/>
                                </w:rPr>
                                <w:t>2.3. Розробка системи стимулювання</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88" name="Прямоугольник 288"/>
                        <wps:cNvSpPr/>
                        <wps:spPr>
                          <a:xfrm>
                            <a:off x="2724153" y="4124310"/>
                            <a:ext cx="3208655" cy="322580"/>
                          </a:xfrm>
                          <a:prstGeom prst="rect">
                            <a:avLst/>
                          </a:prstGeom>
                        </wps:spPr>
                        <wps:style>
                          <a:lnRef idx="2">
                            <a:schemeClr val="dk1"/>
                          </a:lnRef>
                          <a:fillRef idx="1">
                            <a:schemeClr val="lt1"/>
                          </a:fillRef>
                          <a:effectRef idx="0">
                            <a:schemeClr val="dk1"/>
                          </a:effectRef>
                          <a:fontRef idx="minor">
                            <a:schemeClr val="dk1"/>
                          </a:fontRef>
                        </wps:style>
                        <wps:txbx>
                          <w:txbxContent>
                            <w:p w:rsidR="00593BC6" w:rsidRPr="00AA5E64" w:rsidRDefault="00593BC6" w:rsidP="00AA5E64">
                              <w:pPr>
                                <w:jc w:val="center"/>
                                <w:rPr>
                                  <w:sz w:val="20"/>
                                  <w:lang w:val="uk-UA"/>
                                </w:rPr>
                              </w:pPr>
                              <w:r w:rsidRPr="00AA5E64">
                                <w:rPr>
                                  <w:sz w:val="20"/>
                                  <w:lang w:val="uk-UA"/>
                                </w:rPr>
                                <w:t>2.4. Розробка методики оцінки ефективності мотивації</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89" name="Прямоугольник 289"/>
                        <wps:cNvSpPr/>
                        <wps:spPr>
                          <a:xfrm>
                            <a:off x="2724153" y="4446403"/>
                            <a:ext cx="3208655" cy="321945"/>
                          </a:xfrm>
                          <a:prstGeom prst="rect">
                            <a:avLst/>
                          </a:prstGeom>
                        </wps:spPr>
                        <wps:style>
                          <a:lnRef idx="2">
                            <a:schemeClr val="dk1"/>
                          </a:lnRef>
                          <a:fillRef idx="1">
                            <a:schemeClr val="lt1"/>
                          </a:fillRef>
                          <a:effectRef idx="0">
                            <a:schemeClr val="dk1"/>
                          </a:effectRef>
                          <a:fontRef idx="minor">
                            <a:schemeClr val="dk1"/>
                          </a:fontRef>
                        </wps:style>
                        <wps:txbx>
                          <w:txbxContent>
                            <w:p w:rsidR="00593BC6" w:rsidRPr="00AA5E64" w:rsidRDefault="00593BC6" w:rsidP="00AA5E64">
                              <w:pPr>
                                <w:jc w:val="center"/>
                                <w:rPr>
                                  <w:sz w:val="22"/>
                                  <w:lang w:val="uk-UA"/>
                                </w:rPr>
                              </w:pPr>
                              <w:r w:rsidRPr="00AA5E64">
                                <w:rPr>
                                  <w:sz w:val="22"/>
                                  <w:lang w:val="uk-UA"/>
                                </w:rPr>
                                <w:t>3.1. Моніторинг та контроль системи мотивації</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90" name="Прямая со стрелкой 290"/>
                        <wps:cNvCnPr>
                          <a:endCxn id="278" idx="1"/>
                        </wps:cNvCnPr>
                        <wps:spPr>
                          <a:xfrm flipV="1">
                            <a:off x="2609849" y="818820"/>
                            <a:ext cx="114301" cy="29042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91" name="Прямая со стрелкой 291"/>
                        <wps:cNvCnPr>
                          <a:endCxn id="279" idx="1"/>
                        </wps:cNvCnPr>
                        <wps:spPr>
                          <a:xfrm>
                            <a:off x="2609849" y="1109121"/>
                            <a:ext cx="114304" cy="3365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92" name="Прямая со стрелкой 292"/>
                        <wps:cNvCnPr/>
                        <wps:spPr>
                          <a:xfrm>
                            <a:off x="2609849" y="1108994"/>
                            <a:ext cx="114301" cy="37690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93" name="Прямая со стрелкой 293"/>
                        <wps:cNvCnPr>
                          <a:endCxn id="281" idx="1"/>
                        </wps:cNvCnPr>
                        <wps:spPr>
                          <a:xfrm>
                            <a:off x="2609849" y="1108867"/>
                            <a:ext cx="114304" cy="68124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94" name="Прямая со стрелкой 294"/>
                        <wps:cNvCnPr>
                          <a:endCxn id="282" idx="1"/>
                        </wps:cNvCnPr>
                        <wps:spPr>
                          <a:xfrm flipV="1">
                            <a:off x="2609849" y="2113723"/>
                            <a:ext cx="114304" cy="58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95" name="Прямая со стрелкой 295"/>
                        <wps:cNvCnPr>
                          <a:stCxn id="271" idx="3"/>
                          <a:endCxn id="283" idx="1"/>
                        </wps:cNvCnPr>
                        <wps:spPr>
                          <a:xfrm>
                            <a:off x="2609849" y="2118096"/>
                            <a:ext cx="114304" cy="31912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96" name="Прямая со стрелкой 296"/>
                        <wps:cNvCnPr>
                          <a:stCxn id="271" idx="3"/>
                          <a:endCxn id="284" idx="1"/>
                        </wps:cNvCnPr>
                        <wps:spPr>
                          <a:xfrm>
                            <a:off x="2609849" y="2118338"/>
                            <a:ext cx="114304" cy="66917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97" name="Прямая со стрелкой 297"/>
                        <wps:cNvCnPr>
                          <a:stCxn id="272" idx="3"/>
                          <a:endCxn id="285" idx="1"/>
                        </wps:cNvCnPr>
                        <wps:spPr>
                          <a:xfrm>
                            <a:off x="2609849" y="2976255"/>
                            <a:ext cx="114936" cy="29045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98" name="Прямая со стрелкой 298"/>
                        <wps:cNvCnPr>
                          <a:endCxn id="286" idx="1"/>
                        </wps:cNvCnPr>
                        <wps:spPr>
                          <a:xfrm flipV="1">
                            <a:off x="2609849" y="3638873"/>
                            <a:ext cx="114304" cy="27633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99" name="Прямая со стрелкой 299"/>
                        <wps:cNvCnPr>
                          <a:endCxn id="287" idx="1"/>
                        </wps:cNvCnPr>
                        <wps:spPr>
                          <a:xfrm>
                            <a:off x="2609849" y="3914775"/>
                            <a:ext cx="114304" cy="4791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00" name="Прямая со стрелкой 300"/>
                        <wps:cNvCnPr>
                          <a:endCxn id="288" idx="1"/>
                        </wps:cNvCnPr>
                        <wps:spPr>
                          <a:xfrm>
                            <a:off x="2609849" y="3915212"/>
                            <a:ext cx="114304" cy="36989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01" name="Прямая со стрелкой 301"/>
                        <wps:cNvCnPr>
                          <a:stCxn id="273" idx="3"/>
                          <a:endCxn id="289" idx="1"/>
                        </wps:cNvCnPr>
                        <wps:spPr>
                          <a:xfrm>
                            <a:off x="2609849" y="3915639"/>
                            <a:ext cx="114304" cy="69121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02" name="Прямая со стрелкой 302"/>
                        <wps:cNvCnPr>
                          <a:stCxn id="265" idx="2"/>
                          <a:endCxn id="266" idx="0"/>
                        </wps:cNvCnPr>
                        <wps:spPr>
                          <a:xfrm>
                            <a:off x="619125" y="2114308"/>
                            <a:ext cx="0" cy="67522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03" name="Прямая со стрелкой 303"/>
                        <wps:cNvCnPr>
                          <a:stCxn id="266" idx="2"/>
                          <a:endCxn id="267" idx="0"/>
                        </wps:cNvCnPr>
                        <wps:spPr>
                          <a:xfrm>
                            <a:off x="619125" y="4046687"/>
                            <a:ext cx="0" cy="24619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04" name="Прямая со стрелкой 304"/>
                        <wps:cNvCnPr>
                          <a:endCxn id="289" idx="2"/>
                        </wps:cNvCnPr>
                        <wps:spPr>
                          <a:xfrm flipV="1">
                            <a:off x="4295775" y="4767803"/>
                            <a:ext cx="32706" cy="14608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05" name="Прямая со стрелкой 305"/>
                        <wps:cNvCnPr/>
                        <wps:spPr>
                          <a:xfrm flipV="1">
                            <a:off x="2981325" y="4767803"/>
                            <a:ext cx="0" cy="14653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06" name="Прямая со стрелкой 306"/>
                        <wps:cNvCnPr>
                          <a:endCxn id="268" idx="1"/>
                        </wps:cNvCnPr>
                        <wps:spPr>
                          <a:xfrm>
                            <a:off x="1238250" y="5231565"/>
                            <a:ext cx="304800" cy="59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07" name="Прямая со стрелкой 307"/>
                        <wps:cNvCnPr>
                          <a:endCxn id="269" idx="1"/>
                        </wps:cNvCnPr>
                        <wps:spPr>
                          <a:xfrm>
                            <a:off x="3162300" y="5230968"/>
                            <a:ext cx="322875" cy="69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08" name="Прямая со стрелкой 308"/>
                        <wps:cNvCnPr/>
                        <wps:spPr>
                          <a:xfrm>
                            <a:off x="1248749" y="4657193"/>
                            <a:ext cx="1475401"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c:wpc>
                  </a:graphicData>
                </a:graphic>
              </wp:inline>
            </w:drawing>
          </mc:Choice>
          <mc:Fallback>
            <w:pict>
              <v:group id="Полотно 256" o:spid="_x0000_s1207" editas="canvas" style="width:467.2pt;height:437.25pt;mso-position-horizontal-relative:char;mso-position-vertical-relative:line" coordsize="59334,555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">
                <v:shape id="_x0000_s1208" type="#_x0000_t75" style="position:absolute;width:59334;height:55524;visibility:visible;mso-wrap-style:square">
                  <v:fill o:detectmouseclick="t"/>
                  <v:path o:connecttype="none"/>
                </v:shape>
                <v:roundrect id="Скругленный прямоугольник 258" o:spid="_x0000_s1209" style="position:absolute;top:95;width:12487;height:485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U4Ob8A&#10;AADcAAAADwAAAGRycy9kb3ducmV2LnhtbERPTYvCMBC9L/gfwgje1lShq1ajiFTc61YPehubsS02&#10;k9JEW/+9OSx4fLzv1aY3tXhS6yrLCibjCARxbnXFhYLTcf89B+E8ssbaMil4kYPNevC1wkTbjv/o&#10;mflChBB2CSoovW8SKV1ekkE3tg1x4G62NegDbAupW+xCuKnlNIp+pMGKQ0OJDe1Kyu/ZwyiQ10U6&#10;O1zYpF2fVtnkHF/kOVZqNOy3SxCeev8R/7t/tYJpHNaGM+EIyPU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A9Tg5vwAAANwAAAAPAAAAAAAAAAAAAAAAAJgCAABkcnMvZG93bnJl&#10;di54bWxQSwUGAAAAAAQABAD1AAAAhAMAAAAA&#10;" fillcolor="#f2f2f2 [3052]" strokecolor="black [3200]" strokeweight="1pt">
                  <v:stroke joinstyle="miter"/>
                  <v:textbox>
                    <w:txbxContent>
                      <w:p w:rsidR="00593BC6" w:rsidRPr="00083DB7" w:rsidRDefault="00593BC6" w:rsidP="00083DB7">
                        <w:pPr>
                          <w:jc w:val="center"/>
                          <w:rPr>
                            <w:lang w:val="uk-UA"/>
                          </w:rPr>
                        </w:pPr>
                        <w:r>
                          <w:rPr>
                            <w:lang w:val="uk-UA"/>
                          </w:rPr>
                          <w:t>Етап</w:t>
                        </w:r>
                      </w:p>
                    </w:txbxContent>
                  </v:textbox>
                </v:roundrect>
                <v:roundrect id="Скругленный прямоугольник 263" o:spid="_x0000_s1210" style="position:absolute;left:26765;top:95;width:32563;height:485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1g9cUA&#10;AADcAAAADwAAAGRycy9kb3ducmV2LnhtbESPQWvCQBSE70L/w/IKvZmNltiaukqRFHs17SHentnX&#10;JDT7NmTXJP33bkHwOMzMN8xmN5lWDNS7xrKCRRSDIC6tbrhS8P31MX8F4TyyxtYyKfgjB7vtw2yD&#10;qbYjH2nIfSUChF2KCmrvu1RKV9Zk0EW2Iw7ej+0N+iD7SuoexwA3rVzG8UoabDgs1NjRvqbyN78Y&#10;BfK8zl4OJzbZOGVNviiSkywSpZ4ep/c3EJ4mfw/f2p9awXL1DP9nwhGQ2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PWD1xQAAANwAAAAPAAAAAAAAAAAAAAAAAJgCAABkcnMv&#10;ZG93bnJldi54bWxQSwUGAAAAAAQABAD1AAAAigMAAAAA&#10;" fillcolor="#f2f2f2 [3052]" strokecolor="black [3200]" strokeweight="1pt">
                  <v:stroke joinstyle="miter"/>
                  <v:textbox>
                    <w:txbxContent>
                      <w:p w:rsidR="00593BC6" w:rsidRDefault="00593BC6" w:rsidP="00083DB7">
                        <w:pPr>
                          <w:pStyle w:val="aa"/>
                          <w:spacing w:before="0" w:beforeAutospacing="0" w:after="0" w:afterAutospacing="0"/>
                          <w:jc w:val="center"/>
                        </w:pPr>
                        <w:r>
                          <w:rPr>
                            <w:rFonts w:eastAsia="Times New Roman"/>
                          </w:rPr>
                          <w:t>Заходи</w:t>
                        </w:r>
                      </w:p>
                    </w:txbxContent>
                  </v:textbox>
                </v:roundrect>
                <v:rect id="Прямоугольник 265" o:spid="_x0000_s1211" style="position:absolute;top:8572;width:12382;height:1257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p6BsQA&#10;AADcAAAADwAAAGRycy9kb3ducmV2LnhtbESPQWvCQBSE74L/YXmCN90omLbRVUQsCEqltoceH9ln&#10;Esy+DbvbJP57t1DwOMzMN8xq05tatOR8ZVnBbJqAIM6trrhQ8P31PnkF4QOyxtoyKbiTh816OFhh&#10;pm3Hn9ReQiEihH2GCsoQmkxKn5dk0E9tQxy9q3UGQ5SukNphF+GmlvMkSaXBiuNCiQ3tSspvl1+j&#10;wJ6re711bx/tiV5+jueQdH26V2o86rdLEIH68Az/tw9awTxdwN+ZeATk+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pKegbEAAAA3AAAAA8AAAAAAAAAAAAAAAAAmAIAAGRycy9k&#10;b3ducmV2LnhtbFBLBQYAAAAABAAEAPUAAACJAwAAAAA=&#10;" fillcolor="white [3201]" strokecolor="black [3200]" strokeweight="1pt">
                  <v:textbox>
                    <w:txbxContent>
                      <w:p w:rsidR="00593BC6" w:rsidRPr="003B51FD" w:rsidRDefault="00593BC6" w:rsidP="003B51FD">
                        <w:pPr>
                          <w:jc w:val="center"/>
                          <w:rPr>
                            <w:lang w:val="uk-UA"/>
                          </w:rPr>
                        </w:pPr>
                        <w:r>
                          <w:rPr>
                            <w:lang w:val="uk-UA"/>
                          </w:rPr>
                          <w:t>Етап 1. Діагностика мотиваційного зовнішнього та внутрішнього середовища</w:t>
                        </w:r>
                      </w:p>
                    </w:txbxContent>
                  </v:textbox>
                </v:rect>
                <v:rect id="Прямоугольник 266" o:spid="_x0000_s1212" style="position:absolute;top:27898;width:12382;height:1257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jkccQA&#10;AADcAAAADwAAAGRycy9kb3ducmV2LnhtbESPQWvCQBSE70L/w/IK3nRTD9FGV5GiIChKbQ8eH9nX&#10;JDT7NuyuSfz3riB4HGbmG2ax6k0tWnK+sqzgY5yAIM6trrhQ8PuzHc1A+ICssbZMCm7kYbV8Gyww&#10;07bjb2rPoRARwj5DBWUITSalz0sy6Me2IY7en3UGQ5SukNphF+GmlpMkSaXBiuNCiQ19lZT/n69G&#10;gT1Vt3rtPo/tgaaX/SkkXZ9ulBq+9+s5iEB9eIWf7Z1WMElTeJyJR0Au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qY5HHEAAAA3AAAAA8AAAAAAAAAAAAAAAAAmAIAAGRycy9k&#10;b3ducmV2LnhtbFBLBQYAAAAABAAEAPUAAACJAwAAAAA=&#10;" fillcolor="white [3201]" strokecolor="black [3200]" strokeweight="1pt">
                  <v:textbox>
                    <w:txbxContent>
                      <w:p w:rsidR="00593BC6" w:rsidRDefault="00593BC6" w:rsidP="003B51FD">
                        <w:pPr>
                          <w:pStyle w:val="aa"/>
                          <w:spacing w:before="0" w:beforeAutospacing="0" w:after="0" w:afterAutospacing="0"/>
                          <w:jc w:val="center"/>
                          <w:rPr>
                            <w:rFonts w:eastAsia="Times New Roman"/>
                          </w:rPr>
                        </w:pPr>
                        <w:r>
                          <w:rPr>
                            <w:rFonts w:eastAsia="Times New Roman"/>
                          </w:rPr>
                          <w:t>Етап 2. Побудова системної</w:t>
                        </w:r>
                      </w:p>
                      <w:p w:rsidR="00593BC6" w:rsidRDefault="00593BC6" w:rsidP="003B51FD">
                        <w:pPr>
                          <w:pStyle w:val="aa"/>
                          <w:spacing w:before="0" w:beforeAutospacing="0" w:after="0" w:afterAutospacing="0"/>
                          <w:jc w:val="center"/>
                        </w:pPr>
                        <w:r>
                          <w:rPr>
                            <w:rFonts w:eastAsia="Times New Roman"/>
                          </w:rPr>
                          <w:t xml:space="preserve"> мотивації управлінського персоналу</w:t>
                        </w:r>
                      </w:p>
                    </w:txbxContent>
                  </v:textbox>
                </v:rect>
                <v:rect id="Прямоугольник 267" o:spid="_x0000_s1213" style="position:absolute;top:42933;width:12382;height:125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RB6sQA&#10;AADcAAAADwAAAGRycy9kb3ducmV2LnhtbESPQWvCQBSE70L/w/IK3nRTD9FGV5FSQbAoWg8eH9ln&#10;Epp9G3bXJP57tyB4HGbmG2ax6k0tWnK+sqzgY5yAIM6trrhQcP7djGYgfEDWWFsmBXfysFq+DRaY&#10;advxkdpTKESEsM9QQRlCk0np85IM+rFtiKN3tc5giNIVUjvsItzUcpIkqTRYcVwosaGvkvK/080o&#10;sIfqXq/d5779oelldwhJ16ffSg3f+/UcRKA+vMLP9lYrmKRT+D8Tj4BcP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XUQerEAAAA3AAAAA8AAAAAAAAAAAAAAAAAmAIAAGRycy9k&#10;b3ducmV2LnhtbFBLBQYAAAAABAAEAPUAAACJAwAAAAA=&#10;" fillcolor="white [3201]" strokecolor="black [3200]" strokeweight="1pt">
                  <v:textbox>
                    <w:txbxContent>
                      <w:p w:rsidR="00593BC6" w:rsidRDefault="00593BC6" w:rsidP="0030561C">
                        <w:pPr>
                          <w:pStyle w:val="aa"/>
                          <w:spacing w:before="0" w:beforeAutospacing="0" w:after="0" w:afterAutospacing="0"/>
                          <w:jc w:val="center"/>
                        </w:pPr>
                        <w:r>
                          <w:rPr>
                            <w:rFonts w:eastAsia="Times New Roman"/>
                          </w:rPr>
                          <w:t>Етап 3. Упровадження системної</w:t>
                        </w:r>
                      </w:p>
                      <w:p w:rsidR="00593BC6" w:rsidRDefault="00593BC6" w:rsidP="0030561C">
                        <w:pPr>
                          <w:pStyle w:val="aa"/>
                          <w:spacing w:before="0" w:beforeAutospacing="0" w:after="0" w:afterAutospacing="0"/>
                          <w:jc w:val="center"/>
                        </w:pPr>
                        <w:r>
                          <w:rPr>
                            <w:rFonts w:eastAsia="Times New Roman"/>
                          </w:rPr>
                          <w:t xml:space="preserve"> мотивації управлінського персоналу</w:t>
                        </w:r>
                      </w:p>
                    </w:txbxContent>
                  </v:textbox>
                </v:rect>
                <v:rect id="Прямоугольник 268" o:spid="_x0000_s1214" style="position:absolute;left:15430;top:49148;width:16193;height:63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vVmMIA&#10;AADcAAAADwAAAGRycy9kb3ducmV2LnhtbERPu2rDMBTdC/kHcQPdajke3NaJEkJIodDSEDdDxot1&#10;Y5tYV0ZS/fj7aih0PJz3ZjeZTgzkfGtZwSpJQRBXVrdcK7h8vz29gPABWWNnmRTM5GG3XTxssNB2&#10;5DMNZahFDGFfoIImhL6Q0lcNGfSJ7Ykjd7POYIjQ1VI7HGO46WSWprk02HJsaLCnQ0PVvfwxCuyp&#10;nbu9e/0aPun5+nEK6TjlR6Uel9N+DSLQFP7Ff+53rSDL49p4Jh4Buf0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S9WYwgAAANwAAAAPAAAAAAAAAAAAAAAAAJgCAABkcnMvZG93&#10;bnJldi54bWxQSwUGAAAAAAQABAD1AAAAhwMAAAAA&#10;" fillcolor="white [3201]" strokecolor="black [3200]" strokeweight="1pt">
                  <v:textbox>
                    <w:txbxContent>
                      <w:p w:rsidR="00593BC6" w:rsidRPr="0030561C" w:rsidRDefault="00593BC6" w:rsidP="0030561C">
                        <w:pPr>
                          <w:jc w:val="center"/>
                          <w:rPr>
                            <w:lang w:val="uk-UA"/>
                          </w:rPr>
                        </w:pPr>
                        <w:r>
                          <w:rPr>
                            <w:lang w:val="uk-UA"/>
                          </w:rPr>
                          <w:t>Етап 4. Застосування системної мотивації</w:t>
                        </w:r>
                      </w:p>
                    </w:txbxContent>
                  </v:textbox>
                </v:rect>
                <v:rect id="Прямоугольник 269" o:spid="_x0000_s1215" style="position:absolute;left:34851;top:49144;width:16193;height:63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dwA8UA&#10;AADcAAAADwAAAGRycy9kb3ducmV2LnhtbESPQWvCQBSE70L/w/IK3nRTD7GmriEUhYKiaHvo8ZF9&#10;TUKzb8PuNon/3hWEHoeZ+YZZ56NpRU/ON5YVvMwTEMSl1Q1XCr4+d7NXED4ga2wtk4Irecg3T5M1&#10;ZtoOfKb+EioRIewzVFCH0GVS+rImg35uO+Lo/VhnMETpKqkdDhFuWrlIklQabDgu1NjRe03l7+XP&#10;KLCn5toWbnXsD7T83p9CMozpVqnp81i8gQg0hv/wo/2hFSzSFdzPxCMgN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B3ADxQAAANwAAAAPAAAAAAAAAAAAAAAAAJgCAABkcnMv&#10;ZG93bnJldi54bWxQSwUGAAAAAAQABAD1AAAAigMAAAAA&#10;" fillcolor="white [3201]" strokecolor="black [3200]" strokeweight="1pt">
                  <v:textbox>
                    <w:txbxContent>
                      <w:p w:rsidR="00593BC6" w:rsidRDefault="00593BC6" w:rsidP="0030561C">
                        <w:pPr>
                          <w:pStyle w:val="aa"/>
                          <w:spacing w:before="0" w:beforeAutospacing="0" w:after="0" w:afterAutospacing="0"/>
                          <w:jc w:val="center"/>
                        </w:pPr>
                        <w:r>
                          <w:rPr>
                            <w:rFonts w:eastAsia="Times New Roman"/>
                          </w:rPr>
                          <w:t>Етап 5. Удосконалення системної мотивації</w:t>
                        </w:r>
                      </w:p>
                    </w:txbxContent>
                  </v:textbox>
                </v:rect>
                <v:rect id="Прямоугольник 270" o:spid="_x0000_s1216" style="position:absolute;left:14192;top:6569;width:11906;height:90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PQ8AA&#10;AADcAAAADwAAAGRycy9kb3ducmV2LnhtbERPTYvCMBC9L/gfwgje1lQPuluNIqIgKMqqB49DM7bF&#10;ZlKS2NZ/bw7CHh/ve77sTCUacr60rGA0TEAQZ1aXnCu4XrbfPyB8QNZYWSYFL/KwXPS+5phq2/If&#10;NeeQixjCPkUFRQh1KqXPCjLoh7YmjtzdOoMhQpdL7bCN4aaS4ySZSIMlx4YCa1oXlD3OT6PAnspX&#10;tXK/x+ZA09v+FJK2m2yUGvS71QxEoC78iz/unVYwnsb58Uw8AnLx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RPQ8AAAADcAAAADwAAAAAAAAAAAAAAAACYAgAAZHJzL2Rvd25y&#10;ZXYueG1sUEsFBgAAAAAEAAQA9QAAAIUDAAAAAA==&#10;" fillcolor="white [3201]" strokecolor="black [3200]" strokeweight="1pt">
                  <v:textbox>
                    <w:txbxContent>
                      <w:p w:rsidR="00593BC6" w:rsidRPr="0030561C" w:rsidRDefault="00593BC6" w:rsidP="0030561C">
                        <w:pPr>
                          <w:jc w:val="center"/>
                          <w:rPr>
                            <w:lang w:val="uk-UA"/>
                          </w:rPr>
                        </w:pPr>
                        <w:r>
                          <w:rPr>
                            <w:lang w:val="uk-UA"/>
                          </w:rPr>
                          <w:t>Оцінка внутрішнього мотиваційного середовища</w:t>
                        </w:r>
                      </w:p>
                    </w:txbxContent>
                  </v:textbox>
                </v:rect>
                <v:rect id="Прямоугольник 271" o:spid="_x0000_s1217" style="position:absolute;left:14192;top:16659;width:11906;height:90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jq2MUA&#10;AADcAAAADwAAAGRycy9kb3ducmV2LnhtbESPQWvCQBSE74X+h+UVeqsbczA2ukooFQoVQ20PHh/Z&#10;1yQ0+zbsrkn8911B8DjMzDfMejuZTgzkfGtZwXyWgCCurG65VvDzvXtZgvABWWNnmRRcyMN28/iw&#10;xlzbkb9oOIZaRAj7HBU0IfS5lL5qyKCf2Z44er/WGQxRulpqh2OEm06mSbKQBluOCw329NZQ9Xc8&#10;GwW2bC9d4V4Pw56y02cZknFavCv1/DQVKxCBpnAP39ofWkGazeF6Jh4Bufk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qOrYxQAAANwAAAAPAAAAAAAAAAAAAAAAAJgCAABkcnMv&#10;ZG93bnJldi54bWxQSwUGAAAAAAQABAD1AAAAigMAAAAA&#10;" fillcolor="white [3201]" strokecolor="black [3200]" strokeweight="1pt">
                  <v:textbox>
                    <w:txbxContent>
                      <w:p w:rsidR="00593BC6" w:rsidRDefault="00593BC6" w:rsidP="0030561C">
                        <w:pPr>
                          <w:pStyle w:val="aa"/>
                          <w:spacing w:before="0" w:beforeAutospacing="0" w:after="0" w:afterAutospacing="0"/>
                          <w:jc w:val="center"/>
                        </w:pPr>
                        <w:r>
                          <w:rPr>
                            <w:rFonts w:eastAsia="Times New Roman"/>
                          </w:rPr>
                          <w:t>Оцінка зовнішнього мотиваційного середовища</w:t>
                        </w:r>
                      </w:p>
                    </w:txbxContent>
                  </v:textbox>
                </v:rect>
                <v:rect id="Прямоугольник 272" o:spid="_x0000_s1218" style="position:absolute;left:14192;top:26952;width:11906;height:56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p0r8QA&#10;AADcAAAADwAAAGRycy9kb3ducmV2LnhtbESPQWvCQBSE70L/w/IK3nTTHNSmriKlgqAopj30+Mi+&#10;JqHZt2F3TeK/dwXB4zAz3zDL9WAa0ZHztWUFb9MEBHFhdc2lgp/v7WQBwgdkjY1lUnAlD+vVy2iJ&#10;mbY9n6nLQykihH2GCqoQ2kxKX1Rk0E9tSxy9P+sMhihdKbXDPsJNI9MkmUmDNceFClv6rKj4zy9G&#10;gT3V12bj3o/dgea/+1NI+mH2pdT4ddh8gAg0hGf40d5pBek8hfuZeATk6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B6dK/EAAAA3AAAAA8AAAAAAAAAAAAAAAAAmAIAAGRycy9k&#10;b3ducmV2LnhtbFBLBQYAAAAABAAEAPUAAACJAwAAAAA=&#10;" fillcolor="white [3201]" strokecolor="black [3200]" strokeweight="1pt">
                  <v:textbox>
                    <w:txbxContent>
                      <w:p w:rsidR="00593BC6" w:rsidRPr="0030561C" w:rsidRDefault="00593BC6" w:rsidP="0030561C">
                        <w:pPr>
                          <w:jc w:val="center"/>
                          <w:rPr>
                            <w:lang w:val="uk-UA"/>
                          </w:rPr>
                        </w:pPr>
                        <w:r>
                          <w:rPr>
                            <w:lang w:val="uk-UA"/>
                          </w:rPr>
                          <w:t>Сегментування персоналу</w:t>
                        </w:r>
                      </w:p>
                    </w:txbxContent>
                  </v:textbox>
                </v:rect>
                <v:rect id="Прямоугольник 273" o:spid="_x0000_s1219" style="position:absolute;left:14192;top:35297;width:11906;height:772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zbRNMUA&#10;AADcAAAADwAAAGRycy9kb3ducmV2LnhtbESPQWvCQBSE70L/w/IK3nRTC9pGN0GKBcGiNO3B4yP7&#10;moRm34bdNYn/3i0IPQ4z8w2zyUfTip6cbywreJonIIhLqxuuFHx/vc9eQPiArLG1TAqu5CHPHiYb&#10;TLUd+JP6IlQiQtinqKAOoUul9GVNBv3cdsTR+7HOYIjSVVI7HCLctHKRJEtpsOG4UGNHbzWVv8XF&#10;KLCn5tpu3eux/6DV+XAKyTAud0pNH8ftGkSgMfyH7+29VrBYPcPfmXgEZHY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NtE0xQAAANwAAAAPAAAAAAAAAAAAAAAAAJgCAABkcnMv&#10;ZG93bnJldi54bWxQSwUGAAAAAAQABAD1AAAAigMAAAAA&#10;" fillcolor="white [3201]" strokecolor="black [3200]" strokeweight="1pt">
                  <v:textbox>
                    <w:txbxContent>
                      <w:p w:rsidR="00593BC6" w:rsidRDefault="00593BC6" w:rsidP="0030561C">
                        <w:pPr>
                          <w:pStyle w:val="aa"/>
                          <w:spacing w:before="0" w:beforeAutospacing="0" w:after="0" w:afterAutospacing="0"/>
                          <w:jc w:val="center"/>
                        </w:pPr>
                        <w:r>
                          <w:rPr>
                            <w:rFonts w:eastAsia="Times New Roman"/>
                          </w:rPr>
                          <w:t>Розробка системної мотивації</w:t>
                        </w:r>
                      </w:p>
                    </w:txbxContent>
                  </v:textbox>
                </v:rect>
                <v:shape id="Прямая со стрелкой 274" o:spid="_x0000_s1220" type="#_x0000_t32" style="position:absolute;left:12382;top:11092;width:181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1iaSMUAAADcAAAADwAAAGRycy9kb3ducmV2LnhtbESPQWvCQBSE74X+h+UVvDWbitoaXUVT&#10;BOtNI54f2WcSmn0bs9sk/nu3UOhxmJlvmOV6MLXoqHWVZQVvUQyCOLe64kLBOdu9foBwHlljbZkU&#10;3MnBevX8tMRE256P1J18IQKEXYIKSu+bREqXl2TQRbYhDt7VtgZ9kG0hdYt9gJtajuN4Jg1WHBZK&#10;bCgtKf8+/RgFPfrLfLspbun282s/TOvbLDsflBq9DJsFCE+D/w//tfdawfh9Ar9nwhGQq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1iaSMUAAADcAAAADwAAAAAAAAAA&#10;AAAAAAChAgAAZHJzL2Rvd25yZXYueG1sUEsFBgAAAAAEAAQA+QAAAJMDAAAAAA==&#10;" strokecolor="black [3200]" strokeweight=".5pt">
                  <v:stroke endarrow="block" joinstyle="miter"/>
                </v:shape>
                <v:shape id="Прямая со стрелкой 275" o:spid="_x0000_s1221" type="#_x0000_t32" style="position:absolute;left:12382;top:19238;width:181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BQ/08MAAADcAAAADwAAAGRycy9kb3ducmV2LnhtbESPS6vCMBSE94L/IRzBnaYKvqpRfCB4&#10;3fnA9aE5tsXmpDbR9v77mwuCy2FmvmEWq8YU4k2Vyy0rGPQjEMSJ1TmnCq6XfW8KwnlkjYVlUvBL&#10;DlbLdmuBsbY1n+h99qkIEHYxKsi8L2MpXZKRQde3JXHw7rYy6IOsUqkrrAPcFHIYRWNpMOewkGFJ&#10;24ySx/llFNTob7PNOn1uN7ufQzMqnuPL9ahUt9Os5yA8Nf4b/rQPWsFwMoL/M+EIyO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gUP9PDAAAA3AAAAA8AAAAAAAAAAAAA&#10;AAAAoQIAAGRycy9kb3ducmV2LnhtbFBLBQYAAAAABAAEAPkAAACRAwAAAAA=&#10;" strokecolor="black [3200]" strokeweight=".5pt">
                  <v:stroke endarrow="block" joinstyle="miter"/>
                </v:shape>
                <v:shape id="Прямая со стрелкой 276" o:spid="_x0000_s1222" type="#_x0000_t32" style="position:absolute;left:12382;top:29755;width:1810;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MahpMUAAADcAAAADwAAAGRycy9kb3ducmV2LnhtbESPT2vCQBTE74V+h+UJ3upGoWkbXSWm&#10;CLY3/+D5kX0mwezbJLtN4rd3C4Ueh5n5DbPajKYWPXWusqxgPotAEOdWV1woOJ92L+8gnEfWWFsm&#10;BXdysFk/P60w0XbgA/VHX4gAYZeggtL7JpHS5SUZdDPbEAfvajuDPsiukLrDIcBNLRdRFEuDFYeF&#10;EhvKSspvxx+jYEB/+dimRZttP7/242vdxqfzt1LTyZguQXga/X/4r73XChZvMfyeCUdArh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MahpMUAAADcAAAADwAAAAAAAAAA&#10;AAAAAAChAgAAZHJzL2Rvd25yZXYueG1sUEsFBgAAAAAEAAQA+QAAAJMDAAAAAA==&#10;" strokecolor="black [3200]" strokeweight=".5pt">
                  <v:stroke endarrow="block" joinstyle="miter"/>
                </v:shape>
                <v:shape id="Прямая со стрелкой 277" o:spid="_x0000_s1223" type="#_x0000_t32" style="position:absolute;left:12487;top:39152;width:1705;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4oEP8QAAADcAAAADwAAAGRycy9kb3ducmV2LnhtbESPQWvCQBSE7wX/w/KE3upGoVpTV9GI&#10;YHtrIp4f2dckmH0bs2sS/31XEHocZuYbZrUZTC06al1lWcF0EoEgzq2uuFBwyg5vHyCcR9ZYWyYF&#10;d3KwWY9eVhhr2/MPdakvRICwi1FB6X0TS+nykgy6iW2Ig/drW4M+yLaQusU+wE0tZ1E0lwYrDgsl&#10;NpSUlF/Sm1HQoz8vd9vimuz2X8fhvb7Os9O3Uq/jYfsJwtPg/8PP9lErmC0W8DgTjoBc/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igQ/xAAAANwAAAAPAAAAAAAAAAAA&#10;AAAAAKECAABkcnMvZG93bnJldi54bWxQSwUGAAAAAAQABAD5AAAAkgMAAAAA&#10;" strokecolor="black [3200]" strokeweight=".5pt">
                  <v:stroke endarrow="block" joinstyle="miter"/>
                </v:shape>
                <v:rect id="Прямоугольник 278" o:spid="_x0000_s1224" style="position:absolute;left:27241;top:6567;width:32087;height:32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ZJDRcAA&#10;AADcAAAADwAAAGRycy9kb3ducmV2LnhtbERPTYvCMBC9L/gfwgje1lQPuluNIqIgKMqqB49DM7bF&#10;ZlKS2NZ/bw7CHh/ve77sTCUacr60rGA0TEAQZ1aXnCu4XrbfPyB8QNZYWSYFL/KwXPS+5phq2/If&#10;NeeQixjCPkUFRQh1KqXPCjLoh7YmjtzdOoMhQpdL7bCN4aaS4ySZSIMlx4YCa1oXlD3OT6PAnspX&#10;tXK/x+ZA09v+FJK2m2yUGvS71QxEoC78iz/unVYwnsa18Uw8AnLx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ZJDRcAAAADcAAAADwAAAAAAAAAAAAAAAACYAgAAZHJzL2Rvd25y&#10;ZXYueG1sUEsFBgAAAAAEAAQA9QAAAIUDAAAAAA==&#10;" fillcolor="white [3201]" strokecolor="black [3200]" strokeweight="1pt">
                  <v:textbox>
                    <w:txbxContent>
                      <w:p w:rsidR="00593BC6" w:rsidRPr="00AA5E64" w:rsidRDefault="00593BC6" w:rsidP="00AA5E64">
                        <w:pPr>
                          <w:jc w:val="center"/>
                          <w:rPr>
                            <w:sz w:val="22"/>
                            <w:lang w:val="uk-UA"/>
                          </w:rPr>
                        </w:pPr>
                        <w:r w:rsidRPr="00AA5E64">
                          <w:rPr>
                            <w:sz w:val="22"/>
                            <w:lang w:val="uk-UA"/>
                          </w:rPr>
                          <w:t>1.1. Розробка методів вимірювання результатів</w:t>
                        </w:r>
                      </w:p>
                    </w:txbxContent>
                  </v:textbox>
                </v:rect>
                <v:rect id="Прямоугольник 279" o:spid="_x0000_s1225" style="position:absolute;left:27241;top:9809;width:32087;height:32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7m3sQA&#10;AADcAAAADwAAAGRycy9kb3ducmV2LnhtbESPzYvCMBTE78L+D+Et7E1TPfhRjSLLCgsrih8Hj4/m&#10;2Rabl5LEtv73G0HwOMzMb5jFqjOVaMj50rKC4SABQZxZXXKu4Hza9KcgfEDWWFkmBQ/ysFp+9BaY&#10;atvygZpjyEWEsE9RQRFCnUrps4IM+oGtiaN3tc5giNLlUjtsI9xUcpQkY2mw5LhQYE3fBWW3490o&#10;sPvyUa3dbNdsaXL524ek7cY/Sn19dus5iEBdeIdf7V+tYDSZwfNMPAJy+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7e5t7EAAAA3AAAAA8AAAAAAAAAAAAAAAAAmAIAAGRycy9k&#10;b3ducmV2LnhtbFBLBQYAAAAABAAEAPUAAACJAwAAAAA=&#10;" fillcolor="white [3201]" strokecolor="black [3200]" strokeweight="1pt">
                  <v:textbox>
                    <w:txbxContent>
                      <w:p w:rsidR="00593BC6" w:rsidRPr="00AA5E64" w:rsidRDefault="00593BC6" w:rsidP="00786533">
                        <w:pPr>
                          <w:rPr>
                            <w:lang w:val="uk-UA"/>
                          </w:rPr>
                        </w:pPr>
                        <w:r>
                          <w:rPr>
                            <w:lang w:val="uk-UA"/>
                          </w:rPr>
                          <w:t>1.2. Формування вимог до результатів</w:t>
                        </w:r>
                      </w:p>
                    </w:txbxContent>
                  </v:textbox>
                </v:rect>
                <v:rect id="Прямоугольник 280" o:spid="_x0000_s1226" style="position:absolute;left:27241;top:13047;width:32087;height:3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E/ZMAA&#10;AADcAAAADwAAAGRycy9kb3ducmV2LnhtbERPTYvCMBC9L/gfwgje1lQP6lajiOyCoCirHjwOzdgW&#10;m0lJYlv/vTkIHh/ve7HqTCUacr60rGA0TEAQZ1aXnCu4nP++ZyB8QNZYWSYFT/KwWva+Fphq2/I/&#10;NaeQixjCPkUFRQh1KqXPCjLoh7YmjtzNOoMhQpdL7bCN4aaS4ySZSIMlx4YCa9oUlN1PD6PAHstn&#10;tXY/h2ZP0+vuGJK2m/wqNeh36zmIQF34iN/urVYwnsX58Uw8AnL5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jE/ZMAAAADcAAAADwAAAAAAAAAAAAAAAACYAgAAZHJzL2Rvd25y&#10;ZXYueG1sUEsFBgAAAAAEAAQA9QAAAIUDAAAAAA==&#10;" fillcolor="white [3201]" strokecolor="black [3200]" strokeweight="1pt">
                  <v:textbox>
                    <w:txbxContent>
                      <w:p w:rsidR="00593BC6" w:rsidRPr="00AA5E64" w:rsidRDefault="00593BC6" w:rsidP="00786533">
                        <w:pPr>
                          <w:rPr>
                            <w:lang w:val="uk-UA"/>
                          </w:rPr>
                        </w:pPr>
                        <w:r>
                          <w:rPr>
                            <w:lang w:val="uk-UA"/>
                          </w:rPr>
                          <w:t>1.3. Оцінка ступеня досяжності результатів</w:t>
                        </w:r>
                      </w:p>
                    </w:txbxContent>
                  </v:textbox>
                </v:rect>
                <v:rect id="Прямоугольник 281" o:spid="_x0000_s1227" style="position:absolute;left:27241;top:16283;width:32087;height:32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2a/8UA&#10;AADcAAAADwAAAGRycy9kb3ducmV2LnhtbESPQWvCQBSE7wX/w/IEb81GDzaNriJiQbA0NO3B4yP7&#10;moRm34bdbRL/vVso9DjMzDfMdj+ZTgzkfGtZwTJJQRBXVrdcK/j8eHnMQPiArLGzTApu5GG/mz1s&#10;Mdd25HcaylCLCGGfo4ImhD6X0lcNGfSJ7Ymj92WdwRClq6V2OEa46eQqTdfSYMtxocGejg1V3+WP&#10;UWCL9tYd3PPb8EpP10sR0nFan5RazKfDBkSgKfyH/9pnrWCVLeH3TDwCcnc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1fZr/xQAAANwAAAAPAAAAAAAAAAAAAAAAAJgCAABkcnMv&#10;ZG93bnJldi54bWxQSwUGAAAAAAQABAD1AAAAigMAAAAA&#10;" fillcolor="white [3201]" strokecolor="black [3200]" strokeweight="1pt">
                  <v:textbox>
                    <w:txbxContent>
                      <w:p w:rsidR="00593BC6" w:rsidRPr="00AA5E64" w:rsidRDefault="00593BC6" w:rsidP="00AA5E64">
                        <w:pPr>
                          <w:jc w:val="center"/>
                          <w:rPr>
                            <w:sz w:val="22"/>
                            <w:lang w:val="uk-UA"/>
                          </w:rPr>
                        </w:pPr>
                        <w:r w:rsidRPr="00AA5E64">
                          <w:rPr>
                            <w:sz w:val="22"/>
                            <w:lang w:val="uk-UA"/>
                          </w:rPr>
                          <w:t>1.4. Перевірка дотримання принципів мотивації</w:t>
                        </w:r>
                      </w:p>
                    </w:txbxContent>
                  </v:textbox>
                </v:rect>
                <v:rect id="Прямоугольник 282" o:spid="_x0000_s1228" style="position:absolute;left:27241;top:19520;width:32087;height:3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8EiMQA&#10;AADcAAAADwAAAGRycy9kb3ducmV2LnhtbESPQWvCQBSE70L/w/IK3nTTHNSmriKlgqAopj30+Mi+&#10;JqHZt2F3TeK/dwXB4zAz3zDL9WAa0ZHztWUFb9MEBHFhdc2lgp/v7WQBwgdkjY1lUnAlD+vVy2iJ&#10;mbY9n6nLQykihH2GCqoQ2kxKX1Rk0E9tSxy9P+sMhihdKbXDPsJNI9MkmUmDNceFClv6rKj4zy9G&#10;gT3V12bj3o/dgea/+1NI+mH2pdT4ddh8gAg0hGf40d5pBekihfuZeATk6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WvBIjEAAAA3AAAAA8AAAAAAAAAAAAAAAAAmAIAAGRycy9k&#10;b3ducmV2LnhtbFBLBQYAAAAABAAEAPUAAACJAwAAAAA=&#10;" fillcolor="white [3201]" strokecolor="black [3200]" strokeweight="1pt">
                  <v:textbox>
                    <w:txbxContent>
                      <w:p w:rsidR="00593BC6" w:rsidRPr="00AA5E64" w:rsidRDefault="00593BC6" w:rsidP="00786533">
                        <w:pPr>
                          <w:rPr>
                            <w:lang w:val="uk-UA"/>
                          </w:rPr>
                        </w:pPr>
                        <w:r>
                          <w:rPr>
                            <w:lang w:val="uk-UA"/>
                          </w:rPr>
                          <w:t>1.5. Аналіз конкуренції на ринку персоналу</w:t>
                        </w:r>
                      </w:p>
                    </w:txbxContent>
                  </v:textbox>
                </v:rect>
                <v:rect id="Прямоугольник 283" o:spid="_x0000_s1229" style="position:absolute;left:27241;top:22758;width:32087;height:323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OhE8UA&#10;AADcAAAADwAAAGRycy9kb3ducmV2LnhtbESPQWvCQBSE70L/w/IK3nRTBbWpawiiIFiUWg8eH9nX&#10;JDT7NuyuSfz33UKhx2FmvmHW2WAa0ZHztWUFL9MEBHFhdc2lguvnfrIC4QOyxsYyKXiQh2zzNFpj&#10;qm3PH9RdQikihH2KCqoQ2lRKX1Rk0E9tSxy9L+sMhihdKbXDPsJNI2dJspAGa44LFba0raj4vtyN&#10;AnuuH03uXk/dOy1vx3NI+mGxU2r8PORvIAIN4T/81z5oBbPVHH7PxCMgN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46ETxQAAANwAAAAPAAAAAAAAAAAAAAAAAJgCAABkcnMv&#10;ZG93bnJldi54bWxQSwUGAAAAAAQABAD1AAAAigMAAAAA&#10;" fillcolor="white [3201]" strokecolor="black [3200]" strokeweight="1pt">
                  <v:textbox>
                    <w:txbxContent>
                      <w:p w:rsidR="00593BC6" w:rsidRPr="00AA5E64" w:rsidRDefault="00593BC6" w:rsidP="00AA5E64">
                        <w:pPr>
                          <w:jc w:val="center"/>
                          <w:rPr>
                            <w:sz w:val="22"/>
                            <w:lang w:val="uk-UA"/>
                          </w:rPr>
                        </w:pPr>
                        <w:r w:rsidRPr="00AA5E64">
                          <w:rPr>
                            <w:sz w:val="22"/>
                            <w:lang w:val="uk-UA"/>
                          </w:rPr>
                          <w:t>1.6. Оцінка регіональних особливостей мотивації</w:t>
                        </w:r>
                      </w:p>
                    </w:txbxContent>
                  </v:textbox>
                </v:rect>
                <v:rect id="Прямоугольник 284" o:spid="_x0000_s1230" style="position:absolute;left:27241;top:25994;width:32087;height:37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o5Z8UA&#10;AADcAAAADwAAAGRycy9kb3ducmV2LnhtbESPQWvCQBSE70L/w/IK3nRTEbWpawiiIFiUWg8eH9nX&#10;JDT7NuyuSfz33UKhx2FmvmHW2WAa0ZHztWUFL9MEBHFhdc2lguvnfrIC4QOyxsYyKXiQh2zzNFpj&#10;qm3PH9RdQikihH2KCqoQ2lRKX1Rk0E9tSxy9L+sMhihdKbXDPsJNI2dJspAGa44LFba0raj4vtyN&#10;AnuuH03uXk/dOy1vx3NI+mGxU2r8PORvIAIN4T/81z5oBbPVHH7PxCMgN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CjlnxQAAANwAAAAPAAAAAAAAAAAAAAAAAJgCAABkcnMv&#10;ZG93bnJldi54bWxQSwUGAAAAAAQABAD1AAAAigMAAAAA&#10;" fillcolor="white [3201]" strokecolor="black [3200]" strokeweight="1pt">
                  <v:textbox>
                    <w:txbxContent>
                      <w:p w:rsidR="00593BC6" w:rsidRPr="00AA5E64" w:rsidRDefault="00593BC6" w:rsidP="00AA5E64">
                        <w:pPr>
                          <w:jc w:val="both"/>
                          <w:rPr>
                            <w:sz w:val="20"/>
                            <w:lang w:val="uk-UA"/>
                          </w:rPr>
                        </w:pPr>
                        <w:r w:rsidRPr="00AA5E64">
                          <w:rPr>
                            <w:sz w:val="20"/>
                            <w:lang w:val="uk-UA"/>
                          </w:rPr>
                          <w:t xml:space="preserve">1.7. Оцінка тенденції розвитку </w:t>
                        </w:r>
                        <w:r>
                          <w:rPr>
                            <w:sz w:val="20"/>
                            <w:lang w:val="uk-UA"/>
                          </w:rPr>
                          <w:t xml:space="preserve">зовнішнього </w:t>
                        </w:r>
                        <w:r w:rsidRPr="00AA5E64">
                          <w:rPr>
                            <w:sz w:val="20"/>
                            <w:lang w:val="uk-UA"/>
                          </w:rPr>
                          <w:t>мотиваційного середовища</w:t>
                        </w:r>
                      </w:p>
                    </w:txbxContent>
                  </v:textbox>
                </v:rect>
                <v:rect id="Прямоугольник 285" o:spid="_x0000_s1231" style="position:absolute;left:27247;top:30557;width:32087;height:421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ac/MUA&#10;AADcAAAADwAAAGRycy9kb3ducmV2LnhtbESPT2vCQBTE70K/w/IK3nRTwT9NXUMQBcGi1Hrw+Mi+&#10;JqHZt2F3TeK37xYKPQ4z8xtmnQ2mER05X1tW8DJNQBAXVtdcKrh+7icrED4ga2wsk4IHecg2T6M1&#10;ptr2/EHdJZQiQtinqKAKoU2l9EVFBv3UtsTR+7LOYIjSlVI77CPcNHKWJAtpsOa4UGFL24qK78vd&#10;KLDn+tHk7vXUvdPydjyHpB8WO6XGz0P+BiLQEP7Df+2DVjBbzeH3TDwCcvM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Rpz8xQAAANwAAAAPAAAAAAAAAAAAAAAAAJgCAABkcnMv&#10;ZG93bnJldi54bWxQSwUGAAAAAAQABAD1AAAAigMAAAAA&#10;" fillcolor="white [3201]" strokecolor="black [3200]" strokeweight="1pt">
                  <v:textbox>
                    <w:txbxContent>
                      <w:p w:rsidR="00593BC6" w:rsidRPr="00AA5E64" w:rsidRDefault="00593BC6" w:rsidP="002E6712">
                        <w:pPr>
                          <w:jc w:val="both"/>
                          <w:rPr>
                            <w:sz w:val="22"/>
                            <w:lang w:val="uk-UA"/>
                          </w:rPr>
                        </w:pPr>
                        <w:r w:rsidRPr="00AA5E64">
                          <w:rPr>
                            <w:sz w:val="22"/>
                            <w:lang w:val="uk-UA"/>
                          </w:rPr>
                          <w:t>2.1. Опитування персоналу для встановлення груп мотивації</w:t>
                        </w:r>
                      </w:p>
                    </w:txbxContent>
                  </v:textbox>
                </v:rect>
                <v:rect id="Прямоугольник 286" o:spid="_x0000_s1232" style="position:absolute;left:27241;top:34776;width:32087;height:323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Ci8QA&#10;AADcAAAADwAAAGRycy9kb3ducmV2LnhtbESPQWvCQBSE70L/w/IK3nRTD6mNriKlgmBRtB48PrLP&#10;JDT7NuyuSfz3riB4HGbmG2a+7E0tWnK+sqzgY5yAIM6trrhQcPpbj6YgfEDWWFsmBTfysFy8DeaY&#10;advxgdpjKESEsM9QQRlCk0np85IM+rFtiKN3sc5giNIVUjvsItzUcpIkqTRYcVwosaHvkvL/49Uo&#10;sPvqVq/c1679pc/zdh+Srk9/lBq+96sZiEB9eIWf7Y1WMJmm8DgTj4Bc3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qUAovEAAAA3AAAAA8AAAAAAAAAAAAAAAAAmAIAAGRycy9k&#10;b3ducmV2LnhtbFBLBQYAAAAABAAEAPUAAACJAwAAAAA=&#10;" fillcolor="white [3201]" strokecolor="black [3200]" strokeweight="1pt">
                  <v:textbox>
                    <w:txbxContent>
                      <w:p w:rsidR="00593BC6" w:rsidRPr="00AA5E64" w:rsidRDefault="00593BC6" w:rsidP="00AA5E64">
                        <w:pPr>
                          <w:jc w:val="center"/>
                          <w:rPr>
                            <w:sz w:val="22"/>
                            <w:lang w:val="uk-UA"/>
                          </w:rPr>
                        </w:pPr>
                        <w:r w:rsidRPr="00AA5E64">
                          <w:rPr>
                            <w:sz w:val="22"/>
                            <w:lang w:val="uk-UA"/>
                          </w:rPr>
                          <w:t>2.2. Вибір і обґрунтування інструментів мотивації</w:t>
                        </w:r>
                      </w:p>
                    </w:txbxContent>
                  </v:textbox>
                </v:rect>
                <v:rect id="Прямоугольник 287" o:spid="_x0000_s1233" style="position:absolute;left:27241;top:38015;width:32087;height:323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inEMUA&#10;AADcAAAADwAAAGRycy9kb3ducmV2LnhtbESPzWrDMBCE74W8g9hAb40cH+zUiRJCaKHQ0tAkhxwX&#10;a2ObWCsjqf55+6pQ6HGYmW+YzW40rejJ+cayguUiAUFcWt1wpeByfn1agfABWWNrmRRM5GG3nT1s&#10;sNB24C/qT6ESEcK+QAV1CF0hpS9rMugXtiOO3s06gyFKV0ntcIhw08o0STJpsOG4UGNHh5rK++nb&#10;KLDHZmr37vmz/6D8+n4MyTBmL0o9zsf9GkSgMfyH/9pvWkG6yuH3TDwCcvs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2KcQxQAAANwAAAAPAAAAAAAAAAAAAAAAAJgCAABkcnMv&#10;ZG93bnJldi54bWxQSwUGAAAAAAQABAD1AAAAigMAAAAA&#10;" fillcolor="white [3201]" strokecolor="black [3200]" strokeweight="1pt">
                  <v:textbox>
                    <w:txbxContent>
                      <w:p w:rsidR="00593BC6" w:rsidRPr="00AA5E64" w:rsidRDefault="00593BC6" w:rsidP="002E6712">
                        <w:pPr>
                          <w:rPr>
                            <w:lang w:val="uk-UA"/>
                          </w:rPr>
                        </w:pPr>
                        <w:r>
                          <w:rPr>
                            <w:lang w:val="uk-UA"/>
                          </w:rPr>
                          <w:t>2.3. Розробка системи стимулювання</w:t>
                        </w:r>
                      </w:p>
                    </w:txbxContent>
                  </v:textbox>
                </v:rect>
                <v:rect id="Прямоугольник 288" o:spid="_x0000_s1234" style="position:absolute;left:27241;top:41243;width:32087;height:32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czYsAA&#10;AADcAAAADwAAAGRycy9kb3ducmV2LnhtbERPTYvCMBC9L/gfwgje1lQP6lajiOyCoCirHjwOzdgW&#10;m0lJYlv/vTkIHh/ve7HqTCUacr60rGA0TEAQZ1aXnCu4nP++ZyB8QNZYWSYFT/KwWva+Fphq2/I/&#10;NaeQixjCPkUFRQh1KqXPCjLoh7YmjtzNOoMhQpdL7bCN4aaS4ySZSIMlx4YCa9oUlN1PD6PAHstn&#10;tXY/h2ZP0+vuGJK2m/wqNeh36zmIQF34iN/urVYwnsW18Uw8AnL5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EczYsAAAADcAAAADwAAAAAAAAAAAAAAAACYAgAAZHJzL2Rvd25y&#10;ZXYueG1sUEsFBgAAAAAEAAQA9QAAAIUDAAAAAA==&#10;" fillcolor="white [3201]" strokecolor="black [3200]" strokeweight="1pt">
                  <v:textbox>
                    <w:txbxContent>
                      <w:p w:rsidR="00593BC6" w:rsidRPr="00AA5E64" w:rsidRDefault="00593BC6" w:rsidP="00AA5E64">
                        <w:pPr>
                          <w:jc w:val="center"/>
                          <w:rPr>
                            <w:sz w:val="20"/>
                            <w:lang w:val="uk-UA"/>
                          </w:rPr>
                        </w:pPr>
                        <w:r w:rsidRPr="00AA5E64">
                          <w:rPr>
                            <w:sz w:val="20"/>
                            <w:lang w:val="uk-UA"/>
                          </w:rPr>
                          <w:t>2.4. Розробка методики оцінки ефективності мотивації</w:t>
                        </w:r>
                      </w:p>
                    </w:txbxContent>
                  </v:textbox>
                </v:rect>
                <v:rect id="Прямоугольник 289" o:spid="_x0000_s1235" style="position:absolute;left:27241;top:44464;width:32087;height:321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uW+cQA&#10;AADcAAAADwAAAGRycy9kb3ducmV2LnhtbESPT4vCMBTE7wt+h/AEb2uqB1erUURcEFxW/HPw+Gie&#10;bbF5KUm2rd/eLAgeh5n5DbNYdaYSDTlfWlYwGiYgiDOrS84VXM7fn1MQPiBrrCyTggd5WC17HwtM&#10;tW35SM0p5CJC2KeooAihTqX0WUEG/dDWxNG7WWcwROlyqR22EW4qOU6SiTRYclwosKZNQdn99GcU&#10;2EP5qNZu9tv80Nd1fwhJ2022Sg363XoOIlAX3uFXe6cVjKcz+D8Tj4BcP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sLlvnEAAAA3AAAAA8AAAAAAAAAAAAAAAAAmAIAAGRycy9k&#10;b3ducmV2LnhtbFBLBQYAAAAABAAEAPUAAACJAwAAAAA=&#10;" fillcolor="white [3201]" strokecolor="black [3200]" strokeweight="1pt">
                  <v:textbox>
                    <w:txbxContent>
                      <w:p w:rsidR="00593BC6" w:rsidRPr="00AA5E64" w:rsidRDefault="00593BC6" w:rsidP="00AA5E64">
                        <w:pPr>
                          <w:jc w:val="center"/>
                          <w:rPr>
                            <w:sz w:val="22"/>
                            <w:lang w:val="uk-UA"/>
                          </w:rPr>
                        </w:pPr>
                        <w:r w:rsidRPr="00AA5E64">
                          <w:rPr>
                            <w:sz w:val="22"/>
                            <w:lang w:val="uk-UA"/>
                          </w:rPr>
                          <w:t>3.1. Моніторинг та контроль системи мотивації</w:t>
                        </w:r>
                      </w:p>
                    </w:txbxContent>
                  </v:textbox>
                </v:rect>
                <v:shape id="Прямая со стрелкой 290" o:spid="_x0000_s1236" type="#_x0000_t32" style="position:absolute;left:26098;top:8188;width:1143;height:290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FjXsMIAAADcAAAADwAAAGRycy9kb3ducmV2LnhtbERPTU/CQBC9m/gfNmPixcjWlogWFmIk&#10;BK5UYvQ2dMe2sTvbdBYo/549kHB8ed+zxeBadaReGs8GXkYJKOLS24YrA7uv1fMbKAnIFlvPZOBM&#10;Aov5/d0Mc+tPvKVjESoVQ1hyNFCH0OVaS1mTQxn5jjhyf753GCLsK217PMVw1+o0SV61w4ZjQ40d&#10;fdZU/hcHZyALY0m345+JFL/V/skus0y+18Y8PgwfU1CBhnATX90bayB9j/PjmXgE9Pw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FjXsMIAAADcAAAADwAAAAAAAAAAAAAA&#10;AAChAgAAZHJzL2Rvd25yZXYueG1sUEsFBgAAAAAEAAQA+QAAAJADAAAAAA==&#10;" strokecolor="black [3200]" strokeweight=".5pt">
                  <v:stroke endarrow="block" joinstyle="miter"/>
                </v:shape>
                <v:shape id="Прямая со стрелкой 291" o:spid="_x0000_s1237" type="#_x0000_t32" style="position:absolute;left:26098;top:11091;width:1143;height:33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yPfKsQAAADcAAAADwAAAGRycy9kb3ducmV2LnhtbESPT4vCMBTE7wt+h/AEb2uqoKy1qfgH&#10;wfW2VTw/mrdt2ealNtHWb78RBI/DzPyGSVa9qcWdWldZVjAZRyCIc6srLhScT/vPLxDOI2usLZOC&#10;BzlYpYOPBGNtO/6he+YLESDsYlRQet/EUrq8JINubBvi4P3a1qAPsi2kbrELcFPLaRTNpcGKw0KJ&#10;DW1Lyv+ym1HQob8sNuviut3svg/9rL7OT+ejUqNhv16C8NT7d/jVPmgF08UEnmfCEZDp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I98qxAAAANwAAAAPAAAAAAAAAAAA&#10;AAAAAKECAABkcnMvZG93bnJldi54bWxQSwUGAAAAAAQABAD5AAAAkgMAAAAA&#10;" strokecolor="black [3200]" strokeweight=".5pt">
                  <v:stroke endarrow="block" joinstyle="miter"/>
                </v:shape>
                <v:shape id="Прямая со стрелкой 292" o:spid="_x0000_s1238" type="#_x0000_t32" style="position:absolute;left:26098;top:11089;width:1143;height:377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FBXcQAAADcAAAADwAAAGRycy9kb3ducmV2LnhtbESPQWuDQBSE74H+h+UVekvWCA2JzSpJ&#10;SsH2Fg05P9xXlbhvjbtV+++7hUKPw8x8w+yz2XRipMG1lhWsVxEI4srqlmsFl/JtuQXhPLLGzjIp&#10;+CYHWfqw2GOi7cRnGgtfiwBhl6CCxvs+kdJVDRl0K9sTB+/TDgZ9kEMt9YBTgJtOxlG0kQZbDgsN&#10;9nRqqLoVX0bBhP66Ox7q++n4+p7Pz919U14+lHp6nA8vIDzN/j/81861gngXw++ZcARk+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38UFdxAAAANwAAAAPAAAAAAAAAAAA&#10;AAAAAKECAABkcnMvZG93bnJldi54bWxQSwUGAAAAAAQABAD5AAAAkgMAAAAA&#10;" strokecolor="black [3200]" strokeweight=".5pt">
                  <v:stroke endarrow="block" joinstyle="miter"/>
                </v:shape>
                <v:shape id="Прямая со стрелкой 293" o:spid="_x0000_s1239" type="#_x0000_t32" style="position:absolute;left:26098;top:11088;width:1143;height:681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L3kxsUAAADcAAAADwAAAGRycy9kb3ducmV2LnhtbESPT2vCQBTE7wW/w/KE3upGS8WkruIf&#10;hNhbNXh+ZF+TYPZtkl1N/PZdodDjMDO/YZbrwdTiTp2rLCuYTiIQxLnVFRcKsvPhbQHCeWSNtWVS&#10;8CAH69XoZYmJtj1/0/3kCxEg7BJUUHrfJFK6vCSDbmIb4uD92M6gD7IrpO6wD3BTy1kUzaXBisNC&#10;iQ3tSsqvp5tR0KO/xNtN0e62+2M6fNTt/Jx9KfU6HjafIDwN/j/81061gln8Ds8z4QjI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L3kxsUAAADcAAAADwAAAAAAAAAA&#10;AAAAAAChAgAAZHJzL2Rvd25yZXYueG1sUEsFBgAAAAAEAAQA+QAAAJMDAAAAAA==&#10;" strokecolor="black [3200]" strokeweight=".5pt">
                  <v:stroke endarrow="block" joinstyle="miter"/>
                </v:shape>
                <v:shape id="Прямая со стрелкой 294" o:spid="_x0000_s1240" type="#_x0000_t32" style="position:absolute;left:26098;top:21137;width:1143;height: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2PRs8UAAADcAAAADwAAAGRycy9kb3ducmV2LnhtbESPQUvDQBSE74L/YXmCF2k3TYKtsdtS&#10;FKnXxlLq7Zl9JsHs25C3tvHfuwXB4zAz3zDL9eg6daJBWs8GZtMEFHHlbcu1gf3by2QBSgKyxc4z&#10;GfghgfXq+mqJhfVn3tGpDLWKEJYCDTQh9IXWUjXkUKa+J47epx8chiiHWtsBzxHuOp0myb122HJc&#10;aLCnp4aqr/LbGchCLukuP86lfK8/7uxzlslha8ztzbh5BBVoDP/hv/arNZA+5HA5E4+AXv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2PRs8UAAADcAAAADwAAAAAAAAAA&#10;AAAAAAChAgAAZHJzL2Rvd25yZXYueG1sUEsFBgAAAAAEAAQA+QAAAJMDAAAAAA==&#10;" strokecolor="black [3200]" strokeweight=".5pt">
                  <v:stroke endarrow="block" joinstyle="miter"/>
                </v:shape>
                <v:shape id="Прямая со стрелкой 295" o:spid="_x0000_s1241" type="#_x0000_t32" style="position:absolute;left:26098;top:21180;width:1143;height:319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BjZKcQAAADcAAAADwAAAGRycy9kb3ducmV2LnhtbESPT4vCMBTE7wt+h/CEva2pgrLWpuIf&#10;BPW2VTw/mrdt2ealNtF2v70RBI/DzPyGSZa9qcWdWldZVjAeRSCIc6srLhScT7uvbxDOI2usLZOC&#10;f3KwTAcfCcbadvxD98wXIkDYxaig9L6JpXR5SQbdyDbEwfu1rUEfZFtI3WIX4KaWkyiaSYMVh4US&#10;G9qUlP9lN6OgQ3+Zr1fFdbPeHvb9tL7OTuejUp/DfrUA4an37/CrvdcKJvMpPM+EIyDT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GNkpxAAAANwAAAAPAAAAAAAAAAAA&#10;AAAAAKECAABkcnMvZG93bnJldi54bWxQSwUGAAAAAAQABAD5AAAAkgMAAAAA&#10;" strokecolor="black [3200]" strokeweight=".5pt">
                  <v:stroke endarrow="block" joinstyle="miter"/>
                </v:shape>
                <v:shape id="Прямая со стрелкой 296" o:spid="_x0000_s1242" type="#_x0000_t32" style="position:absolute;left:26098;top:21183;width:1143;height:669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MpHXsIAAADcAAAADwAAAGRycy9kb3ducmV2LnhtbESPzarCMBSE9xd8h3AEd9dUwXKtRvEH&#10;Qd1dFdeH5tgWm5PaRFvf3giCy2FmvmGm89aU4kG1KywrGPQjEMSp1QVnCk7Hze8fCOeRNZaWScGT&#10;HMxnnZ8pJto2/E+Pg89EgLBLUEHufZVI6dKcDLq+rYiDd7G1QR9knUldYxPgppTDKIqlwYLDQo4V&#10;rXJKr4e7UdCgP4+Xi+y2Wq5323ZU3uLjaa9Ur9suJiA8tf4b/rS3WsFwHMP7TDgCcvY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MpHXsIAAADcAAAADwAAAAAAAAAAAAAA&#10;AAChAgAAZHJzL2Rvd25yZXYueG1sUEsFBgAAAAAEAAQA+QAAAJADAAAAAA==&#10;" strokecolor="black [3200]" strokeweight=".5pt">
                  <v:stroke endarrow="block" joinstyle="miter"/>
                </v:shape>
                <v:shape id="Прямая со стрелкой 297" o:spid="_x0000_s1243" type="#_x0000_t32" style="position:absolute;left:26098;top:29762;width:1149;height:290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4bixcUAAADcAAAADwAAAGRycy9kb3ducmV2LnhtbESPT2vCQBTE7wW/w/IEb3WjoG1SV/EP&#10;QtpbNfT8yL4mwezbJLua+O27gtDjMDO/YVabwdTiRp2rLCuYTSMQxLnVFRcKsvPx9R2E88gaa8uk&#10;4E4ONuvRywoTbXv+ptvJFyJA2CWooPS+SaR0eUkG3dQ2xMH7tZ1BH2RXSN1hH+CmlvMoWkqDFYeF&#10;Ehval5RfTlejoEf/E++2RbvfHT7TYVG3y3P2pdRkPGw/QHga/H/42U61gnn8Bo8z4QjI9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4bixcUAAADcAAAADwAAAAAAAAAA&#10;AAAAAAChAgAAZHJzL2Rvd25yZXYueG1sUEsFBgAAAAAEAAQA+QAAAJMDAAAAAA==&#10;" strokecolor="black [3200]" strokeweight=".5pt">
                  <v:stroke endarrow="block" joinstyle="miter"/>
                </v:shape>
                <v:shape id="Прямая со стрелкой 298" o:spid="_x0000_s1244" type="#_x0000_t32" style="position:absolute;left:26098;top:36388;width:1143;height:276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i7btsIAAADcAAAADwAAAGRycy9kb3ducmV2LnhtbERPTU/CQBC9m/gfNmPixcjWlogWFmIk&#10;BK5UYvQ2dMe2sTvbdBYo/549kHB8ed+zxeBadaReGs8GXkYJKOLS24YrA7uv1fMbKAnIFlvPZOBM&#10;Aov5/d0Mc+tPvKVjESoVQ1hyNFCH0OVaS1mTQxn5jjhyf753GCLsK217PMVw1+o0SV61w4ZjQ40d&#10;fdZU/hcHZyALY0m345+JFL/V/skus0y+18Y8PgwfU1CBhnATX90bayB9j2vjmXgE9Pw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i7btsIAAADcAAAADwAAAAAAAAAAAAAA&#10;AAChAgAAZHJzL2Rvd25yZXYueG1sUEsFBgAAAAAEAAQA+QAAAJADAAAAAA==&#10;" strokecolor="black [3200]" strokeweight=".5pt">
                  <v:stroke endarrow="block" joinstyle="miter"/>
                </v:shape>
                <v:shape id="Прямая со стрелкой 299" o:spid="_x0000_s1245" type="#_x0000_t32" style="position:absolute;left:26098;top:39147;width:1143;height:47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TLMQAAADcAAAADwAAAGRycy9kb3ducmV2LnhtbESPS4vCQBCE74L/YWhhbzpRWDExE/HB&#10;gu7NB56bTJsEMz0xM5rsv3cWFvZYVNVXVLrqTS1e1LrKsoLpJAJBnFtdcaHgcv4aL0A4j6yxtkwK&#10;fsjBKhsOUky07fhIr5MvRICwS1BB6X2TSOnykgy6iW2Ig3ezrUEfZFtI3WIX4KaWsyiaS4MVh4US&#10;G9qWlN9PT6OgQ3+NN+visd3sDvv+s37Mz5dvpT5G/XoJwlPv/8N/7b1WMItj+D0TjoDM3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5VdMsxAAAANwAAAAPAAAAAAAAAAAA&#10;AAAAAKECAABkcnMvZG93bnJldi54bWxQSwUGAAAAAAQABAD5AAAAkgMAAAAA&#10;" strokecolor="black [3200]" strokeweight=".5pt">
                  <v:stroke endarrow="block" joinstyle="miter"/>
                </v:shape>
                <v:shape id="Прямая со стрелкой 300" o:spid="_x0000_s1246" type="#_x0000_t32" style="position:absolute;left:26098;top:39152;width:1143;height:369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oTgq8IAAADcAAAADwAAAGRycy9kb3ducmV2LnhtbERPy2rCQBTdF/yH4QrumomK0qYZxQeF&#10;tDujdH3JXJNg5k7MjEn6986i0OXhvNPtaBrRU+dqywrmUQyCuLC65lLB5fz5+gbCeWSNjWVS8EsO&#10;tpvJS4qJtgOfqM99KUIIuwQVVN63iZSuqMigi2xLHLir7Qz6ALtS6g6HEG4auYjjtTRYc2iosKVD&#10;RcUtfxgFA/qf9/2uvB/2x69sXDX39fnyrdRsOu4+QHga/b/4z51pBcs4zA9nwhGQmy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oTgq8IAAADcAAAADwAAAAAAAAAAAAAA&#10;AAChAgAAZHJzL2Rvd25yZXYueG1sUEsFBgAAAAAEAAQA+QAAAJADAAAAAA==&#10;" strokecolor="black [3200]" strokeweight=".5pt">
                  <v:stroke endarrow="block" joinstyle="miter"/>
                </v:shape>
                <v:shape id="Прямая со стрелкой 301" o:spid="_x0000_s1247" type="#_x0000_t32" style="position:absolute;left:26098;top:39156;width:1143;height:69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hFMMQAAADcAAAADwAAAGRycy9kb3ducmV2LnhtbESPS4vCQBCE78L+h6EX9qYTlRWNmYgP&#10;FtSbDzw3mTYJZnpiZjTZf+8sLHgsquorKll0phJPalxpWcFwEIEgzqwuOVdwPv30pyCcR9ZYWSYF&#10;v+RgkX70Eoy1bflAz6PPRYCwi1FB4X0dS+myggy6ga2Jg3e1jUEfZJNL3WAb4KaSoyiaSIMlh4UC&#10;a1oXlN2OD6OgRX+ZrZb5fb3a7Lbdd3WfnM57pb4+u+UchKfOv8P/7a1WMI6G8HcmHAGZv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yEUwxAAAANwAAAAPAAAAAAAAAAAA&#10;AAAAAKECAABkcnMvZG93bnJldi54bWxQSwUGAAAAAAQABAD5AAAAkgMAAAAA&#10;" strokecolor="black [3200]" strokeweight=".5pt">
                  <v:stroke endarrow="block" joinstyle="miter"/>
                </v:shape>
                <v:shape id="Прямая со стрелкой 302" o:spid="_x0000_s1248" type="#_x0000_t32" style="position:absolute;left:6191;top:21143;width:0;height:67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rbR8QAAADcAAAADwAAAGRycy9kb3ducmV2LnhtbESPT4vCMBTE7wt+h/AEb2uqi6K1qaiL&#10;4O7NP3h+NM+22LzUJtr67TeCsMdhZn7DJMvOVOJBjSstKxgNIxDEmdUl5wpOx+3nDITzyBory6Tg&#10;SQ6Wae8jwVjblvf0OPhcBAi7GBUU3texlC4ryKAb2po4eBfbGPRBNrnUDbYBbio5jqKpNFhyWCiw&#10;pk1B2fVwNwpa9Of5epXfNuvvn103qW7T4+lXqUG/Wy1AeOr8f/jd3mkFX9EYXmfCEZDp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GttHxAAAANwAAAAPAAAAAAAAAAAA&#10;AAAAAKECAABkcnMvZG93bnJldi54bWxQSwUGAAAAAAQABAD5AAAAkgMAAAAA&#10;" strokecolor="black [3200]" strokeweight=".5pt">
                  <v:stroke endarrow="block" joinstyle="miter"/>
                </v:shape>
                <v:shape id="Прямая со стрелкой 303" o:spid="_x0000_s1249" type="#_x0000_t32" style="position:absolute;left:6191;top:40466;width:0;height:246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lZ+3MUAAADcAAAADwAAAGRycy9kb3ducmV2LnhtbESPzWrDMBCE74G8g9hCb4ncmIbEtRwS&#10;l4KbW37oebG2tqm1cizVdt++KhRyHGbmGybdTaYVA/WusazgaRmBIC6tbrhScL28LTYgnEfW2Fom&#10;BT/kYJfNZykm2o58ouHsKxEg7BJUUHvfJVK6siaDbmk74uB92t6gD7KvpO5xDHDTylUUraXBhsNC&#10;jR3lNZVf52+jYET/sT3sq1t+eH0vpuf2tr5cj0o9Pkz7FxCeJn8P/7cLrSCOYvg7E46AzH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lZ+3MUAAADcAAAADwAAAAAAAAAA&#10;AAAAAAChAgAAZHJzL2Rvd25yZXYueG1sUEsFBgAAAAAEAAQA+QAAAJMDAAAAAA==&#10;" strokecolor="black [3200]" strokeweight=".5pt">
                  <v:stroke endarrow="block" joinstyle="miter"/>
                </v:shape>
                <v:shape id="Прямая со стрелкой 304" o:spid="_x0000_s1250" type="#_x0000_t32" style="position:absolute;left:42957;top:47678;width:327;height:146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YhLqcQAAADcAAAADwAAAGRycy9kb3ducmV2LnhtbESPQWvCQBSE7wX/w/IEL0U3NaFKdBWp&#10;lPZqWkp7e2afSTD7NuRtNf333ULB4zDzzTDr7eBadaFeGs8GHmYJKOLS24YrA+9vz9MlKAnIFlvP&#10;ZOCHBLab0d0ac+uvfKBLESoVS1hyNFCH0OVaS1mTQ5n5jjh6J987DFH2lbY9XmO5a/U8SR61w4bj&#10;Qo0dPdVUnotvZyANmcwP2edCiq/qeG/3aSofL8ZMxsNuBSrQEG7hf/rVRi7J4O9MPAJ68w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iEupxAAAANwAAAAPAAAAAAAAAAAA&#10;AAAAAKECAABkcnMvZG93bnJldi54bWxQSwUGAAAAAAQABAD5AAAAkgMAAAAA&#10;" strokecolor="black [3200]" strokeweight=".5pt">
                  <v:stroke endarrow="block" joinstyle="miter"/>
                </v:shape>
                <v:shape id="Прямая со стрелкой 305" o:spid="_x0000_s1251" type="#_x0000_t32" style="position:absolute;left:29813;top:47678;width:0;height:146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sTuMsUAAADcAAAADwAAAGRycy9kb3ducmV2LnhtbESPX2vCQBDE3wv9DscWfCl6qfEfqacU&#10;pbSvRhF92+a2SWhuL2RPTb99r1Do4zDzm2GW69416kqd1J4NPI0SUMSFtzWXBg771+EClARki41n&#10;MvBNAuvV/d0SM+tvvKNrHkoVS1gyNFCF0GZaS1GRQxn5ljh6n75zGKLsSm07vMVy1+hxksy0w5rj&#10;QoUtbSoqvvKLM5CGiYx3k9Nc8nP58Wi3aSrHN2MGD/3LM6hAffgP/9HvNnLJFH7PxCOgV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sTuMsUAAADcAAAADwAAAAAAAAAA&#10;AAAAAAChAgAAZHJzL2Rvd25yZXYueG1sUEsFBgAAAAAEAAQA+QAAAJMDAAAAAA==&#10;" strokecolor="black [3200]" strokeweight=".5pt">
                  <v:stroke endarrow="block" joinstyle="miter"/>
                </v:shape>
                <v:shape id="Прямая со стрелкой 306" o:spid="_x0000_s1252" type="#_x0000_t32" style="position:absolute;left:12382;top:52315;width:3048;height: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iHdRMUAAADcAAAADwAAAGRycy9kb3ducmV2LnhtbESPQWvCQBSE74X+h+UVequbWgwaXSVa&#10;CmlvRvH8yD6T0OzbJLsm8d93C4Ueh5n5htnsJtOIgXpXW1bwOotAEBdW11wqOJ8+XpYgnEfW2Fgm&#10;BXdysNs+Pmww0XbkIw25L0WAsEtQQeV9m0jpiooMupltiYN3tb1BH2RfSt3jGOCmkfMoiqXBmsNC&#10;hS0dKiq+85tRMKK/rPZp2R3275/ZtGi6+HT+Uur5aUrXIDxN/j/81860grcoht8z4QjI7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iHdRMUAAADcAAAADwAAAAAAAAAA&#10;AAAAAAChAgAAZHJzL2Rvd25yZXYueG1sUEsFBgAAAAAEAAQA+QAAAJMDAAAAAA==&#10;" strokecolor="black [3200]" strokeweight=".5pt">
                  <v:stroke endarrow="block" joinstyle="miter"/>
                </v:shape>
                <v:shape id="Прямая со стрелкой 307" o:spid="_x0000_s1253" type="#_x0000_t32" style="position:absolute;left:31623;top:52309;width:3228;height: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W1438MAAADcAAAADwAAAGRycy9kb3ducmV2LnhtbESPS4vCQBCE74L/YWhhbzrRRd3NOooP&#10;BPXmgz03mTYJZnpiZjTx3zuC4LGoqq+oyawxhbhT5XLLCvq9CARxYnXOqYLTcd39AeE8ssbCMil4&#10;kIPZtN2aYKxtzXu6H3wqAoRdjAoy78tYSpdkZND1bEkcvLOtDPogq1TqCusAN4UcRNFIGsw5LGRY&#10;0jKj5HK4GQU1+v/fxTy9Lher7aYZFtfR8bRT6qvTzP9AeGr8J/xub7SC72gMrzPhCMjpE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lteN/DAAAA3AAAAA8AAAAAAAAAAAAA&#10;AAAAoQIAAGRycy9kb3ducmV2LnhtbFBLBQYAAAAABAAEAPkAAACRAwAAAAA=&#10;" strokecolor="black [3200]" strokeweight=".5pt">
                  <v:stroke endarrow="block" joinstyle="miter"/>
                </v:shape>
                <v:shape id="Прямая со стрелкой 308" o:spid="_x0000_s1254" type="#_x0000_t32" style="position:absolute;left:12487;top:46571;width:1475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PLsrcIAAADcAAAADwAAAGRycy9kb3ducmV2LnhtbERPy2rCQBTdF/yH4QrumomK0qYZxQeF&#10;tDujdH3JXJNg5k7MjEn6986i0OXhvNPtaBrRU+dqywrmUQyCuLC65lLB5fz5+gbCeWSNjWVS8EsO&#10;tpvJS4qJtgOfqM99KUIIuwQVVN63iZSuqMigi2xLHLir7Qz6ALtS6g6HEG4auYjjtTRYc2iosKVD&#10;RcUtfxgFA/qf9/2uvB/2x69sXDX39fnyrdRsOu4+QHga/b/4z51pBcs4rA1nwhGQmy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PLsrcIAAADcAAAADwAAAAAAAAAAAAAA&#10;AAChAgAAZHJzL2Rvd25yZXYueG1sUEsFBgAAAAAEAAQA+QAAAJADAAAAAA==&#10;" strokecolor="black [3200]" strokeweight=".5pt">
                  <v:stroke endarrow="block" joinstyle="miter"/>
                </v:shape>
                <w10:anchorlock/>
              </v:group>
            </w:pict>
          </mc:Fallback>
        </mc:AlternateContent>
      </w:r>
    </w:p>
    <w:p w:rsidR="00083DB7" w:rsidRPr="00E92E81" w:rsidRDefault="001627FB" w:rsidP="001627FB">
      <w:pPr>
        <w:spacing w:line="360" w:lineRule="auto"/>
        <w:ind w:firstLine="567"/>
        <w:jc w:val="center"/>
        <w:rPr>
          <w:bCs/>
          <w:color w:val="000000" w:themeColor="text1"/>
          <w:sz w:val="28"/>
          <w:szCs w:val="28"/>
          <w:lang w:val="uk-UA"/>
        </w:rPr>
      </w:pPr>
      <w:r w:rsidRPr="00E92E81">
        <w:rPr>
          <w:bCs/>
          <w:color w:val="000000" w:themeColor="text1"/>
          <w:sz w:val="28"/>
          <w:szCs w:val="28"/>
          <w:lang w:val="uk-UA"/>
        </w:rPr>
        <w:t>Рисунок 3.1. Удосконалена систем</w:t>
      </w:r>
      <w:r w:rsidR="001D3B1A">
        <w:rPr>
          <w:bCs/>
          <w:color w:val="000000" w:themeColor="text1"/>
          <w:sz w:val="28"/>
          <w:szCs w:val="28"/>
          <w:lang w:val="uk-UA"/>
        </w:rPr>
        <w:t>а</w:t>
      </w:r>
      <w:r w:rsidRPr="00E92E81">
        <w:rPr>
          <w:bCs/>
          <w:color w:val="000000" w:themeColor="text1"/>
          <w:sz w:val="28"/>
          <w:szCs w:val="28"/>
          <w:lang w:val="uk-UA"/>
        </w:rPr>
        <w:t xml:space="preserve"> мотивації персоналу на підприємстві ГРК </w:t>
      </w:r>
      <w:r w:rsidR="003D4F40" w:rsidRPr="00E92E81">
        <w:rPr>
          <w:bCs/>
          <w:color w:val="000000" w:themeColor="text1"/>
          <w:sz w:val="28"/>
          <w:szCs w:val="28"/>
          <w:lang w:val="uk-UA"/>
        </w:rPr>
        <w:t>«Джентльмен»</w:t>
      </w:r>
    </w:p>
    <w:p w:rsidR="003D4F40" w:rsidRPr="00E92E81" w:rsidRDefault="003D4F40" w:rsidP="003D4F40">
      <w:pPr>
        <w:spacing w:line="360" w:lineRule="auto"/>
        <w:ind w:firstLine="567"/>
        <w:rPr>
          <w:bCs/>
          <w:i/>
          <w:color w:val="000000" w:themeColor="text1"/>
          <w:szCs w:val="28"/>
          <w:lang w:val="uk-UA"/>
        </w:rPr>
      </w:pPr>
      <w:r w:rsidRPr="00E92E81">
        <w:rPr>
          <w:bCs/>
          <w:i/>
          <w:color w:val="000000" w:themeColor="text1"/>
          <w:szCs w:val="28"/>
          <w:lang w:val="uk-UA"/>
        </w:rPr>
        <w:t>Джерело: розроблено автором на основі власних досліджень</w:t>
      </w:r>
    </w:p>
    <w:p w:rsidR="00083DB7" w:rsidRPr="00E92E81" w:rsidRDefault="00083DB7" w:rsidP="007D28DA">
      <w:pPr>
        <w:spacing w:line="360" w:lineRule="auto"/>
        <w:ind w:firstLine="567"/>
        <w:jc w:val="both"/>
        <w:rPr>
          <w:bCs/>
          <w:color w:val="000000" w:themeColor="text1"/>
          <w:sz w:val="28"/>
          <w:szCs w:val="28"/>
          <w:lang w:val="uk-UA"/>
        </w:rPr>
      </w:pPr>
    </w:p>
    <w:p w:rsidR="002E6712" w:rsidRPr="00E92E81" w:rsidRDefault="002E6712" w:rsidP="00E92E81">
      <w:pPr>
        <w:widowControl w:val="0"/>
        <w:spacing w:line="360" w:lineRule="auto"/>
        <w:ind w:firstLine="567"/>
        <w:jc w:val="both"/>
        <w:rPr>
          <w:color w:val="000000" w:themeColor="text1"/>
          <w:sz w:val="28"/>
          <w:szCs w:val="28"/>
          <w:lang w:val="uk-UA"/>
        </w:rPr>
      </w:pPr>
      <w:r w:rsidRPr="00E92E81">
        <w:rPr>
          <w:color w:val="000000" w:themeColor="text1"/>
          <w:sz w:val="28"/>
          <w:szCs w:val="28"/>
          <w:lang w:val="uk-UA"/>
        </w:rPr>
        <w:t xml:space="preserve">На третьому етапі реалізується впровадження системної мотивації управлінського персоналу, яка орієнтується, в тому числі, на моніторинг та контроль системи мотивації у готельно-ресторанному підприємстві </w:t>
      </w:r>
      <w:r w:rsidRPr="00E92E81">
        <w:rPr>
          <w:bCs/>
          <w:color w:val="000000" w:themeColor="text1"/>
          <w:sz w:val="28"/>
          <w:szCs w:val="28"/>
          <w:lang w:val="uk-UA"/>
        </w:rPr>
        <w:t>«Джентльмен»</w:t>
      </w:r>
      <w:r w:rsidRPr="00E92E81">
        <w:rPr>
          <w:color w:val="000000" w:themeColor="text1"/>
          <w:sz w:val="28"/>
          <w:szCs w:val="28"/>
          <w:lang w:val="uk-UA"/>
        </w:rPr>
        <w:t xml:space="preserve">. </w:t>
      </w:r>
    </w:p>
    <w:p w:rsidR="002E6712" w:rsidRPr="00E92E81" w:rsidRDefault="002E6712" w:rsidP="00E92E81">
      <w:pPr>
        <w:widowControl w:val="0"/>
        <w:spacing w:line="360" w:lineRule="auto"/>
        <w:ind w:firstLine="709"/>
        <w:jc w:val="both"/>
        <w:rPr>
          <w:color w:val="000000" w:themeColor="text1"/>
          <w:sz w:val="28"/>
          <w:szCs w:val="28"/>
          <w:lang w:val="uk-UA"/>
        </w:rPr>
      </w:pPr>
      <w:r w:rsidRPr="00E92E81">
        <w:rPr>
          <w:color w:val="000000" w:themeColor="text1"/>
          <w:sz w:val="28"/>
          <w:szCs w:val="28"/>
          <w:lang w:val="uk-UA"/>
        </w:rPr>
        <w:lastRenderedPageBreak/>
        <w:t>На четвертому етапі здійснюється застосування системної мотивації готельно-ресторанного підприємства. Системну мотивацію управлінського персоналу підприємства можна визначити у двох аспектах: а) змістовно, як процес спонукання працівника задовольнити власні потреби через трудову діяльність на конкретному підприємстві, та б) структурно, як комплексний процес, що включає декілька компонентів: оплату праці, нормування, оцінку персоналу, нематеріальні методи заохочення та систему оцінки ефективності існуючих методів заохочення праці.</w:t>
      </w:r>
    </w:p>
    <w:p w:rsidR="002E6712" w:rsidRPr="00E92E81" w:rsidRDefault="002E6712" w:rsidP="002E6712">
      <w:pPr>
        <w:spacing w:line="360" w:lineRule="auto"/>
        <w:ind w:firstLine="709"/>
        <w:jc w:val="both"/>
        <w:rPr>
          <w:color w:val="000000" w:themeColor="text1"/>
          <w:sz w:val="28"/>
          <w:szCs w:val="28"/>
          <w:lang w:val="uk-UA"/>
        </w:rPr>
      </w:pPr>
      <w:r w:rsidRPr="00E92E81">
        <w:rPr>
          <w:color w:val="000000" w:themeColor="text1"/>
          <w:sz w:val="28"/>
          <w:szCs w:val="28"/>
          <w:lang w:val="uk-UA"/>
        </w:rPr>
        <w:t>Системність як характеристика запропонованої мотивації управлінського персоналу підприємства в умовах конкуренції полягає у наступному: мотивація розглядається як система, яка має певні підсистеми, елементи та взаємні зв’язки; об’єкт управління (управлінський персонал) розглядається як: а) сукупна єдність двох систем – соціальної та біологічної, та б) як частина більшої системи – підприємства; удосконалення мотивації охоплює: а) власне мотивацію, її концепцію, методи та механізми; б) методичну базу мотивації; в) вплив мотиваційного середовища.</w:t>
      </w:r>
    </w:p>
    <w:p w:rsidR="009E2F50" w:rsidRPr="00E92E81" w:rsidRDefault="009E2F50" w:rsidP="009E2F50">
      <w:pPr>
        <w:spacing w:line="360" w:lineRule="auto"/>
        <w:ind w:firstLine="567"/>
        <w:jc w:val="both"/>
        <w:rPr>
          <w:color w:val="000000" w:themeColor="text1"/>
          <w:sz w:val="28"/>
          <w:szCs w:val="28"/>
          <w:lang w:val="uk-UA"/>
        </w:rPr>
      </w:pPr>
      <w:r w:rsidRPr="00E92E81">
        <w:rPr>
          <w:color w:val="000000" w:themeColor="text1"/>
          <w:sz w:val="28"/>
          <w:szCs w:val="28"/>
          <w:lang w:val="uk-UA"/>
        </w:rPr>
        <w:t>На п’ятому етапі реалізується удосконалення системної мотивації підприємства. Цей етап включає комплекс заходів, спрямованих на підвищення ефективності мотиваційних інструментів і механізмів. Зокрема, проводиться аналіз поточної системи мотивації з метою виявлення її слабких місць і потенційних зон для вдосконалення. Впроваджуються нові методи матеріального та нематеріального стимулювання, розробляються програми підвищення кваліфікації та професійного розвитку, здійснюється коригування системи оплати праці для забезпечення її конкурентоспроможності на ринку праці</w:t>
      </w:r>
      <w:r w:rsidR="005F217B" w:rsidRPr="003340BF">
        <w:rPr>
          <w:color w:val="000000" w:themeColor="text1"/>
          <w:sz w:val="28"/>
          <w:szCs w:val="28"/>
          <w:lang w:val="uk-UA"/>
        </w:rPr>
        <w:t xml:space="preserve"> [20, </w:t>
      </w:r>
      <w:r w:rsidR="005F217B">
        <w:rPr>
          <w:color w:val="000000" w:themeColor="text1"/>
          <w:sz w:val="28"/>
          <w:szCs w:val="28"/>
          <w:lang w:val="en-GB"/>
        </w:rPr>
        <w:t>c</w:t>
      </w:r>
      <w:r w:rsidR="005F217B" w:rsidRPr="003340BF">
        <w:rPr>
          <w:color w:val="000000" w:themeColor="text1"/>
          <w:sz w:val="28"/>
          <w:szCs w:val="28"/>
          <w:lang w:val="uk-UA"/>
        </w:rPr>
        <w:t>.22]</w:t>
      </w:r>
      <w:r w:rsidRPr="00E92E81">
        <w:rPr>
          <w:color w:val="000000" w:themeColor="text1"/>
          <w:sz w:val="28"/>
          <w:szCs w:val="28"/>
          <w:lang w:val="uk-UA"/>
        </w:rPr>
        <w:t>.</w:t>
      </w:r>
    </w:p>
    <w:p w:rsidR="009E2F50" w:rsidRPr="00E92E81" w:rsidRDefault="009E2F50" w:rsidP="009E2F50">
      <w:pPr>
        <w:spacing w:line="360" w:lineRule="auto"/>
        <w:ind w:firstLine="567"/>
        <w:jc w:val="both"/>
        <w:rPr>
          <w:color w:val="000000" w:themeColor="text1"/>
          <w:sz w:val="28"/>
          <w:szCs w:val="28"/>
          <w:lang w:val="uk-UA"/>
        </w:rPr>
      </w:pPr>
      <w:r w:rsidRPr="00E92E81">
        <w:rPr>
          <w:color w:val="000000" w:themeColor="text1"/>
          <w:sz w:val="28"/>
          <w:szCs w:val="28"/>
          <w:lang w:val="uk-UA"/>
        </w:rPr>
        <w:t xml:space="preserve">Одночасно з цим впроваджуються сучасні технології управління персоналом, такі як автоматизовані системи обліку та оцінки праці, внутрішні корпоративні портали для поліпшення комунікацій та інтеграції гейміфікаційних елементів у процеси навчання та мотивації. Також значна увага приділяється створенню сприятливого мотиваційного середовища, яке </w:t>
      </w:r>
      <w:r w:rsidRPr="00E92E81">
        <w:rPr>
          <w:color w:val="000000" w:themeColor="text1"/>
          <w:sz w:val="28"/>
          <w:szCs w:val="28"/>
          <w:lang w:val="uk-UA"/>
        </w:rPr>
        <w:lastRenderedPageBreak/>
        <w:t>сприятиме підвищенню рівня задоволеності працівників, їхньої лояльності та залученості у діяльність підприємства.</w:t>
      </w:r>
    </w:p>
    <w:p w:rsidR="009E2F50" w:rsidRPr="00E92E81" w:rsidRDefault="009E2F50" w:rsidP="009E2F50">
      <w:pPr>
        <w:spacing w:line="360" w:lineRule="auto"/>
        <w:ind w:firstLine="567"/>
        <w:jc w:val="both"/>
        <w:rPr>
          <w:color w:val="000000" w:themeColor="text1"/>
          <w:sz w:val="28"/>
          <w:szCs w:val="28"/>
          <w:lang w:val="uk-UA"/>
        </w:rPr>
      </w:pPr>
      <w:r w:rsidRPr="00E92E81">
        <w:rPr>
          <w:color w:val="000000" w:themeColor="text1"/>
          <w:sz w:val="28"/>
          <w:szCs w:val="28"/>
          <w:lang w:val="uk-UA"/>
        </w:rPr>
        <w:t>На завершальному етапі проводиться оцінка ефективності впроваджених змін, аналізуються результати та розробляються рекомендації для подальшого удосконалення системи мотивації. Це дозволяє створити динамічну та адаптивну систему мотивації, яка відповідає вимогам сучасного ринку та сприяє сталому розвитку підприємства.</w:t>
      </w:r>
    </w:p>
    <w:p w:rsidR="001655DE" w:rsidRPr="00E92E81" w:rsidRDefault="001655DE" w:rsidP="009E2F50">
      <w:pPr>
        <w:spacing w:line="360" w:lineRule="auto"/>
        <w:ind w:firstLine="567"/>
        <w:jc w:val="both"/>
        <w:rPr>
          <w:color w:val="000000" w:themeColor="text1"/>
          <w:sz w:val="28"/>
          <w:szCs w:val="28"/>
          <w:lang w:val="uk-UA"/>
        </w:rPr>
      </w:pPr>
      <w:r w:rsidRPr="00E92E81">
        <w:rPr>
          <w:color w:val="000000" w:themeColor="text1"/>
          <w:sz w:val="28"/>
          <w:szCs w:val="28"/>
          <w:lang w:val="uk-UA"/>
        </w:rPr>
        <w:t xml:space="preserve">Системність мотивування персоналу </w:t>
      </w:r>
      <w:r w:rsidRPr="00E92E81">
        <w:rPr>
          <w:bCs/>
          <w:color w:val="000000" w:themeColor="text1"/>
          <w:sz w:val="28"/>
          <w:szCs w:val="28"/>
          <w:lang w:val="uk-UA"/>
        </w:rPr>
        <w:t>на підприємстві ГРК «Джентльмен»</w:t>
      </w:r>
      <w:r w:rsidRPr="00E92E81">
        <w:rPr>
          <w:color w:val="000000" w:themeColor="text1"/>
          <w:sz w:val="28"/>
          <w:szCs w:val="28"/>
          <w:lang w:val="uk-UA"/>
        </w:rPr>
        <w:t xml:space="preserve"> повинна забезпечувати наступні її інструменти, що представлені у таблиці 3.1.</w:t>
      </w:r>
    </w:p>
    <w:p w:rsidR="001655DE" w:rsidRPr="00E92E81" w:rsidRDefault="001655DE" w:rsidP="001655DE">
      <w:pPr>
        <w:spacing w:line="360" w:lineRule="auto"/>
        <w:ind w:firstLine="567"/>
        <w:jc w:val="right"/>
        <w:rPr>
          <w:color w:val="000000" w:themeColor="text1"/>
          <w:sz w:val="28"/>
          <w:szCs w:val="28"/>
          <w:lang w:val="uk-UA"/>
        </w:rPr>
      </w:pPr>
      <w:r w:rsidRPr="00E92E81">
        <w:rPr>
          <w:color w:val="000000" w:themeColor="text1"/>
          <w:sz w:val="28"/>
          <w:szCs w:val="28"/>
          <w:lang w:val="uk-UA"/>
        </w:rPr>
        <w:t>Таблиця 3.1</w:t>
      </w:r>
    </w:p>
    <w:p w:rsidR="005F71B0" w:rsidRDefault="00E92E81" w:rsidP="001655DE">
      <w:pPr>
        <w:spacing w:line="360" w:lineRule="auto"/>
        <w:ind w:firstLine="567"/>
        <w:jc w:val="center"/>
        <w:rPr>
          <w:color w:val="000000" w:themeColor="text1"/>
          <w:sz w:val="28"/>
          <w:szCs w:val="28"/>
          <w:lang w:val="uk-UA"/>
        </w:rPr>
      </w:pPr>
      <w:r w:rsidRPr="00E92E81">
        <w:rPr>
          <w:color w:val="000000" w:themeColor="text1"/>
          <w:sz w:val="28"/>
          <w:szCs w:val="28"/>
          <w:lang w:val="uk-UA"/>
        </w:rPr>
        <w:t xml:space="preserve">Інструментарій </w:t>
      </w:r>
      <w:r w:rsidR="009A6089" w:rsidRPr="00E92E81">
        <w:rPr>
          <w:color w:val="000000" w:themeColor="text1"/>
          <w:sz w:val="28"/>
          <w:szCs w:val="28"/>
          <w:lang w:val="uk-UA"/>
        </w:rPr>
        <w:t xml:space="preserve">системності мотивування персоналу підприємства </w:t>
      </w:r>
    </w:p>
    <w:p w:rsidR="00C479AD" w:rsidRPr="00E92E81" w:rsidRDefault="00C479AD" w:rsidP="00C479AD">
      <w:pPr>
        <w:spacing w:line="360" w:lineRule="auto"/>
        <w:ind w:firstLine="567"/>
        <w:jc w:val="center"/>
        <w:rPr>
          <w:bCs/>
          <w:color w:val="000000" w:themeColor="text1"/>
          <w:sz w:val="28"/>
          <w:szCs w:val="28"/>
          <w:lang w:val="uk-UA"/>
        </w:rPr>
      </w:pPr>
      <w:r>
        <w:rPr>
          <w:bCs/>
          <w:color w:val="000000" w:themeColor="text1"/>
          <w:sz w:val="28"/>
          <w:szCs w:val="28"/>
          <w:lang w:val="uk-UA"/>
        </w:rPr>
        <w:t>ГРК «Джентльмен», бальна оцінка</w:t>
      </w:r>
    </w:p>
    <w:tbl>
      <w:tblPr>
        <w:tblStyle w:val="a3"/>
        <w:tblW w:w="9208" w:type="dxa"/>
        <w:tblLook w:val="04A0" w:firstRow="1" w:lastRow="0" w:firstColumn="1" w:lastColumn="0" w:noHBand="0" w:noVBand="1"/>
      </w:tblPr>
      <w:tblGrid>
        <w:gridCol w:w="5454"/>
        <w:gridCol w:w="1998"/>
        <w:gridCol w:w="1756"/>
      </w:tblGrid>
      <w:tr w:rsidR="00E92E81" w:rsidRPr="00E92E81" w:rsidTr="008031DB">
        <w:tc>
          <w:tcPr>
            <w:tcW w:w="5454" w:type="dxa"/>
            <w:vMerge w:val="restart"/>
          </w:tcPr>
          <w:p w:rsidR="008031DB" w:rsidRPr="00E92E81" w:rsidRDefault="008031DB" w:rsidP="00A03F97">
            <w:pPr>
              <w:jc w:val="center"/>
              <w:rPr>
                <w:color w:val="000000" w:themeColor="text1"/>
                <w:lang w:val="uk-UA"/>
              </w:rPr>
            </w:pPr>
            <w:r w:rsidRPr="00E92E81">
              <w:rPr>
                <w:color w:val="000000" w:themeColor="text1"/>
                <w:lang w:val="uk-UA"/>
              </w:rPr>
              <w:t>Інструменти системної мотивації персоналу</w:t>
            </w:r>
          </w:p>
        </w:tc>
        <w:tc>
          <w:tcPr>
            <w:tcW w:w="3754" w:type="dxa"/>
            <w:gridSpan w:val="2"/>
          </w:tcPr>
          <w:p w:rsidR="008031DB" w:rsidRPr="00E92E81" w:rsidRDefault="008031DB" w:rsidP="00A03F97">
            <w:pPr>
              <w:jc w:val="center"/>
              <w:rPr>
                <w:color w:val="000000" w:themeColor="text1"/>
                <w:lang w:val="uk-UA"/>
              </w:rPr>
            </w:pPr>
            <w:r w:rsidRPr="00E92E81">
              <w:rPr>
                <w:color w:val="000000" w:themeColor="text1"/>
                <w:lang w:val="uk-UA"/>
              </w:rPr>
              <w:t>Спрямованість інструменту*</w:t>
            </w:r>
          </w:p>
        </w:tc>
      </w:tr>
      <w:tr w:rsidR="00E92E81" w:rsidRPr="00E92E81" w:rsidTr="008031DB">
        <w:tc>
          <w:tcPr>
            <w:tcW w:w="5454" w:type="dxa"/>
            <w:vMerge/>
          </w:tcPr>
          <w:p w:rsidR="008031DB" w:rsidRPr="00E92E81" w:rsidRDefault="008031DB" w:rsidP="00A03F97">
            <w:pPr>
              <w:jc w:val="center"/>
              <w:rPr>
                <w:color w:val="000000" w:themeColor="text1"/>
                <w:lang w:val="uk-UA"/>
              </w:rPr>
            </w:pPr>
          </w:p>
        </w:tc>
        <w:tc>
          <w:tcPr>
            <w:tcW w:w="1998" w:type="dxa"/>
          </w:tcPr>
          <w:p w:rsidR="008031DB" w:rsidRPr="00E92E81" w:rsidRDefault="008031DB" w:rsidP="00A03F97">
            <w:pPr>
              <w:jc w:val="center"/>
              <w:rPr>
                <w:color w:val="000000" w:themeColor="text1"/>
                <w:lang w:val="uk-UA"/>
              </w:rPr>
            </w:pPr>
            <w:r w:rsidRPr="00E92E81">
              <w:rPr>
                <w:color w:val="000000" w:themeColor="text1"/>
                <w:lang w:val="uk-UA"/>
              </w:rPr>
              <w:t>Мотивація</w:t>
            </w:r>
          </w:p>
        </w:tc>
        <w:tc>
          <w:tcPr>
            <w:tcW w:w="1756" w:type="dxa"/>
          </w:tcPr>
          <w:p w:rsidR="008031DB" w:rsidRPr="00E92E81" w:rsidRDefault="008031DB" w:rsidP="00A03F97">
            <w:pPr>
              <w:jc w:val="center"/>
              <w:rPr>
                <w:color w:val="000000" w:themeColor="text1"/>
                <w:lang w:val="uk-UA"/>
              </w:rPr>
            </w:pPr>
            <w:r w:rsidRPr="00E92E81">
              <w:rPr>
                <w:color w:val="000000" w:themeColor="text1"/>
                <w:lang w:val="uk-UA"/>
              </w:rPr>
              <w:t>Демотивація</w:t>
            </w:r>
          </w:p>
        </w:tc>
      </w:tr>
      <w:tr w:rsidR="00E92E81" w:rsidRPr="00E92E81" w:rsidTr="008031DB">
        <w:tc>
          <w:tcPr>
            <w:tcW w:w="5454" w:type="dxa"/>
          </w:tcPr>
          <w:p w:rsidR="008031DB" w:rsidRPr="00E92E81" w:rsidRDefault="008031DB" w:rsidP="00A03F97">
            <w:pPr>
              <w:rPr>
                <w:color w:val="000000" w:themeColor="text1"/>
                <w:lang w:val="uk-UA"/>
              </w:rPr>
            </w:pPr>
            <w:r w:rsidRPr="00E92E81">
              <w:rPr>
                <w:color w:val="000000" w:themeColor="text1"/>
                <w:lang w:val="uk-UA"/>
              </w:rPr>
              <w:t xml:space="preserve">Системи: </w:t>
            </w:r>
          </w:p>
          <w:p w:rsidR="008031DB" w:rsidRPr="00E92E81" w:rsidRDefault="008031DB" w:rsidP="00A03F97">
            <w:pPr>
              <w:rPr>
                <w:color w:val="000000" w:themeColor="text1"/>
                <w:lang w:val="uk-UA"/>
              </w:rPr>
            </w:pPr>
            <w:r w:rsidRPr="00E92E81">
              <w:rPr>
                <w:color w:val="000000" w:themeColor="text1"/>
                <w:lang w:val="uk-UA"/>
              </w:rPr>
              <w:t>– оплати праці та матеріального стимулювання</w:t>
            </w:r>
          </w:p>
        </w:tc>
        <w:tc>
          <w:tcPr>
            <w:tcW w:w="1998" w:type="dxa"/>
            <w:vAlign w:val="bottom"/>
          </w:tcPr>
          <w:p w:rsidR="008031DB" w:rsidRPr="00E92E81" w:rsidRDefault="00A3784D" w:rsidP="00A03F97">
            <w:pPr>
              <w:jc w:val="center"/>
              <w:rPr>
                <w:color w:val="000000" w:themeColor="text1"/>
                <w:lang w:val="uk-UA"/>
              </w:rPr>
            </w:pPr>
            <w:r w:rsidRPr="00E92E81">
              <w:rPr>
                <w:color w:val="000000" w:themeColor="text1"/>
                <w:lang w:val="uk-UA"/>
              </w:rPr>
              <w:t>5</w:t>
            </w:r>
          </w:p>
        </w:tc>
        <w:tc>
          <w:tcPr>
            <w:tcW w:w="1756" w:type="dxa"/>
            <w:vAlign w:val="bottom"/>
          </w:tcPr>
          <w:p w:rsidR="008031DB" w:rsidRPr="00E92E81" w:rsidRDefault="00A3784D" w:rsidP="00A03F97">
            <w:pPr>
              <w:jc w:val="center"/>
              <w:rPr>
                <w:color w:val="000000" w:themeColor="text1"/>
                <w:lang w:val="uk-UA"/>
              </w:rPr>
            </w:pPr>
            <w:r w:rsidRPr="00E92E81">
              <w:rPr>
                <w:color w:val="000000" w:themeColor="text1"/>
                <w:lang w:val="uk-UA"/>
              </w:rPr>
              <w:t>1</w:t>
            </w:r>
          </w:p>
        </w:tc>
      </w:tr>
      <w:tr w:rsidR="00E92E81" w:rsidRPr="00E92E81" w:rsidTr="008031DB">
        <w:tc>
          <w:tcPr>
            <w:tcW w:w="5454" w:type="dxa"/>
          </w:tcPr>
          <w:p w:rsidR="008031DB" w:rsidRPr="00E92E81" w:rsidRDefault="008031DB" w:rsidP="00A03F97">
            <w:pPr>
              <w:jc w:val="both"/>
              <w:rPr>
                <w:color w:val="000000" w:themeColor="text1"/>
                <w:lang w:val="uk-UA"/>
              </w:rPr>
            </w:pPr>
            <w:r w:rsidRPr="00E92E81">
              <w:rPr>
                <w:color w:val="000000" w:themeColor="text1"/>
                <w:lang w:val="uk-UA"/>
              </w:rPr>
              <w:t>– соціального захисту та матеріальної підтримки (соціальний пакет)</w:t>
            </w:r>
          </w:p>
        </w:tc>
        <w:tc>
          <w:tcPr>
            <w:tcW w:w="1998" w:type="dxa"/>
            <w:vAlign w:val="bottom"/>
          </w:tcPr>
          <w:p w:rsidR="008031DB" w:rsidRPr="00E92E81" w:rsidRDefault="00A3784D" w:rsidP="00A03F97">
            <w:pPr>
              <w:jc w:val="center"/>
              <w:rPr>
                <w:color w:val="000000" w:themeColor="text1"/>
                <w:lang w:val="uk-UA"/>
              </w:rPr>
            </w:pPr>
            <w:r w:rsidRPr="00E92E81">
              <w:rPr>
                <w:color w:val="000000" w:themeColor="text1"/>
                <w:lang w:val="uk-UA"/>
              </w:rPr>
              <w:t>4</w:t>
            </w:r>
          </w:p>
        </w:tc>
        <w:tc>
          <w:tcPr>
            <w:tcW w:w="1756" w:type="dxa"/>
            <w:vAlign w:val="bottom"/>
          </w:tcPr>
          <w:p w:rsidR="008031DB" w:rsidRPr="00E92E81" w:rsidRDefault="00A3784D" w:rsidP="00A03F97">
            <w:pPr>
              <w:jc w:val="center"/>
              <w:rPr>
                <w:color w:val="000000" w:themeColor="text1"/>
                <w:lang w:val="uk-UA"/>
              </w:rPr>
            </w:pPr>
            <w:r w:rsidRPr="00E92E81">
              <w:rPr>
                <w:color w:val="000000" w:themeColor="text1"/>
                <w:lang w:val="uk-UA"/>
              </w:rPr>
              <w:t>2</w:t>
            </w:r>
          </w:p>
        </w:tc>
      </w:tr>
      <w:tr w:rsidR="00E92E81" w:rsidRPr="00E92E81" w:rsidTr="008031DB">
        <w:tc>
          <w:tcPr>
            <w:tcW w:w="5454" w:type="dxa"/>
          </w:tcPr>
          <w:p w:rsidR="008031DB" w:rsidRPr="00E92E81" w:rsidRDefault="008031DB" w:rsidP="00A03F97">
            <w:pPr>
              <w:rPr>
                <w:color w:val="000000" w:themeColor="text1"/>
                <w:lang w:val="uk-UA"/>
              </w:rPr>
            </w:pPr>
            <w:r w:rsidRPr="00E92E81">
              <w:rPr>
                <w:color w:val="000000" w:themeColor="text1"/>
                <w:lang w:val="uk-UA"/>
              </w:rPr>
              <w:t>– підвищення кваліфікації</w:t>
            </w:r>
          </w:p>
        </w:tc>
        <w:tc>
          <w:tcPr>
            <w:tcW w:w="1998" w:type="dxa"/>
            <w:vAlign w:val="bottom"/>
          </w:tcPr>
          <w:p w:rsidR="008031DB" w:rsidRPr="00E92E81" w:rsidRDefault="00A3784D" w:rsidP="00A03F97">
            <w:pPr>
              <w:jc w:val="center"/>
              <w:rPr>
                <w:color w:val="000000" w:themeColor="text1"/>
                <w:lang w:val="uk-UA"/>
              </w:rPr>
            </w:pPr>
            <w:r w:rsidRPr="00E92E81">
              <w:rPr>
                <w:color w:val="000000" w:themeColor="text1"/>
                <w:lang w:val="uk-UA"/>
              </w:rPr>
              <w:t>4</w:t>
            </w:r>
          </w:p>
        </w:tc>
        <w:tc>
          <w:tcPr>
            <w:tcW w:w="1756" w:type="dxa"/>
            <w:vAlign w:val="bottom"/>
          </w:tcPr>
          <w:p w:rsidR="008031DB" w:rsidRPr="00E92E81" w:rsidRDefault="00A3784D" w:rsidP="00A03F97">
            <w:pPr>
              <w:jc w:val="center"/>
              <w:rPr>
                <w:color w:val="000000" w:themeColor="text1"/>
                <w:lang w:val="uk-UA"/>
              </w:rPr>
            </w:pPr>
            <w:r w:rsidRPr="00E92E81">
              <w:rPr>
                <w:color w:val="000000" w:themeColor="text1"/>
                <w:lang w:val="uk-UA"/>
              </w:rPr>
              <w:t>2</w:t>
            </w:r>
          </w:p>
        </w:tc>
      </w:tr>
      <w:tr w:rsidR="00E92E81" w:rsidRPr="00E92E81" w:rsidTr="008031DB">
        <w:tc>
          <w:tcPr>
            <w:tcW w:w="5454" w:type="dxa"/>
          </w:tcPr>
          <w:p w:rsidR="008031DB" w:rsidRPr="00E92E81" w:rsidRDefault="008031DB" w:rsidP="00A03F97">
            <w:pPr>
              <w:rPr>
                <w:color w:val="000000" w:themeColor="text1"/>
                <w:lang w:val="uk-UA"/>
              </w:rPr>
            </w:pPr>
            <w:r w:rsidRPr="00E92E81">
              <w:rPr>
                <w:color w:val="000000" w:themeColor="text1"/>
                <w:lang w:val="uk-UA"/>
              </w:rPr>
              <w:t>– планування кар’єри</w:t>
            </w:r>
          </w:p>
        </w:tc>
        <w:tc>
          <w:tcPr>
            <w:tcW w:w="1998" w:type="dxa"/>
            <w:vAlign w:val="bottom"/>
          </w:tcPr>
          <w:p w:rsidR="008031DB" w:rsidRPr="00E92E81" w:rsidRDefault="00A3784D" w:rsidP="00A03F97">
            <w:pPr>
              <w:jc w:val="center"/>
              <w:rPr>
                <w:color w:val="000000" w:themeColor="text1"/>
                <w:lang w:val="uk-UA"/>
              </w:rPr>
            </w:pPr>
            <w:r w:rsidRPr="00E92E81">
              <w:rPr>
                <w:color w:val="000000" w:themeColor="text1"/>
                <w:lang w:val="uk-UA"/>
              </w:rPr>
              <w:t>3</w:t>
            </w:r>
          </w:p>
        </w:tc>
        <w:tc>
          <w:tcPr>
            <w:tcW w:w="1756" w:type="dxa"/>
            <w:vAlign w:val="bottom"/>
          </w:tcPr>
          <w:p w:rsidR="008031DB" w:rsidRPr="00E92E81" w:rsidRDefault="00A3784D" w:rsidP="00A03F97">
            <w:pPr>
              <w:jc w:val="center"/>
              <w:rPr>
                <w:color w:val="000000" w:themeColor="text1"/>
                <w:lang w:val="uk-UA"/>
              </w:rPr>
            </w:pPr>
            <w:r w:rsidRPr="00E92E81">
              <w:rPr>
                <w:color w:val="000000" w:themeColor="text1"/>
                <w:lang w:val="uk-UA"/>
              </w:rPr>
              <w:t>3</w:t>
            </w:r>
          </w:p>
        </w:tc>
      </w:tr>
      <w:tr w:rsidR="00E92E81" w:rsidRPr="00E92E81" w:rsidTr="008031DB">
        <w:tc>
          <w:tcPr>
            <w:tcW w:w="5454" w:type="dxa"/>
          </w:tcPr>
          <w:p w:rsidR="008031DB" w:rsidRPr="00E92E81" w:rsidRDefault="008031DB" w:rsidP="00A03F97">
            <w:pPr>
              <w:rPr>
                <w:color w:val="000000" w:themeColor="text1"/>
                <w:lang w:val="uk-UA"/>
              </w:rPr>
            </w:pPr>
            <w:r w:rsidRPr="00E92E81">
              <w:rPr>
                <w:color w:val="000000" w:themeColor="text1"/>
                <w:lang w:val="uk-UA"/>
              </w:rPr>
              <w:t>– морального стимулювання</w:t>
            </w:r>
          </w:p>
        </w:tc>
        <w:tc>
          <w:tcPr>
            <w:tcW w:w="1998" w:type="dxa"/>
            <w:vAlign w:val="bottom"/>
          </w:tcPr>
          <w:p w:rsidR="008031DB" w:rsidRPr="00E92E81" w:rsidRDefault="00A3784D" w:rsidP="00A03F97">
            <w:pPr>
              <w:jc w:val="center"/>
              <w:rPr>
                <w:color w:val="000000" w:themeColor="text1"/>
                <w:lang w:val="uk-UA"/>
              </w:rPr>
            </w:pPr>
            <w:r w:rsidRPr="00E92E81">
              <w:rPr>
                <w:color w:val="000000" w:themeColor="text1"/>
                <w:lang w:val="uk-UA"/>
              </w:rPr>
              <w:t>2</w:t>
            </w:r>
          </w:p>
        </w:tc>
        <w:tc>
          <w:tcPr>
            <w:tcW w:w="1756" w:type="dxa"/>
            <w:vAlign w:val="bottom"/>
          </w:tcPr>
          <w:p w:rsidR="008031DB" w:rsidRPr="00E92E81" w:rsidRDefault="00A3784D" w:rsidP="00A03F97">
            <w:pPr>
              <w:jc w:val="center"/>
              <w:rPr>
                <w:color w:val="000000" w:themeColor="text1"/>
                <w:lang w:val="uk-UA"/>
              </w:rPr>
            </w:pPr>
            <w:r w:rsidRPr="00E92E81">
              <w:rPr>
                <w:color w:val="000000" w:themeColor="text1"/>
                <w:lang w:val="uk-UA"/>
              </w:rPr>
              <w:t>4</w:t>
            </w:r>
          </w:p>
        </w:tc>
      </w:tr>
      <w:tr w:rsidR="00E92E81" w:rsidRPr="00E92E81" w:rsidTr="008031DB">
        <w:tc>
          <w:tcPr>
            <w:tcW w:w="5454" w:type="dxa"/>
          </w:tcPr>
          <w:p w:rsidR="008031DB" w:rsidRPr="00E92E81" w:rsidRDefault="008031DB" w:rsidP="00A03F97">
            <w:pPr>
              <w:rPr>
                <w:color w:val="000000" w:themeColor="text1"/>
                <w:lang w:val="uk-UA"/>
              </w:rPr>
            </w:pPr>
            <w:r w:rsidRPr="00E92E81">
              <w:rPr>
                <w:color w:val="000000" w:themeColor="text1"/>
                <w:lang w:val="uk-UA"/>
              </w:rPr>
              <w:t>– підтримки інновацій</w:t>
            </w:r>
          </w:p>
        </w:tc>
        <w:tc>
          <w:tcPr>
            <w:tcW w:w="1998" w:type="dxa"/>
            <w:vAlign w:val="bottom"/>
          </w:tcPr>
          <w:p w:rsidR="008031DB" w:rsidRPr="00E92E81" w:rsidRDefault="00A3784D" w:rsidP="00A03F97">
            <w:pPr>
              <w:jc w:val="center"/>
              <w:rPr>
                <w:color w:val="000000" w:themeColor="text1"/>
                <w:lang w:val="uk-UA"/>
              </w:rPr>
            </w:pPr>
            <w:r w:rsidRPr="00E92E81">
              <w:rPr>
                <w:color w:val="000000" w:themeColor="text1"/>
                <w:lang w:val="uk-UA"/>
              </w:rPr>
              <w:t>3</w:t>
            </w:r>
          </w:p>
        </w:tc>
        <w:tc>
          <w:tcPr>
            <w:tcW w:w="1756" w:type="dxa"/>
            <w:vAlign w:val="bottom"/>
          </w:tcPr>
          <w:p w:rsidR="008031DB" w:rsidRPr="00E92E81" w:rsidRDefault="00A3784D" w:rsidP="00A03F97">
            <w:pPr>
              <w:jc w:val="center"/>
              <w:rPr>
                <w:color w:val="000000" w:themeColor="text1"/>
                <w:lang w:val="uk-UA"/>
              </w:rPr>
            </w:pPr>
            <w:r w:rsidRPr="00E92E81">
              <w:rPr>
                <w:color w:val="000000" w:themeColor="text1"/>
                <w:lang w:val="uk-UA"/>
              </w:rPr>
              <w:t>3</w:t>
            </w:r>
          </w:p>
        </w:tc>
      </w:tr>
      <w:tr w:rsidR="00E92E81" w:rsidRPr="00E92E81" w:rsidTr="008031DB">
        <w:tc>
          <w:tcPr>
            <w:tcW w:w="5454" w:type="dxa"/>
          </w:tcPr>
          <w:p w:rsidR="008031DB" w:rsidRPr="00E92E81" w:rsidRDefault="008031DB" w:rsidP="00A03F97">
            <w:pPr>
              <w:rPr>
                <w:color w:val="000000" w:themeColor="text1"/>
                <w:lang w:val="uk-UA"/>
              </w:rPr>
            </w:pPr>
            <w:r w:rsidRPr="00E92E81">
              <w:rPr>
                <w:color w:val="000000" w:themeColor="text1"/>
                <w:lang w:val="uk-UA"/>
              </w:rPr>
              <w:t>– неформального спілкування</w:t>
            </w:r>
          </w:p>
        </w:tc>
        <w:tc>
          <w:tcPr>
            <w:tcW w:w="1998" w:type="dxa"/>
            <w:vAlign w:val="bottom"/>
          </w:tcPr>
          <w:p w:rsidR="008031DB" w:rsidRPr="00E92E81" w:rsidRDefault="00A3784D" w:rsidP="00A03F97">
            <w:pPr>
              <w:jc w:val="center"/>
              <w:rPr>
                <w:color w:val="000000" w:themeColor="text1"/>
                <w:lang w:val="uk-UA"/>
              </w:rPr>
            </w:pPr>
            <w:r w:rsidRPr="00E92E81">
              <w:rPr>
                <w:color w:val="000000" w:themeColor="text1"/>
                <w:lang w:val="uk-UA"/>
              </w:rPr>
              <w:t>2</w:t>
            </w:r>
          </w:p>
        </w:tc>
        <w:tc>
          <w:tcPr>
            <w:tcW w:w="1756" w:type="dxa"/>
            <w:vAlign w:val="bottom"/>
          </w:tcPr>
          <w:p w:rsidR="008031DB" w:rsidRPr="00E92E81" w:rsidRDefault="00A3784D" w:rsidP="00A03F97">
            <w:pPr>
              <w:jc w:val="center"/>
              <w:rPr>
                <w:color w:val="000000" w:themeColor="text1"/>
                <w:lang w:val="uk-UA"/>
              </w:rPr>
            </w:pPr>
            <w:r w:rsidRPr="00E92E81">
              <w:rPr>
                <w:color w:val="000000" w:themeColor="text1"/>
                <w:lang w:val="uk-UA"/>
              </w:rPr>
              <w:t>4</w:t>
            </w:r>
          </w:p>
        </w:tc>
      </w:tr>
      <w:tr w:rsidR="00E92E81" w:rsidRPr="00E92E81" w:rsidTr="008031DB">
        <w:tc>
          <w:tcPr>
            <w:tcW w:w="5454" w:type="dxa"/>
          </w:tcPr>
          <w:p w:rsidR="008031DB" w:rsidRPr="00E92E81" w:rsidRDefault="008031DB" w:rsidP="00A03F97">
            <w:pPr>
              <w:rPr>
                <w:color w:val="000000" w:themeColor="text1"/>
                <w:lang w:val="uk-UA"/>
              </w:rPr>
            </w:pPr>
            <w:r w:rsidRPr="00E92E81">
              <w:rPr>
                <w:color w:val="000000" w:themeColor="text1"/>
                <w:lang w:val="uk-UA"/>
              </w:rPr>
              <w:t>– професійних змагань і оцінки їх результатів</w:t>
            </w:r>
          </w:p>
        </w:tc>
        <w:tc>
          <w:tcPr>
            <w:tcW w:w="1998" w:type="dxa"/>
            <w:vAlign w:val="bottom"/>
          </w:tcPr>
          <w:p w:rsidR="008031DB" w:rsidRPr="00E92E81" w:rsidRDefault="00A3784D" w:rsidP="00A03F97">
            <w:pPr>
              <w:jc w:val="center"/>
              <w:rPr>
                <w:color w:val="000000" w:themeColor="text1"/>
                <w:lang w:val="uk-UA"/>
              </w:rPr>
            </w:pPr>
            <w:r w:rsidRPr="00E92E81">
              <w:rPr>
                <w:color w:val="000000" w:themeColor="text1"/>
                <w:lang w:val="uk-UA"/>
              </w:rPr>
              <w:t>2</w:t>
            </w:r>
          </w:p>
        </w:tc>
        <w:tc>
          <w:tcPr>
            <w:tcW w:w="1756" w:type="dxa"/>
            <w:vAlign w:val="bottom"/>
          </w:tcPr>
          <w:p w:rsidR="008031DB" w:rsidRPr="00E92E81" w:rsidRDefault="00A3784D" w:rsidP="00A03F97">
            <w:pPr>
              <w:jc w:val="center"/>
              <w:rPr>
                <w:color w:val="000000" w:themeColor="text1"/>
                <w:lang w:val="uk-UA"/>
              </w:rPr>
            </w:pPr>
            <w:r w:rsidRPr="00E92E81">
              <w:rPr>
                <w:color w:val="000000" w:themeColor="text1"/>
                <w:lang w:val="uk-UA"/>
              </w:rPr>
              <w:t>3</w:t>
            </w:r>
          </w:p>
        </w:tc>
      </w:tr>
      <w:tr w:rsidR="00E92E81" w:rsidRPr="00E92E81" w:rsidTr="008031DB">
        <w:tc>
          <w:tcPr>
            <w:tcW w:w="5454" w:type="dxa"/>
          </w:tcPr>
          <w:p w:rsidR="008031DB" w:rsidRPr="00E92E81" w:rsidRDefault="008031DB" w:rsidP="00A03F97">
            <w:pPr>
              <w:rPr>
                <w:color w:val="000000" w:themeColor="text1"/>
                <w:lang w:val="uk-UA"/>
              </w:rPr>
            </w:pPr>
            <w:r w:rsidRPr="00E92E81">
              <w:rPr>
                <w:color w:val="000000" w:themeColor="text1"/>
                <w:lang w:val="uk-UA"/>
              </w:rPr>
              <w:t>– участі у прийнятті стратегічних рішень</w:t>
            </w:r>
          </w:p>
        </w:tc>
        <w:tc>
          <w:tcPr>
            <w:tcW w:w="1998" w:type="dxa"/>
            <w:vAlign w:val="bottom"/>
          </w:tcPr>
          <w:p w:rsidR="008031DB" w:rsidRPr="00E92E81" w:rsidRDefault="00A3784D" w:rsidP="00A03F97">
            <w:pPr>
              <w:jc w:val="center"/>
              <w:rPr>
                <w:color w:val="000000" w:themeColor="text1"/>
                <w:lang w:val="uk-UA"/>
              </w:rPr>
            </w:pPr>
            <w:r w:rsidRPr="00E92E81">
              <w:rPr>
                <w:color w:val="000000" w:themeColor="text1"/>
                <w:lang w:val="uk-UA"/>
              </w:rPr>
              <w:t>4</w:t>
            </w:r>
          </w:p>
        </w:tc>
        <w:tc>
          <w:tcPr>
            <w:tcW w:w="1756" w:type="dxa"/>
            <w:vAlign w:val="bottom"/>
          </w:tcPr>
          <w:p w:rsidR="008031DB" w:rsidRPr="00E92E81" w:rsidRDefault="00A3784D" w:rsidP="00A03F97">
            <w:pPr>
              <w:jc w:val="center"/>
              <w:rPr>
                <w:color w:val="000000" w:themeColor="text1"/>
                <w:lang w:val="uk-UA"/>
              </w:rPr>
            </w:pPr>
            <w:r w:rsidRPr="00E92E81">
              <w:rPr>
                <w:color w:val="000000" w:themeColor="text1"/>
                <w:lang w:val="uk-UA"/>
              </w:rPr>
              <w:t>2</w:t>
            </w:r>
          </w:p>
        </w:tc>
      </w:tr>
      <w:tr w:rsidR="00E92E81" w:rsidRPr="00E92E81" w:rsidTr="008031DB">
        <w:tc>
          <w:tcPr>
            <w:tcW w:w="5454" w:type="dxa"/>
          </w:tcPr>
          <w:p w:rsidR="008031DB" w:rsidRPr="00E92E81" w:rsidRDefault="008031DB" w:rsidP="00A03F97">
            <w:pPr>
              <w:rPr>
                <w:color w:val="000000" w:themeColor="text1"/>
                <w:lang w:val="uk-UA"/>
              </w:rPr>
            </w:pPr>
            <w:r w:rsidRPr="00E92E81">
              <w:rPr>
                <w:color w:val="000000" w:themeColor="text1"/>
                <w:lang w:val="uk-UA"/>
              </w:rPr>
              <w:t>– участі в підприємницьких ризиках</w:t>
            </w:r>
          </w:p>
        </w:tc>
        <w:tc>
          <w:tcPr>
            <w:tcW w:w="1998" w:type="dxa"/>
            <w:vAlign w:val="bottom"/>
          </w:tcPr>
          <w:p w:rsidR="008031DB" w:rsidRPr="00E92E81" w:rsidRDefault="00A3784D" w:rsidP="00A03F97">
            <w:pPr>
              <w:jc w:val="center"/>
              <w:rPr>
                <w:color w:val="000000" w:themeColor="text1"/>
                <w:lang w:val="uk-UA"/>
              </w:rPr>
            </w:pPr>
            <w:r w:rsidRPr="00E92E81">
              <w:rPr>
                <w:color w:val="000000" w:themeColor="text1"/>
                <w:lang w:val="uk-UA"/>
              </w:rPr>
              <w:t>2</w:t>
            </w:r>
          </w:p>
        </w:tc>
        <w:tc>
          <w:tcPr>
            <w:tcW w:w="1756" w:type="dxa"/>
            <w:vAlign w:val="bottom"/>
          </w:tcPr>
          <w:p w:rsidR="008031DB" w:rsidRPr="00E92E81" w:rsidRDefault="00A3784D" w:rsidP="00A03F97">
            <w:pPr>
              <w:jc w:val="center"/>
              <w:rPr>
                <w:color w:val="000000" w:themeColor="text1"/>
                <w:lang w:val="uk-UA"/>
              </w:rPr>
            </w:pPr>
            <w:r w:rsidRPr="00E92E81">
              <w:rPr>
                <w:color w:val="000000" w:themeColor="text1"/>
                <w:lang w:val="uk-UA"/>
              </w:rPr>
              <w:t>4</w:t>
            </w:r>
          </w:p>
        </w:tc>
      </w:tr>
    </w:tbl>
    <w:p w:rsidR="009A6089" w:rsidRPr="00E92E81" w:rsidRDefault="008031DB" w:rsidP="008031DB">
      <w:pPr>
        <w:spacing w:line="360" w:lineRule="auto"/>
        <w:ind w:firstLine="567"/>
        <w:rPr>
          <w:color w:val="000000" w:themeColor="text1"/>
          <w:szCs w:val="28"/>
          <w:lang w:val="uk-UA"/>
        </w:rPr>
      </w:pPr>
      <w:r w:rsidRPr="00E92E81">
        <w:rPr>
          <w:color w:val="000000" w:themeColor="text1"/>
          <w:szCs w:val="28"/>
          <w:lang w:val="uk-UA"/>
        </w:rPr>
        <w:t>* оцінювання системи у балах</w:t>
      </w:r>
    </w:p>
    <w:p w:rsidR="00E92E81" w:rsidRPr="00E92E81" w:rsidRDefault="00E92E81" w:rsidP="00E92E81">
      <w:pPr>
        <w:spacing w:line="360" w:lineRule="auto"/>
        <w:ind w:firstLine="567"/>
        <w:rPr>
          <w:bCs/>
          <w:i/>
          <w:color w:val="000000" w:themeColor="text1"/>
          <w:szCs w:val="28"/>
          <w:lang w:val="uk-UA"/>
        </w:rPr>
      </w:pPr>
      <w:r w:rsidRPr="00E92E81">
        <w:rPr>
          <w:bCs/>
          <w:i/>
          <w:color w:val="000000" w:themeColor="text1"/>
          <w:szCs w:val="28"/>
          <w:lang w:val="uk-UA"/>
        </w:rPr>
        <w:t>Джерело: розроблено автором на основі власних досліджень</w:t>
      </w:r>
    </w:p>
    <w:p w:rsidR="00E92E81" w:rsidRPr="008031DB" w:rsidRDefault="00E92E81" w:rsidP="008031DB">
      <w:pPr>
        <w:spacing w:line="360" w:lineRule="auto"/>
        <w:ind w:firstLine="567"/>
        <w:rPr>
          <w:szCs w:val="28"/>
          <w:lang w:val="uk-UA"/>
        </w:rPr>
      </w:pPr>
    </w:p>
    <w:p w:rsidR="00E92E81" w:rsidRPr="00E92E81" w:rsidRDefault="004241BE" w:rsidP="00E92E81">
      <w:pPr>
        <w:spacing w:line="360" w:lineRule="auto"/>
        <w:ind w:firstLine="567"/>
        <w:jc w:val="both"/>
        <w:rPr>
          <w:sz w:val="28"/>
          <w:szCs w:val="28"/>
          <w:lang w:val="uk-UA"/>
        </w:rPr>
      </w:pPr>
      <w:r w:rsidRPr="00E92E81">
        <w:rPr>
          <w:sz w:val="28"/>
          <w:szCs w:val="28"/>
          <w:lang w:val="uk-UA"/>
        </w:rPr>
        <w:t xml:space="preserve">Інструменти </w:t>
      </w:r>
      <w:r w:rsidR="00E92E81" w:rsidRPr="00E92E81">
        <w:rPr>
          <w:sz w:val="28"/>
          <w:szCs w:val="28"/>
          <w:lang w:val="uk-UA"/>
        </w:rPr>
        <w:t>системної мотивації персоналу на підприємстві ГРК «Джентльмен» мають різний вплив на мотивацію та демотивацію працівників. Зокрема:</w:t>
      </w:r>
    </w:p>
    <w:p w:rsidR="00E92E81" w:rsidRPr="00E92E81" w:rsidRDefault="00E92E81" w:rsidP="00E92E81">
      <w:pPr>
        <w:spacing w:line="360" w:lineRule="auto"/>
        <w:ind w:firstLine="567"/>
        <w:jc w:val="both"/>
        <w:rPr>
          <w:sz w:val="28"/>
          <w:szCs w:val="28"/>
          <w:lang w:val="uk-UA"/>
        </w:rPr>
      </w:pPr>
      <w:r>
        <w:rPr>
          <w:sz w:val="28"/>
          <w:szCs w:val="28"/>
          <w:lang w:val="uk-UA"/>
        </w:rPr>
        <w:t xml:space="preserve">1. </w:t>
      </w:r>
      <w:r w:rsidRPr="00E92E81">
        <w:rPr>
          <w:sz w:val="28"/>
          <w:szCs w:val="28"/>
          <w:lang w:val="uk-UA"/>
        </w:rPr>
        <w:t>Системи оплати прац</w:t>
      </w:r>
      <w:r>
        <w:rPr>
          <w:sz w:val="28"/>
          <w:szCs w:val="28"/>
          <w:lang w:val="uk-UA"/>
        </w:rPr>
        <w:t>і та матеріального стимулювання</w:t>
      </w:r>
      <w:r w:rsidRPr="00E92E81">
        <w:rPr>
          <w:sz w:val="28"/>
          <w:szCs w:val="28"/>
          <w:lang w:val="uk-UA"/>
        </w:rPr>
        <w:t xml:space="preserve"> отримали найвищу оцінку (5 балів) за мотивацію і найнижчу (1 бал) за демотивацію, що свідчить про їхню ефективність у стимулюванні працівників до продуктивної праці.</w:t>
      </w:r>
    </w:p>
    <w:p w:rsidR="00E92E81" w:rsidRPr="00E92E81" w:rsidRDefault="00E92E81" w:rsidP="00E92E81">
      <w:pPr>
        <w:spacing w:line="360" w:lineRule="auto"/>
        <w:ind w:firstLine="567"/>
        <w:jc w:val="both"/>
        <w:rPr>
          <w:sz w:val="28"/>
          <w:szCs w:val="28"/>
          <w:lang w:val="uk-UA"/>
        </w:rPr>
      </w:pPr>
      <w:r w:rsidRPr="00E92E81">
        <w:rPr>
          <w:sz w:val="28"/>
          <w:szCs w:val="28"/>
          <w:lang w:val="uk-UA"/>
        </w:rPr>
        <w:lastRenderedPageBreak/>
        <w:t>2. Системи соціального захисту та матеріальної підтримки (соціальний пакет) і системи підвищення кваліфікації мають високі показники мотивації (4 бали) та помірні показники демотивації (2 бали), що вказує на важливість цих інструментів для загального задоволення працівників.</w:t>
      </w:r>
    </w:p>
    <w:p w:rsidR="00E92E81" w:rsidRPr="00E92E81" w:rsidRDefault="00E92E81" w:rsidP="00E92E81">
      <w:pPr>
        <w:spacing w:line="360" w:lineRule="auto"/>
        <w:ind w:firstLine="567"/>
        <w:jc w:val="both"/>
        <w:rPr>
          <w:sz w:val="28"/>
          <w:szCs w:val="28"/>
          <w:lang w:val="uk-UA"/>
        </w:rPr>
      </w:pPr>
      <w:r w:rsidRPr="00E92E81">
        <w:rPr>
          <w:sz w:val="28"/>
          <w:szCs w:val="28"/>
          <w:lang w:val="uk-UA"/>
        </w:rPr>
        <w:t xml:space="preserve">3. </w:t>
      </w:r>
      <w:r w:rsidR="001B23BC">
        <w:rPr>
          <w:sz w:val="28"/>
          <w:szCs w:val="28"/>
          <w:lang w:val="uk-UA"/>
        </w:rPr>
        <w:t xml:space="preserve">Системи планування кар’єри, підтримки інновацій та </w:t>
      </w:r>
      <w:r w:rsidRPr="00E92E81">
        <w:rPr>
          <w:sz w:val="28"/>
          <w:szCs w:val="28"/>
          <w:lang w:val="uk-UA"/>
        </w:rPr>
        <w:t>участі у</w:t>
      </w:r>
      <w:r w:rsidR="001B23BC">
        <w:rPr>
          <w:sz w:val="28"/>
          <w:szCs w:val="28"/>
          <w:lang w:val="uk-UA"/>
        </w:rPr>
        <w:t xml:space="preserve"> прийнятті стратегічних рішень</w:t>
      </w:r>
      <w:r w:rsidRPr="00E92E81">
        <w:rPr>
          <w:sz w:val="28"/>
          <w:szCs w:val="28"/>
          <w:lang w:val="uk-UA"/>
        </w:rPr>
        <w:t xml:space="preserve"> мають збалансовані оцінки мотивації та демотивації (по 3 бали), що свідчить про необхідність їх подальшого розвитку для досягнення більшої ефективності.</w:t>
      </w:r>
    </w:p>
    <w:p w:rsidR="00E92E81" w:rsidRPr="00E92E81" w:rsidRDefault="001B23BC" w:rsidP="00E92E81">
      <w:pPr>
        <w:spacing w:line="360" w:lineRule="auto"/>
        <w:ind w:firstLine="567"/>
        <w:jc w:val="both"/>
        <w:rPr>
          <w:sz w:val="28"/>
          <w:szCs w:val="28"/>
          <w:lang w:val="uk-UA"/>
        </w:rPr>
      </w:pPr>
      <w:r>
        <w:rPr>
          <w:sz w:val="28"/>
          <w:szCs w:val="28"/>
          <w:lang w:val="uk-UA"/>
        </w:rPr>
        <w:t xml:space="preserve">4. </w:t>
      </w:r>
      <w:r w:rsidR="00E92E81" w:rsidRPr="00E92E81">
        <w:rPr>
          <w:sz w:val="28"/>
          <w:szCs w:val="28"/>
          <w:lang w:val="uk-UA"/>
        </w:rPr>
        <w:t>С</w:t>
      </w:r>
      <w:r>
        <w:rPr>
          <w:sz w:val="28"/>
          <w:szCs w:val="28"/>
          <w:lang w:val="uk-UA"/>
        </w:rPr>
        <w:t xml:space="preserve">истеми морального стимулювання, </w:t>
      </w:r>
      <w:r w:rsidR="00E92E81" w:rsidRPr="00E92E81">
        <w:rPr>
          <w:sz w:val="28"/>
          <w:szCs w:val="28"/>
          <w:lang w:val="uk-UA"/>
        </w:rPr>
        <w:t>неформального спіл</w:t>
      </w:r>
      <w:r>
        <w:rPr>
          <w:sz w:val="28"/>
          <w:szCs w:val="28"/>
          <w:lang w:val="uk-UA"/>
        </w:rPr>
        <w:t>кування</w:t>
      </w:r>
      <w:r w:rsidR="00E92E81" w:rsidRPr="00E92E81">
        <w:rPr>
          <w:sz w:val="28"/>
          <w:szCs w:val="28"/>
          <w:lang w:val="uk-UA"/>
        </w:rPr>
        <w:t xml:space="preserve"> та уча</w:t>
      </w:r>
      <w:r>
        <w:rPr>
          <w:sz w:val="28"/>
          <w:szCs w:val="28"/>
          <w:lang w:val="uk-UA"/>
        </w:rPr>
        <w:t xml:space="preserve">сті в підприємницьких ризиках </w:t>
      </w:r>
      <w:r w:rsidR="00E92E81" w:rsidRPr="00E92E81">
        <w:rPr>
          <w:sz w:val="28"/>
          <w:szCs w:val="28"/>
          <w:lang w:val="uk-UA"/>
        </w:rPr>
        <w:t>отримали нижчі оцінки за мотивацію (2 бали) та вищі оцінки за демотивацію (4 бали), що вказує на потребу в їхньому перегляді та вдосконаленні.</w:t>
      </w:r>
    </w:p>
    <w:p w:rsidR="00E92E81" w:rsidRPr="00E92E81" w:rsidRDefault="00E92E81" w:rsidP="00E92E81">
      <w:pPr>
        <w:spacing w:line="360" w:lineRule="auto"/>
        <w:ind w:firstLine="567"/>
        <w:jc w:val="both"/>
        <w:rPr>
          <w:sz w:val="28"/>
          <w:szCs w:val="28"/>
          <w:lang w:val="uk-UA"/>
        </w:rPr>
      </w:pPr>
      <w:r w:rsidRPr="00E92E81">
        <w:rPr>
          <w:sz w:val="28"/>
          <w:szCs w:val="28"/>
          <w:lang w:val="uk-UA"/>
        </w:rPr>
        <w:t>5. Система професійних змагань і оцінки їх результаті</w:t>
      </w:r>
      <w:r w:rsidR="001B23BC">
        <w:rPr>
          <w:sz w:val="28"/>
          <w:szCs w:val="28"/>
          <w:lang w:val="uk-UA"/>
        </w:rPr>
        <w:t xml:space="preserve">в </w:t>
      </w:r>
      <w:r w:rsidRPr="00E92E81">
        <w:rPr>
          <w:sz w:val="28"/>
          <w:szCs w:val="28"/>
          <w:lang w:val="uk-UA"/>
        </w:rPr>
        <w:t>отримала помірні оцінки за мотивацію (2 бали) та демотивацію (3 бали), що вказує на можливість її покращення для зниження негативних аспектів.</w:t>
      </w:r>
    </w:p>
    <w:p w:rsidR="008031DB" w:rsidRDefault="004241BE" w:rsidP="00E92E81">
      <w:pPr>
        <w:spacing w:line="360" w:lineRule="auto"/>
        <w:ind w:firstLine="567"/>
        <w:jc w:val="both"/>
        <w:rPr>
          <w:sz w:val="28"/>
          <w:szCs w:val="28"/>
          <w:lang w:val="uk-UA"/>
        </w:rPr>
      </w:pPr>
      <w:r>
        <w:rPr>
          <w:sz w:val="28"/>
          <w:szCs w:val="28"/>
          <w:lang w:val="uk-UA"/>
        </w:rPr>
        <w:t>Отже</w:t>
      </w:r>
      <w:r w:rsidR="00E92E81" w:rsidRPr="00E92E81">
        <w:rPr>
          <w:sz w:val="28"/>
          <w:szCs w:val="28"/>
          <w:lang w:val="uk-UA"/>
        </w:rPr>
        <w:t>, для підвищення загальної ефективності системної мотивації на підприємстві ГРК «Джентльмен» слід зосередитися на удосконаленні тих інструментів, які мають високі показники демотивації, та підтримувати й розвивати ті, що вже демонструють високу мотиваційну цінність.</w:t>
      </w:r>
    </w:p>
    <w:p w:rsidR="0018360D" w:rsidRPr="00A03F97" w:rsidRDefault="0018360D" w:rsidP="00E92E81">
      <w:pPr>
        <w:spacing w:line="360" w:lineRule="auto"/>
        <w:ind w:firstLine="567"/>
        <w:jc w:val="both"/>
        <w:rPr>
          <w:spacing w:val="-4"/>
          <w:sz w:val="28"/>
          <w:szCs w:val="28"/>
          <w:lang w:val="uk-UA"/>
        </w:rPr>
      </w:pPr>
      <w:r w:rsidRPr="00A03F97">
        <w:rPr>
          <w:spacing w:val="-4"/>
          <w:sz w:val="28"/>
          <w:szCs w:val="28"/>
          <w:lang w:val="uk-UA"/>
        </w:rPr>
        <w:t xml:space="preserve">Заходи підвищення мотивування персоналу підприємства </w:t>
      </w:r>
      <w:r w:rsidRPr="00A03F97">
        <w:rPr>
          <w:bCs/>
          <w:color w:val="000000" w:themeColor="text1"/>
          <w:spacing w:val="-4"/>
          <w:sz w:val="28"/>
          <w:szCs w:val="28"/>
          <w:lang w:val="uk-UA"/>
        </w:rPr>
        <w:t xml:space="preserve">ГРК «Джентльмен» слід розподілити на допоміжні та базисні. При цьому, до базисних належать всі матеріальні засоби та засоби активізації, а до другої групи необхідно віднести </w:t>
      </w:r>
      <w:r w:rsidRPr="00A03F97">
        <w:rPr>
          <w:spacing w:val="-4"/>
          <w:sz w:val="28"/>
          <w:szCs w:val="28"/>
          <w:lang w:val="uk-UA"/>
        </w:rPr>
        <w:t>засоби комунікаційно-морального впливу та професійного зростання.</w:t>
      </w:r>
      <w:r w:rsidR="00F67D38" w:rsidRPr="00A03F97">
        <w:rPr>
          <w:spacing w:val="-4"/>
          <w:sz w:val="28"/>
          <w:szCs w:val="28"/>
          <w:lang w:val="uk-UA"/>
        </w:rPr>
        <w:t xml:space="preserve"> Основні заходи впливу на підвищення мотивації </w:t>
      </w:r>
      <w:r w:rsidR="005F71B0" w:rsidRPr="00A03F97">
        <w:rPr>
          <w:spacing w:val="-4"/>
          <w:sz w:val="28"/>
          <w:szCs w:val="28"/>
          <w:lang w:val="uk-UA"/>
        </w:rPr>
        <w:t xml:space="preserve">праці готельно-ресторанного підприємства </w:t>
      </w:r>
      <w:r w:rsidR="005F71B0" w:rsidRPr="00A03F97">
        <w:rPr>
          <w:bCs/>
          <w:color w:val="000000" w:themeColor="text1"/>
          <w:spacing w:val="-4"/>
          <w:sz w:val="28"/>
          <w:szCs w:val="28"/>
          <w:lang w:val="uk-UA"/>
        </w:rPr>
        <w:t>«Джентльмен»</w:t>
      </w:r>
      <w:r w:rsidR="005F71B0" w:rsidRPr="00A03F97">
        <w:rPr>
          <w:spacing w:val="-4"/>
          <w:sz w:val="28"/>
          <w:szCs w:val="28"/>
          <w:lang w:val="uk-UA"/>
        </w:rPr>
        <w:t xml:space="preserve"> </w:t>
      </w:r>
      <w:r w:rsidR="00F67D38" w:rsidRPr="00A03F97">
        <w:rPr>
          <w:spacing w:val="-4"/>
          <w:sz w:val="28"/>
          <w:szCs w:val="28"/>
          <w:lang w:val="uk-UA"/>
        </w:rPr>
        <w:t>відобразимо на рис.</w:t>
      </w:r>
      <w:r w:rsidR="0090405A" w:rsidRPr="00A03F97">
        <w:rPr>
          <w:spacing w:val="-4"/>
          <w:sz w:val="28"/>
          <w:szCs w:val="28"/>
          <w:lang w:val="uk-UA"/>
        </w:rPr>
        <w:t xml:space="preserve"> </w:t>
      </w:r>
      <w:r w:rsidR="00F67D38" w:rsidRPr="00A03F97">
        <w:rPr>
          <w:spacing w:val="-4"/>
          <w:sz w:val="28"/>
          <w:szCs w:val="28"/>
          <w:lang w:val="uk-UA"/>
        </w:rPr>
        <w:t>3.2.</w:t>
      </w:r>
    </w:p>
    <w:p w:rsidR="00A03F97" w:rsidRDefault="00A03F97" w:rsidP="00A03F97">
      <w:pPr>
        <w:widowControl w:val="0"/>
        <w:spacing w:line="360" w:lineRule="auto"/>
        <w:ind w:firstLine="567"/>
        <w:jc w:val="both"/>
        <w:rPr>
          <w:sz w:val="28"/>
          <w:szCs w:val="28"/>
          <w:lang w:val="uk-UA"/>
        </w:rPr>
      </w:pPr>
      <w:r>
        <w:rPr>
          <w:sz w:val="28"/>
          <w:szCs w:val="28"/>
          <w:lang w:val="uk-UA"/>
        </w:rPr>
        <w:t xml:space="preserve">Відповідно в контексті матеріального стимулювання можна запропонувати зростання рівня оплати праці за рахунок збільшення розміру преміювання, впровадження пільг та матеріальних стимулів (зростання окладів та надбавок) персоналу досліджуваного підприємства. Поряд із матеріальними важливим аспектом стане удосконалення, перш за все </w:t>
      </w:r>
      <w:r>
        <w:rPr>
          <w:sz w:val="28"/>
          <w:szCs w:val="28"/>
          <w:lang w:val="uk-UA"/>
        </w:rPr>
        <w:lastRenderedPageBreak/>
        <w:t>нематеріального (морального) стимулювання персоналу даного підприємства.</w:t>
      </w:r>
    </w:p>
    <w:p w:rsidR="00F67D38" w:rsidRDefault="00CB38F5" w:rsidP="00CB38F5">
      <w:pPr>
        <w:spacing w:line="360" w:lineRule="auto"/>
        <w:ind w:firstLine="426"/>
        <w:jc w:val="both"/>
        <w:rPr>
          <w:sz w:val="28"/>
          <w:szCs w:val="28"/>
        </w:rPr>
      </w:pPr>
      <w:r>
        <w:rPr>
          <w:noProof/>
          <w:sz w:val="28"/>
          <w:szCs w:val="28"/>
          <w:lang w:val="uk-UA" w:eastAsia="uk-UA"/>
        </w:rPr>
        <mc:AlternateContent>
          <mc:Choice Requires="wpc">
            <w:drawing>
              <wp:inline distT="0" distB="0" distL="0" distR="0">
                <wp:extent cx="5486400" cy="4572000"/>
                <wp:effectExtent l="0" t="0" r="19050" b="19050"/>
                <wp:docPr id="63" name="Полотно 63"/>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309" name="Скругленный прямоугольник 309"/>
                        <wps:cNvSpPr/>
                        <wps:spPr>
                          <a:xfrm>
                            <a:off x="342900" y="0"/>
                            <a:ext cx="4705350" cy="428625"/>
                          </a:xfrm>
                          <a:prstGeom prst="roundRect">
                            <a:avLst/>
                          </a:prstGeom>
                        </wps:spPr>
                        <wps:style>
                          <a:lnRef idx="2">
                            <a:schemeClr val="dk1"/>
                          </a:lnRef>
                          <a:fillRef idx="1">
                            <a:schemeClr val="lt1"/>
                          </a:fillRef>
                          <a:effectRef idx="0">
                            <a:schemeClr val="dk1"/>
                          </a:effectRef>
                          <a:fontRef idx="minor">
                            <a:schemeClr val="dk1"/>
                          </a:fontRef>
                        </wps:style>
                        <wps:txbx>
                          <w:txbxContent>
                            <w:p w:rsidR="00593BC6" w:rsidRPr="00CB38F5" w:rsidRDefault="00593BC6" w:rsidP="00CB38F5">
                              <w:pPr>
                                <w:jc w:val="center"/>
                                <w:rPr>
                                  <w:lang w:val="uk-UA"/>
                                </w:rPr>
                              </w:pPr>
                              <w:r>
                                <w:rPr>
                                  <w:lang w:val="uk-UA"/>
                                </w:rPr>
                                <w:t>Засоби мотивації персоналу готельно-ресторанного підприємства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0" name="Прямоугольник 310"/>
                        <wps:cNvSpPr/>
                        <wps:spPr>
                          <a:xfrm>
                            <a:off x="0" y="704850"/>
                            <a:ext cx="2504100" cy="390525"/>
                          </a:xfrm>
                          <a:prstGeom prst="rect">
                            <a:avLst/>
                          </a:prstGeom>
                        </wps:spPr>
                        <wps:style>
                          <a:lnRef idx="2">
                            <a:schemeClr val="dk1"/>
                          </a:lnRef>
                          <a:fillRef idx="1">
                            <a:schemeClr val="lt1"/>
                          </a:fillRef>
                          <a:effectRef idx="0">
                            <a:schemeClr val="dk1"/>
                          </a:effectRef>
                          <a:fontRef idx="minor">
                            <a:schemeClr val="dk1"/>
                          </a:fontRef>
                        </wps:style>
                        <wps:txbx>
                          <w:txbxContent>
                            <w:p w:rsidR="00593BC6" w:rsidRPr="0090405A" w:rsidRDefault="00593BC6" w:rsidP="0090405A">
                              <w:pPr>
                                <w:jc w:val="center"/>
                                <w:rPr>
                                  <w:lang w:val="uk-UA"/>
                                </w:rPr>
                              </w:pPr>
                              <w:r>
                                <w:rPr>
                                  <w:lang w:val="uk-UA"/>
                                </w:rPr>
                                <w:t>Базисні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1" name="Прямоугольник 311"/>
                        <wps:cNvSpPr/>
                        <wps:spPr>
                          <a:xfrm>
                            <a:off x="3181350" y="704850"/>
                            <a:ext cx="2305050" cy="390525"/>
                          </a:xfrm>
                          <a:prstGeom prst="rect">
                            <a:avLst/>
                          </a:prstGeom>
                        </wps:spPr>
                        <wps:style>
                          <a:lnRef idx="2">
                            <a:schemeClr val="dk1"/>
                          </a:lnRef>
                          <a:fillRef idx="1">
                            <a:schemeClr val="lt1"/>
                          </a:fillRef>
                          <a:effectRef idx="0">
                            <a:schemeClr val="dk1"/>
                          </a:effectRef>
                          <a:fontRef idx="minor">
                            <a:schemeClr val="dk1"/>
                          </a:fontRef>
                        </wps:style>
                        <wps:txbx>
                          <w:txbxContent>
                            <w:p w:rsidR="00593BC6" w:rsidRDefault="00593BC6" w:rsidP="0090405A">
                              <w:pPr>
                                <w:pStyle w:val="aa"/>
                                <w:spacing w:before="0" w:beforeAutospacing="0" w:after="0" w:afterAutospacing="0"/>
                                <w:jc w:val="center"/>
                              </w:pPr>
                              <w:r>
                                <w:rPr>
                                  <w:rFonts w:eastAsia="Times New Roman"/>
                                </w:rPr>
                                <w:t>Допоміжні</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12" name="Прямая со стрелкой 312"/>
                        <wps:cNvCnPr>
                          <a:endCxn id="310" idx="0"/>
                        </wps:cNvCnPr>
                        <wps:spPr>
                          <a:xfrm>
                            <a:off x="1252050" y="428625"/>
                            <a:ext cx="0" cy="2762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13" name="Прямая со стрелкой 313"/>
                        <wps:cNvCnPr/>
                        <wps:spPr>
                          <a:xfrm>
                            <a:off x="4333875" y="428625"/>
                            <a:ext cx="0" cy="2762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14" name="Прямоугольник 314"/>
                        <wps:cNvSpPr/>
                        <wps:spPr>
                          <a:xfrm>
                            <a:off x="0" y="1351575"/>
                            <a:ext cx="2504100" cy="390525"/>
                          </a:xfrm>
                          <a:prstGeom prst="rect">
                            <a:avLst/>
                          </a:prstGeom>
                        </wps:spPr>
                        <wps:style>
                          <a:lnRef idx="2">
                            <a:schemeClr val="dk1"/>
                          </a:lnRef>
                          <a:fillRef idx="1">
                            <a:schemeClr val="lt1"/>
                          </a:fillRef>
                          <a:effectRef idx="0">
                            <a:schemeClr val="dk1"/>
                          </a:effectRef>
                          <a:fontRef idx="minor">
                            <a:schemeClr val="dk1"/>
                          </a:fontRef>
                        </wps:style>
                        <wps:txbx>
                          <w:txbxContent>
                            <w:p w:rsidR="00593BC6" w:rsidRDefault="00593BC6" w:rsidP="0090405A">
                              <w:pPr>
                                <w:pStyle w:val="aa"/>
                                <w:spacing w:before="0" w:beforeAutospacing="0" w:after="0" w:afterAutospacing="0"/>
                                <w:jc w:val="center"/>
                              </w:pPr>
                              <w:r>
                                <w:rPr>
                                  <w:rFonts w:eastAsia="Times New Roman"/>
                                </w:rPr>
                                <w:t>Система компенсацій</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15" name="Скругленный прямоугольник 315"/>
                        <wps:cNvSpPr/>
                        <wps:spPr>
                          <a:xfrm>
                            <a:off x="0" y="1962090"/>
                            <a:ext cx="809625" cy="457260"/>
                          </a:xfrm>
                          <a:prstGeom prst="roundRect">
                            <a:avLst/>
                          </a:prstGeom>
                        </wps:spPr>
                        <wps:style>
                          <a:lnRef idx="2">
                            <a:schemeClr val="dk1"/>
                          </a:lnRef>
                          <a:fillRef idx="1">
                            <a:schemeClr val="lt1"/>
                          </a:fillRef>
                          <a:effectRef idx="0">
                            <a:schemeClr val="dk1"/>
                          </a:effectRef>
                          <a:fontRef idx="minor">
                            <a:schemeClr val="dk1"/>
                          </a:fontRef>
                        </wps:style>
                        <wps:txbx>
                          <w:txbxContent>
                            <w:p w:rsidR="00593BC6" w:rsidRPr="0090405A" w:rsidRDefault="00593BC6" w:rsidP="0090405A">
                              <w:pPr>
                                <w:jc w:val="center"/>
                                <w:rPr>
                                  <w:sz w:val="22"/>
                                  <w:lang w:val="uk-UA"/>
                                </w:rPr>
                              </w:pPr>
                              <w:r w:rsidRPr="0090405A">
                                <w:rPr>
                                  <w:sz w:val="22"/>
                                  <w:lang w:val="uk-UA"/>
                                </w:rPr>
                                <w:t>Оклад і надбавки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6" name="Скругленный прямоугольник 316"/>
                        <wps:cNvSpPr/>
                        <wps:spPr>
                          <a:xfrm>
                            <a:off x="884851" y="1961115"/>
                            <a:ext cx="734400" cy="458161"/>
                          </a:xfrm>
                          <a:prstGeom prst="roundRect">
                            <a:avLst/>
                          </a:prstGeom>
                        </wps:spPr>
                        <wps:style>
                          <a:lnRef idx="2">
                            <a:schemeClr val="dk1"/>
                          </a:lnRef>
                          <a:fillRef idx="1">
                            <a:schemeClr val="lt1"/>
                          </a:fillRef>
                          <a:effectRef idx="0">
                            <a:schemeClr val="dk1"/>
                          </a:effectRef>
                          <a:fontRef idx="minor">
                            <a:schemeClr val="dk1"/>
                          </a:fontRef>
                        </wps:style>
                        <wps:txbx>
                          <w:txbxContent>
                            <w:p w:rsidR="00593BC6" w:rsidRDefault="00593BC6" w:rsidP="0090405A">
                              <w:pPr>
                                <w:pStyle w:val="aa"/>
                                <w:spacing w:before="0" w:beforeAutospacing="0" w:after="0" w:afterAutospacing="0"/>
                                <w:jc w:val="center"/>
                              </w:pPr>
                              <w:r>
                                <w:rPr>
                                  <w:rFonts w:eastAsia="Times New Roman"/>
                                  <w:sz w:val="22"/>
                                  <w:szCs w:val="22"/>
                                </w:rPr>
                                <w:t>Премії</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17" name="Скругленный прямоугольник 317"/>
                        <wps:cNvSpPr/>
                        <wps:spPr>
                          <a:xfrm>
                            <a:off x="1694475" y="1960140"/>
                            <a:ext cx="809625" cy="459062"/>
                          </a:xfrm>
                          <a:prstGeom prst="roundRect">
                            <a:avLst/>
                          </a:prstGeom>
                        </wps:spPr>
                        <wps:style>
                          <a:lnRef idx="2">
                            <a:schemeClr val="dk1"/>
                          </a:lnRef>
                          <a:fillRef idx="1">
                            <a:schemeClr val="lt1"/>
                          </a:fillRef>
                          <a:effectRef idx="0">
                            <a:schemeClr val="dk1"/>
                          </a:effectRef>
                          <a:fontRef idx="minor">
                            <a:schemeClr val="dk1"/>
                          </a:fontRef>
                        </wps:style>
                        <wps:txbx>
                          <w:txbxContent>
                            <w:p w:rsidR="00593BC6" w:rsidRDefault="00593BC6" w:rsidP="0090405A">
                              <w:pPr>
                                <w:pStyle w:val="aa"/>
                                <w:spacing w:before="0" w:beforeAutospacing="0" w:after="0" w:afterAutospacing="0"/>
                                <w:jc w:val="center"/>
                              </w:pPr>
                              <w:r>
                                <w:rPr>
                                  <w:rFonts w:eastAsia="Times New Roman"/>
                                  <w:sz w:val="22"/>
                                  <w:szCs w:val="22"/>
                                </w:rPr>
                                <w:t>Пільги</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18" name="Прямая со стрелкой 318"/>
                        <wps:cNvCnPr>
                          <a:stCxn id="310" idx="2"/>
                        </wps:cNvCnPr>
                        <wps:spPr>
                          <a:xfrm>
                            <a:off x="1252050" y="1095375"/>
                            <a:ext cx="0" cy="2562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19" name="Прямая со стрелкой 319"/>
                        <wps:cNvCnPr>
                          <a:stCxn id="314" idx="2"/>
                          <a:endCxn id="315" idx="0"/>
                        </wps:cNvCnPr>
                        <wps:spPr>
                          <a:xfrm flipH="1">
                            <a:off x="404813" y="1742100"/>
                            <a:ext cx="847237" cy="21999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20" name="Прямая со стрелкой 320"/>
                        <wps:cNvCnPr>
                          <a:stCxn id="314" idx="2"/>
                          <a:endCxn id="316" idx="0"/>
                        </wps:cNvCnPr>
                        <wps:spPr>
                          <a:xfrm>
                            <a:off x="1252050" y="1742100"/>
                            <a:ext cx="1" cy="21901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21" name="Прямая со стрелкой 321"/>
                        <wps:cNvCnPr>
                          <a:endCxn id="317" idx="0"/>
                        </wps:cNvCnPr>
                        <wps:spPr>
                          <a:xfrm>
                            <a:off x="1252051" y="1742047"/>
                            <a:ext cx="847237" cy="21809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22" name="Прямоугольник 322"/>
                        <wps:cNvSpPr/>
                        <wps:spPr>
                          <a:xfrm>
                            <a:off x="3181350" y="1351575"/>
                            <a:ext cx="2305050" cy="371475"/>
                          </a:xfrm>
                          <a:prstGeom prst="rect">
                            <a:avLst/>
                          </a:prstGeom>
                        </wps:spPr>
                        <wps:style>
                          <a:lnRef idx="2">
                            <a:schemeClr val="dk1"/>
                          </a:lnRef>
                          <a:fillRef idx="1">
                            <a:schemeClr val="lt1"/>
                          </a:fillRef>
                          <a:effectRef idx="0">
                            <a:schemeClr val="dk1"/>
                          </a:effectRef>
                          <a:fontRef idx="minor">
                            <a:schemeClr val="dk1"/>
                          </a:fontRef>
                        </wps:style>
                        <wps:txbx>
                          <w:txbxContent>
                            <w:p w:rsidR="00593BC6" w:rsidRPr="0090405A" w:rsidRDefault="00593BC6" w:rsidP="0090405A">
                              <w:pPr>
                                <w:jc w:val="center"/>
                                <w:rPr>
                                  <w:lang w:val="uk-UA"/>
                                </w:rPr>
                              </w:pPr>
                              <w:r>
                                <w:rPr>
                                  <w:lang w:val="uk-UA"/>
                                </w:rPr>
                                <w:t>Корпоративна стратегія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3" name="Прямая со стрелкой 323"/>
                        <wps:cNvCnPr/>
                        <wps:spPr>
                          <a:xfrm>
                            <a:off x="4333875" y="1095375"/>
                            <a:ext cx="0" cy="2562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24" name="Прямоугольник 324"/>
                        <wps:cNvSpPr/>
                        <wps:spPr>
                          <a:xfrm>
                            <a:off x="3181350" y="1960200"/>
                            <a:ext cx="2305050" cy="371475"/>
                          </a:xfrm>
                          <a:prstGeom prst="rect">
                            <a:avLst/>
                          </a:prstGeom>
                        </wps:spPr>
                        <wps:style>
                          <a:lnRef idx="2">
                            <a:schemeClr val="dk1"/>
                          </a:lnRef>
                          <a:fillRef idx="1">
                            <a:schemeClr val="lt1"/>
                          </a:fillRef>
                          <a:effectRef idx="0">
                            <a:schemeClr val="dk1"/>
                          </a:effectRef>
                          <a:fontRef idx="minor">
                            <a:schemeClr val="dk1"/>
                          </a:fontRef>
                        </wps:style>
                        <wps:txbx>
                          <w:txbxContent>
                            <w:p w:rsidR="00593BC6" w:rsidRDefault="00593BC6" w:rsidP="00064D99">
                              <w:pPr>
                                <w:pStyle w:val="aa"/>
                                <w:spacing w:before="0" w:beforeAutospacing="0" w:after="0" w:afterAutospacing="0"/>
                                <w:jc w:val="center"/>
                              </w:pPr>
                              <w:r>
                                <w:rPr>
                                  <w:rFonts w:eastAsia="Times New Roman"/>
                                </w:rPr>
                                <w:t>Корпоративний стиль</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25" name="Прямая со стрелкой 325"/>
                        <wps:cNvCnPr>
                          <a:endCxn id="324" idx="0"/>
                        </wps:cNvCnPr>
                        <wps:spPr>
                          <a:xfrm>
                            <a:off x="4333875" y="1742100"/>
                            <a:ext cx="0" cy="2181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26" name="Прямоугольник 326"/>
                        <wps:cNvSpPr/>
                        <wps:spPr>
                          <a:xfrm>
                            <a:off x="3181350" y="2551725"/>
                            <a:ext cx="2305050" cy="371475"/>
                          </a:xfrm>
                          <a:prstGeom prst="rect">
                            <a:avLst/>
                          </a:prstGeom>
                        </wps:spPr>
                        <wps:style>
                          <a:lnRef idx="2">
                            <a:schemeClr val="dk1"/>
                          </a:lnRef>
                          <a:fillRef idx="1">
                            <a:schemeClr val="lt1"/>
                          </a:fillRef>
                          <a:effectRef idx="0">
                            <a:schemeClr val="dk1"/>
                          </a:effectRef>
                          <a:fontRef idx="minor">
                            <a:schemeClr val="dk1"/>
                          </a:fontRef>
                        </wps:style>
                        <wps:txbx>
                          <w:txbxContent>
                            <w:p w:rsidR="00593BC6" w:rsidRDefault="00593BC6" w:rsidP="00064D99">
                              <w:pPr>
                                <w:pStyle w:val="aa"/>
                                <w:spacing w:before="0" w:beforeAutospacing="0" w:after="0" w:afterAutospacing="0"/>
                                <w:jc w:val="center"/>
                              </w:pPr>
                              <w:r>
                                <w:rPr>
                                  <w:rFonts w:eastAsia="Times New Roman"/>
                                </w:rPr>
                                <w:t>Моральне стимулювання</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27" name="Прямая со стрелкой 327"/>
                        <wps:cNvCnPr/>
                        <wps:spPr>
                          <a:xfrm>
                            <a:off x="4333875" y="2333920"/>
                            <a:ext cx="0" cy="21780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28" name="Прямоугольник 328"/>
                        <wps:cNvSpPr/>
                        <wps:spPr>
                          <a:xfrm>
                            <a:off x="3181350" y="3151800"/>
                            <a:ext cx="2305050" cy="371475"/>
                          </a:xfrm>
                          <a:prstGeom prst="rect">
                            <a:avLst/>
                          </a:prstGeom>
                        </wps:spPr>
                        <wps:style>
                          <a:lnRef idx="2">
                            <a:schemeClr val="dk1"/>
                          </a:lnRef>
                          <a:fillRef idx="1">
                            <a:schemeClr val="lt1"/>
                          </a:fillRef>
                          <a:effectRef idx="0">
                            <a:schemeClr val="dk1"/>
                          </a:effectRef>
                          <a:fontRef idx="minor">
                            <a:schemeClr val="dk1"/>
                          </a:fontRef>
                        </wps:style>
                        <wps:txbx>
                          <w:txbxContent>
                            <w:p w:rsidR="00593BC6" w:rsidRDefault="00593BC6" w:rsidP="00064D99">
                              <w:pPr>
                                <w:pStyle w:val="aa"/>
                                <w:spacing w:before="0" w:beforeAutospacing="0" w:after="0" w:afterAutospacing="0"/>
                                <w:jc w:val="center"/>
                              </w:pPr>
                              <w:r>
                                <w:rPr>
                                  <w:rFonts w:eastAsia="Times New Roman"/>
                                </w:rPr>
                                <w:t>Система комунікацій персоналу</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29" name="Прямая со стрелкой 329"/>
                        <wps:cNvCnPr/>
                        <wps:spPr>
                          <a:xfrm>
                            <a:off x="4333875" y="2933995"/>
                            <a:ext cx="0" cy="21780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30" name="Прямоугольник 330"/>
                        <wps:cNvSpPr/>
                        <wps:spPr>
                          <a:xfrm>
                            <a:off x="3181350" y="3741084"/>
                            <a:ext cx="2305050" cy="371475"/>
                          </a:xfrm>
                          <a:prstGeom prst="rect">
                            <a:avLst/>
                          </a:prstGeom>
                        </wps:spPr>
                        <wps:style>
                          <a:lnRef idx="2">
                            <a:schemeClr val="dk1"/>
                          </a:lnRef>
                          <a:fillRef idx="1">
                            <a:schemeClr val="lt1"/>
                          </a:fillRef>
                          <a:effectRef idx="0">
                            <a:schemeClr val="dk1"/>
                          </a:effectRef>
                          <a:fontRef idx="minor">
                            <a:schemeClr val="dk1"/>
                          </a:fontRef>
                        </wps:style>
                        <wps:txbx>
                          <w:txbxContent>
                            <w:p w:rsidR="00593BC6" w:rsidRDefault="00593BC6" w:rsidP="00064D99">
                              <w:pPr>
                                <w:pStyle w:val="aa"/>
                                <w:spacing w:before="0" w:beforeAutospacing="0" w:after="0" w:afterAutospacing="0"/>
                                <w:jc w:val="center"/>
                              </w:pPr>
                              <w:r>
                                <w:rPr>
                                  <w:rFonts w:eastAsia="Times New Roman"/>
                                </w:rPr>
                                <w:t>Система планування кар’єри</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31" name="Прямая со стрелкой 331"/>
                        <wps:cNvCnPr/>
                        <wps:spPr>
                          <a:xfrm>
                            <a:off x="4324350" y="3523262"/>
                            <a:ext cx="0" cy="21780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32" name="Прямоугольник 332"/>
                        <wps:cNvSpPr/>
                        <wps:spPr>
                          <a:xfrm>
                            <a:off x="0" y="2445266"/>
                            <a:ext cx="2503805" cy="389890"/>
                          </a:xfrm>
                          <a:prstGeom prst="rect">
                            <a:avLst/>
                          </a:prstGeom>
                        </wps:spPr>
                        <wps:style>
                          <a:lnRef idx="2">
                            <a:schemeClr val="dk1"/>
                          </a:lnRef>
                          <a:fillRef idx="1">
                            <a:schemeClr val="lt1"/>
                          </a:fillRef>
                          <a:effectRef idx="0">
                            <a:schemeClr val="dk1"/>
                          </a:effectRef>
                          <a:fontRef idx="minor">
                            <a:schemeClr val="dk1"/>
                          </a:fontRef>
                        </wps:style>
                        <wps:txbx>
                          <w:txbxContent>
                            <w:p w:rsidR="00593BC6" w:rsidRDefault="00593BC6" w:rsidP="00522ACC">
                              <w:pPr>
                                <w:pStyle w:val="aa"/>
                                <w:spacing w:before="0" w:beforeAutospacing="0" w:after="0" w:afterAutospacing="0"/>
                                <w:jc w:val="center"/>
                              </w:pPr>
                              <w:r>
                                <w:rPr>
                                  <w:rFonts w:eastAsia="Times New Roman"/>
                                </w:rPr>
                                <w:t>Система оцінювання праці</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33" name="Скругленный прямоугольник 333"/>
                        <wps:cNvSpPr/>
                        <wps:spPr>
                          <a:xfrm>
                            <a:off x="0" y="3053224"/>
                            <a:ext cx="1314450" cy="356726"/>
                          </a:xfrm>
                          <a:prstGeom prst="roundRect">
                            <a:avLst/>
                          </a:prstGeom>
                        </wps:spPr>
                        <wps:style>
                          <a:lnRef idx="2">
                            <a:schemeClr val="dk1"/>
                          </a:lnRef>
                          <a:fillRef idx="1">
                            <a:schemeClr val="lt1"/>
                          </a:fillRef>
                          <a:effectRef idx="0">
                            <a:schemeClr val="dk1"/>
                          </a:effectRef>
                          <a:fontRef idx="minor">
                            <a:schemeClr val="dk1"/>
                          </a:fontRef>
                        </wps:style>
                        <wps:txbx>
                          <w:txbxContent>
                            <w:p w:rsidR="00593BC6" w:rsidRDefault="00593BC6" w:rsidP="00522ACC">
                              <w:pPr>
                                <w:pStyle w:val="aa"/>
                                <w:spacing w:before="0" w:beforeAutospacing="0" w:after="0" w:afterAutospacing="0"/>
                                <w:jc w:val="center"/>
                              </w:pPr>
                              <w:r>
                                <w:rPr>
                                  <w:rFonts w:eastAsia="Times New Roman"/>
                                  <w:sz w:val="22"/>
                                  <w:szCs w:val="22"/>
                                </w:rPr>
                                <w:t>Колективна</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35" name="Скругленный прямоугольник 335"/>
                        <wps:cNvSpPr/>
                        <wps:spPr>
                          <a:xfrm>
                            <a:off x="1390650" y="3053317"/>
                            <a:ext cx="1113156" cy="356529"/>
                          </a:xfrm>
                          <a:prstGeom prst="roundRect">
                            <a:avLst/>
                          </a:prstGeom>
                        </wps:spPr>
                        <wps:style>
                          <a:lnRef idx="2">
                            <a:schemeClr val="dk1"/>
                          </a:lnRef>
                          <a:fillRef idx="1">
                            <a:schemeClr val="lt1"/>
                          </a:fillRef>
                          <a:effectRef idx="0">
                            <a:schemeClr val="dk1"/>
                          </a:effectRef>
                          <a:fontRef idx="minor">
                            <a:schemeClr val="dk1"/>
                          </a:fontRef>
                        </wps:style>
                        <wps:txbx>
                          <w:txbxContent>
                            <w:p w:rsidR="00593BC6" w:rsidRDefault="00593BC6" w:rsidP="00522ACC">
                              <w:pPr>
                                <w:pStyle w:val="aa"/>
                                <w:spacing w:before="0" w:beforeAutospacing="0" w:after="0" w:afterAutospacing="0"/>
                                <w:jc w:val="center"/>
                              </w:pPr>
                              <w:r>
                                <w:rPr>
                                  <w:rFonts w:eastAsia="Times New Roman"/>
                                  <w:sz w:val="22"/>
                                  <w:szCs w:val="22"/>
                                </w:rPr>
                                <w:t>Індивідуальна</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36" name="Прямая со стрелкой 336"/>
                        <wps:cNvCnPr/>
                        <wps:spPr>
                          <a:xfrm flipH="1">
                            <a:off x="404495" y="2835791"/>
                            <a:ext cx="847090" cy="21971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38" name="Прямая со стрелкой 338"/>
                        <wps:cNvCnPr/>
                        <wps:spPr>
                          <a:xfrm>
                            <a:off x="1251585" y="2835791"/>
                            <a:ext cx="847090" cy="21780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39" name="Прямоугольник 339"/>
                        <wps:cNvSpPr/>
                        <wps:spPr>
                          <a:xfrm>
                            <a:off x="295" y="3504565"/>
                            <a:ext cx="2503805" cy="389890"/>
                          </a:xfrm>
                          <a:prstGeom prst="rect">
                            <a:avLst/>
                          </a:prstGeom>
                        </wps:spPr>
                        <wps:style>
                          <a:lnRef idx="2">
                            <a:schemeClr val="dk1"/>
                          </a:lnRef>
                          <a:fillRef idx="1">
                            <a:schemeClr val="lt1"/>
                          </a:fillRef>
                          <a:effectRef idx="0">
                            <a:schemeClr val="dk1"/>
                          </a:effectRef>
                          <a:fontRef idx="minor">
                            <a:schemeClr val="dk1"/>
                          </a:fontRef>
                        </wps:style>
                        <wps:txbx>
                          <w:txbxContent>
                            <w:p w:rsidR="00593BC6" w:rsidRDefault="00593BC6" w:rsidP="00522ACC">
                              <w:pPr>
                                <w:pStyle w:val="aa"/>
                                <w:spacing w:before="0" w:beforeAutospacing="0" w:after="0" w:afterAutospacing="0"/>
                                <w:jc w:val="center"/>
                              </w:pPr>
                              <w:r>
                                <w:rPr>
                                  <w:rFonts w:eastAsia="Times New Roman"/>
                                </w:rPr>
                                <w:t>Засоби активації персоналу</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40" name="Скругленный прямоугольник 340"/>
                        <wps:cNvSpPr/>
                        <wps:spPr>
                          <a:xfrm>
                            <a:off x="295" y="4114800"/>
                            <a:ext cx="809625" cy="457200"/>
                          </a:xfrm>
                          <a:prstGeom prst="roundRect">
                            <a:avLst/>
                          </a:prstGeom>
                        </wps:spPr>
                        <wps:style>
                          <a:lnRef idx="2">
                            <a:schemeClr val="dk1"/>
                          </a:lnRef>
                          <a:fillRef idx="1">
                            <a:schemeClr val="lt1"/>
                          </a:fillRef>
                          <a:effectRef idx="0">
                            <a:schemeClr val="dk1"/>
                          </a:effectRef>
                          <a:fontRef idx="minor">
                            <a:schemeClr val="dk1"/>
                          </a:fontRef>
                        </wps:style>
                        <wps:txbx>
                          <w:txbxContent>
                            <w:p w:rsidR="00593BC6" w:rsidRPr="00522ACC" w:rsidRDefault="00593BC6" w:rsidP="00522ACC">
                              <w:pPr>
                                <w:pStyle w:val="aa"/>
                                <w:spacing w:before="0" w:beforeAutospacing="0" w:after="0" w:afterAutospacing="0"/>
                                <w:jc w:val="center"/>
                                <w:rPr>
                                  <w:sz w:val="20"/>
                                </w:rPr>
                              </w:pPr>
                              <w:r w:rsidRPr="00522ACC">
                                <w:rPr>
                                  <w:rFonts w:eastAsia="Times New Roman"/>
                                  <w:sz w:val="18"/>
                                  <w:szCs w:val="22"/>
                                </w:rPr>
                                <w:t>Формування команди</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41" name="Скругленный прямоугольник 341"/>
                        <wps:cNvSpPr/>
                        <wps:spPr>
                          <a:xfrm>
                            <a:off x="884850" y="4114165"/>
                            <a:ext cx="734060" cy="457835"/>
                          </a:xfrm>
                          <a:prstGeom prst="roundRect">
                            <a:avLst/>
                          </a:prstGeom>
                        </wps:spPr>
                        <wps:style>
                          <a:lnRef idx="2">
                            <a:schemeClr val="dk1"/>
                          </a:lnRef>
                          <a:fillRef idx="1">
                            <a:schemeClr val="lt1"/>
                          </a:fillRef>
                          <a:effectRef idx="0">
                            <a:schemeClr val="dk1"/>
                          </a:effectRef>
                          <a:fontRef idx="minor">
                            <a:schemeClr val="dk1"/>
                          </a:fontRef>
                        </wps:style>
                        <wps:txbx>
                          <w:txbxContent>
                            <w:p w:rsidR="00593BC6" w:rsidRPr="00522ACC" w:rsidRDefault="00593BC6" w:rsidP="00522ACC">
                              <w:pPr>
                                <w:pStyle w:val="aa"/>
                                <w:spacing w:before="0" w:beforeAutospacing="0" w:after="0" w:afterAutospacing="0"/>
                                <w:jc w:val="center"/>
                                <w:rPr>
                                  <w:sz w:val="22"/>
                                </w:rPr>
                              </w:pPr>
                              <w:r w:rsidRPr="00522ACC">
                                <w:rPr>
                                  <w:rFonts w:eastAsia="Times New Roman"/>
                                  <w:sz w:val="20"/>
                                  <w:szCs w:val="22"/>
                                </w:rPr>
                                <w:t>Розвиток змагань</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42" name="Скругленный прямоугольник 342"/>
                        <wps:cNvSpPr/>
                        <wps:spPr>
                          <a:xfrm>
                            <a:off x="1694475" y="4112895"/>
                            <a:ext cx="1172550" cy="458470"/>
                          </a:xfrm>
                          <a:prstGeom prst="roundRect">
                            <a:avLst/>
                          </a:prstGeom>
                        </wps:spPr>
                        <wps:style>
                          <a:lnRef idx="2">
                            <a:schemeClr val="dk1"/>
                          </a:lnRef>
                          <a:fillRef idx="1">
                            <a:schemeClr val="lt1"/>
                          </a:fillRef>
                          <a:effectRef idx="0">
                            <a:schemeClr val="dk1"/>
                          </a:effectRef>
                          <a:fontRef idx="minor">
                            <a:schemeClr val="dk1"/>
                          </a:fontRef>
                        </wps:style>
                        <wps:txbx>
                          <w:txbxContent>
                            <w:p w:rsidR="00593BC6" w:rsidRPr="00522ACC" w:rsidRDefault="00593BC6" w:rsidP="00522ACC">
                              <w:pPr>
                                <w:pStyle w:val="aa"/>
                                <w:spacing w:before="0" w:beforeAutospacing="0" w:after="0" w:afterAutospacing="0"/>
                                <w:jc w:val="center"/>
                                <w:rPr>
                                  <w:sz w:val="18"/>
                                </w:rPr>
                              </w:pPr>
                              <w:r w:rsidRPr="00522ACC">
                                <w:rPr>
                                  <w:rFonts w:eastAsia="Times New Roman"/>
                                  <w:sz w:val="16"/>
                                  <w:szCs w:val="22"/>
                                </w:rPr>
                                <w:t>Система управління змінами</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43" name="Прямая со стрелкой 343"/>
                        <wps:cNvCnPr/>
                        <wps:spPr>
                          <a:xfrm flipH="1">
                            <a:off x="404790" y="3895090"/>
                            <a:ext cx="847090" cy="21971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44" name="Прямая со стрелкой 344"/>
                        <wps:cNvCnPr/>
                        <wps:spPr>
                          <a:xfrm>
                            <a:off x="1251880" y="3895090"/>
                            <a:ext cx="0" cy="2184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45" name="Прямая со стрелкой 345"/>
                        <wps:cNvCnPr/>
                        <wps:spPr>
                          <a:xfrm>
                            <a:off x="1251880" y="3895090"/>
                            <a:ext cx="1091270" cy="21746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c:wpc>
                  </a:graphicData>
                </a:graphic>
              </wp:inline>
            </w:drawing>
          </mc:Choice>
          <mc:Fallback>
            <w:pict>
              <v:group id="Полотно 63" o:spid="_x0000_s1255" editas="canvas" style="width:6in;height:5in;mso-position-horizontal-relative:char;mso-position-vertical-relative:line" coordsize="54864,45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">
                <v:shape id="_x0000_s1256" type="#_x0000_t75" style="position:absolute;width:54864;height:45720;visibility:visible;mso-wrap-style:square">
                  <v:fill o:detectmouseclick="t"/>
                  <v:path o:connecttype="none"/>
                </v:shape>
                <v:roundrect id="Скругленный прямоугольник 309" o:spid="_x0000_s1257" style="position:absolute;left:3429;width:47053;height:428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LXA8UA&#10;AADcAAAADwAAAGRycy9kb3ducmV2LnhtbESPQWvCQBSE74L/YXlCb81GC0VTVxGl2BaKmLaeH9ln&#10;Npp9G7KrSf99Vyh4HGbmG2a+7G0trtT6yrGCcZKCIC6crrhU8P31+jgF4QOyxtoxKfglD8vFcDDH&#10;TLuO93TNQykihH2GCkwITSalLwxZ9IlriKN3dK3FEGVbSt1iF+G2lpM0fZYWK44LBhtaGyrO+cUq&#10;OKzcdicvH58/Z5MHc3rnbjPeKvUw6lcvIAL14R7+b79pBU/pDG5n4hGQi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4tcDxQAAANwAAAAPAAAAAAAAAAAAAAAAAJgCAABkcnMv&#10;ZG93bnJldi54bWxQSwUGAAAAAAQABAD1AAAAigMAAAAA&#10;" fillcolor="white [3201]" strokecolor="black [3200]" strokeweight="1pt">
                  <v:stroke joinstyle="miter"/>
                  <v:textbox>
                    <w:txbxContent>
                      <w:p w:rsidR="00593BC6" w:rsidRPr="00CB38F5" w:rsidRDefault="00593BC6" w:rsidP="00CB38F5">
                        <w:pPr>
                          <w:jc w:val="center"/>
                          <w:rPr>
                            <w:lang w:val="uk-UA"/>
                          </w:rPr>
                        </w:pPr>
                        <w:r>
                          <w:rPr>
                            <w:lang w:val="uk-UA"/>
                          </w:rPr>
                          <w:t xml:space="preserve">Засоби мотивації персоналу </w:t>
                        </w:r>
                        <w:proofErr w:type="spellStart"/>
                        <w:r>
                          <w:rPr>
                            <w:lang w:val="uk-UA"/>
                          </w:rPr>
                          <w:t>готельно</w:t>
                        </w:r>
                        <w:proofErr w:type="spellEnd"/>
                        <w:r>
                          <w:rPr>
                            <w:lang w:val="uk-UA"/>
                          </w:rPr>
                          <w:t>-ресторанного підприємства</w:t>
                        </w:r>
                      </w:p>
                    </w:txbxContent>
                  </v:textbox>
                </v:roundrect>
                <v:rect id="Прямоугольник 310" o:spid="_x0000_s1258" style="position:absolute;top:7048;width:25041;height:39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qlfsEA&#10;AADcAAAADwAAAGRycy9kb3ducmV2LnhtbERPy4rCMBTdC/5DuMLsNNUBHx2jiCgMjCjqLGZ5ae60&#10;xeamJLGtf28WgsvDeS/XnalEQ86XlhWMRwkI4szqknMFv9f9cA7CB2SNlWVS8CAP61W/t8RU25bP&#10;1FxCLmII+xQVFCHUqZQ+K8igH9maOHL/1hkMEbpcaodtDDeVnCTJVBosOTYUWNO2oOx2uRsF9lQ+&#10;qo1bHJsDzf5+TiFpu+lOqY9Bt/kCEagLb/HL/a0VfI7j/HgmHgG5e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TapX7BAAAA3AAAAA8AAAAAAAAAAAAAAAAAmAIAAGRycy9kb3du&#10;cmV2LnhtbFBLBQYAAAAABAAEAPUAAACGAwAAAAA=&#10;" fillcolor="white [3201]" strokecolor="black [3200]" strokeweight="1pt">
                  <v:textbox>
                    <w:txbxContent>
                      <w:p w:rsidR="00593BC6" w:rsidRPr="0090405A" w:rsidRDefault="00593BC6" w:rsidP="0090405A">
                        <w:pPr>
                          <w:jc w:val="center"/>
                          <w:rPr>
                            <w:lang w:val="uk-UA"/>
                          </w:rPr>
                        </w:pPr>
                        <w:r>
                          <w:rPr>
                            <w:lang w:val="uk-UA"/>
                          </w:rPr>
                          <w:t>Базисні</w:t>
                        </w:r>
                      </w:p>
                    </w:txbxContent>
                  </v:textbox>
                </v:rect>
                <v:rect id="Прямоугольник 311" o:spid="_x0000_s1259" style="position:absolute;left:31813;top:7048;width:23051;height:39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5YA5cQA&#10;AADcAAAADwAAAGRycy9kb3ducmV2LnhtbESPQWvCQBSE74X+h+UVvNVNFLSmriJFQbAoVQ8eH9nX&#10;JDT7NuyuSfz3XUHwOMzMN8x82ZtatOR8ZVlBOkxAEOdWV1woOJ827x8gfEDWWFsmBTfysFy8vswx&#10;07bjH2qPoRARwj5DBWUITSalz0sy6Ie2IY7er3UGQ5SukNphF+GmlqMkmUiDFceFEhv6Kin/O16N&#10;AnuobvXKzfbtN00vu0NIun6yVmrw1q8+QQTqwzP8aG+1gnGawv1MPAJy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uWAOXEAAAA3AAAAA8AAAAAAAAAAAAAAAAAmAIAAGRycy9k&#10;b3ducmV2LnhtbFBLBQYAAAAABAAEAPUAAACJAwAAAAA=&#10;" fillcolor="white [3201]" strokecolor="black [3200]" strokeweight="1pt">
                  <v:textbox>
                    <w:txbxContent>
                      <w:p w:rsidR="00593BC6" w:rsidRDefault="00593BC6" w:rsidP="0090405A">
                        <w:pPr>
                          <w:pStyle w:val="aa"/>
                          <w:spacing w:before="0" w:beforeAutospacing="0" w:after="0" w:afterAutospacing="0"/>
                          <w:jc w:val="center"/>
                        </w:pPr>
                        <w:r>
                          <w:rPr>
                            <w:rFonts w:eastAsia="Times New Roman"/>
                          </w:rPr>
                          <w:t>Допоміжні</w:t>
                        </w:r>
                      </w:p>
                    </w:txbxContent>
                  </v:textbox>
                </v:rect>
                <v:shape id="Прямая со стрелкой 312" o:spid="_x0000_s1260" type="#_x0000_t32" style="position:absolute;left:12520;top:4286;width:0;height:276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MNNmsUAAADcAAAADwAAAGRycy9kb3ducmV2LnhtbESPQWvCQBSE7wX/w/KE3uomlkqN2QRN&#10;KdjequL5kX0mwezbmF2T9N93C4Ueh5n5hknzybRioN41lhXEiwgEcWl1w5WC0/H96RWE88gaW8uk&#10;4Jsc5NnsIcVE25G/aDj4SgQIuwQV1N53iZSurMmgW9iOOHgX2xv0QfaV1D2OAW5auYyilTTYcFio&#10;saOipvJ6uBsFI/rzeretbsXu7WM/vbS31fH0qdTjfNpuQHia/H/4r73XCp7jJfyeCUdAZj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MNNmsUAAADcAAAADwAAAAAAAAAA&#10;AAAAAAChAgAAZHJzL2Rvd25yZXYueG1sUEsFBgAAAAAEAAQA+QAAAJMDAAAAAA==&#10;" strokecolor="black [3200]" strokeweight=".5pt">
                  <v:stroke endarrow="block" joinstyle="miter"/>
                </v:shape>
                <v:shape id="Прямая со стрелкой 313" o:spid="_x0000_s1261" type="#_x0000_t32" style="position:absolute;left:43338;top:4286;width:0;height:276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4/oAcUAAADcAAAADwAAAGRycy9kb3ducmV2LnhtbESPQWvCQBSE74X+h+UJvdWNFUON2YhJ&#10;KaS9VcXzI/tMgtm3Mbs18d93C4Ueh5n5hkm3k+nEjQbXWlawmEcgiCurW64VHA/vz68gnEfW2Fkm&#10;BXdysM0eH1JMtB35i257X4sAYZeggsb7PpHSVQ0ZdHPbEwfvbAeDPsihlnrAMcBNJ1+iKJYGWw4L&#10;DfZUNFRd9t9GwYj+tM539bXI3z7KadVd48PxU6mn2bTbgPA0+f/wX7vUCpaLJfyeCUdAZj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4/oAcUAAADcAAAADwAAAAAAAAAA&#10;AAAAAAChAgAAZHJzL2Rvd25yZXYueG1sUEsFBgAAAAAEAAQA+QAAAJMDAAAAAA==&#10;" strokecolor="black [3200]" strokeweight=".5pt">
                  <v:stroke endarrow="block" joinstyle="miter"/>
                </v:shape>
                <v:rect id="Прямоугольник 314" o:spid="_x0000_s1262" style="position:absolute;top:13515;width:25041;height:39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fcYA&#10;AADcAAAADwAAAGRycy9kb3ducmV2LnhtbESPT2vCQBTE70K/w/IKvdVNWrGauhEpLQhKxT8Hj4/s&#10;axKafRt2t0n89q5Q8DjMzG+YxXIwjejI+dqygnScgCAurK65VHA6fj3PQPiArLGxTAou5GGZP4wW&#10;mGnb8566QyhFhLDPUEEVQptJ6YuKDPqxbYmj92OdwRClK6V22Ee4aeRLkkylwZrjQoUtfVRU/B7+&#10;jAK7qy/Nys2/uy29nTe7kPTD9FOpp8dh9Q4i0BDu4f/2Wit4TSdwOxOPgMy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jfcYAAADcAAAADwAAAAAAAAAAAAAAAACYAgAAZHJz&#10;L2Rvd25yZXYueG1sUEsFBgAAAAAEAAQA9QAAAIsDAAAAAA==&#10;" fillcolor="white [3201]" strokecolor="black [3200]" strokeweight="1pt">
                  <v:textbox>
                    <w:txbxContent>
                      <w:p w:rsidR="00593BC6" w:rsidRDefault="00593BC6" w:rsidP="0090405A">
                        <w:pPr>
                          <w:pStyle w:val="aa"/>
                          <w:spacing w:before="0" w:beforeAutospacing="0" w:after="0" w:afterAutospacing="0"/>
                          <w:jc w:val="center"/>
                        </w:pPr>
                        <w:r>
                          <w:rPr>
                            <w:rFonts w:eastAsia="Times New Roman"/>
                          </w:rPr>
                          <w:t>Система компенсацій</w:t>
                        </w:r>
                      </w:p>
                    </w:txbxContent>
                  </v:textbox>
                </v:rect>
                <v:roundrect id="Скругленный прямоугольник 315" o:spid="_x0000_s1263" style="position:absolute;top:19620;width:8096;height:457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ZL28UA&#10;AADcAAAADwAAAGRycy9kb3ducmV2LnhtbESPQWvCQBSE7wX/w/IK3nSTFkuJriKWohZEmlbPj+wz&#10;m5p9G7KrSf+9WxB6HGbmG2a26G0trtT6yrGCdJyAIC6crrhU8P31PnoF4QOyxtoxKfglD4v54GGG&#10;mXYdf9I1D6WIEPYZKjAhNJmUvjBk0Y9dQxy9k2sthijbUuoWuwi3tXxKkhdpseK4YLChlaHinF+s&#10;guPSrffy8rE7nE0ezM+Wu7d0rdTwsV9OQQTqw3/43t5oBc/pBP7OxCMg5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dkvbxQAAANwAAAAPAAAAAAAAAAAAAAAAAJgCAABkcnMv&#10;ZG93bnJldi54bWxQSwUGAAAAAAQABAD1AAAAigMAAAAA&#10;" fillcolor="white [3201]" strokecolor="black [3200]" strokeweight="1pt">
                  <v:stroke joinstyle="miter"/>
                  <v:textbox>
                    <w:txbxContent>
                      <w:p w:rsidR="00593BC6" w:rsidRPr="0090405A" w:rsidRDefault="00593BC6" w:rsidP="0090405A">
                        <w:pPr>
                          <w:jc w:val="center"/>
                          <w:rPr>
                            <w:sz w:val="22"/>
                            <w:lang w:val="uk-UA"/>
                          </w:rPr>
                        </w:pPr>
                        <w:r w:rsidRPr="0090405A">
                          <w:rPr>
                            <w:sz w:val="22"/>
                            <w:lang w:val="uk-UA"/>
                          </w:rPr>
                          <w:t>Оклад і надбавки</w:t>
                        </w:r>
                      </w:p>
                    </w:txbxContent>
                  </v:textbox>
                </v:roundrect>
                <v:roundrect id="Скругленный прямоугольник 316" o:spid="_x0000_s1264" style="position:absolute;left:8848;top:19611;width:7344;height:458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TVrMUA&#10;AADcAAAADwAAAGRycy9kb3ducmV2LnhtbESP3WrCQBSE7wu+w3IE7+omLUiJriJKsRZKMf5cH7LH&#10;bDR7NmRXk759t1DwcpiZb5jZore1uFPrK8cK0nECgrhwuuJSwWH//vwGwgdkjbVjUvBDHhbzwdMM&#10;M+063tE9D6WIEPYZKjAhNJmUvjBk0Y9dQxy9s2sthijbUuoWuwi3tXxJkom0WHFcMNjQylBxzW9W&#10;wWnpNt/y9vl1vJo8mMuWu3W6UWo07JdTEIH68Aj/tz+0gtd0An9n4hGQ8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pNWsxQAAANwAAAAPAAAAAAAAAAAAAAAAAJgCAABkcnMv&#10;ZG93bnJldi54bWxQSwUGAAAAAAQABAD1AAAAigMAAAAA&#10;" fillcolor="white [3201]" strokecolor="black [3200]" strokeweight="1pt">
                  <v:stroke joinstyle="miter"/>
                  <v:textbox>
                    <w:txbxContent>
                      <w:p w:rsidR="00593BC6" w:rsidRDefault="00593BC6" w:rsidP="0090405A">
                        <w:pPr>
                          <w:pStyle w:val="aa"/>
                          <w:spacing w:before="0" w:beforeAutospacing="0" w:after="0" w:afterAutospacing="0"/>
                          <w:jc w:val="center"/>
                        </w:pPr>
                        <w:r>
                          <w:rPr>
                            <w:rFonts w:eastAsia="Times New Roman"/>
                            <w:sz w:val="22"/>
                            <w:szCs w:val="22"/>
                          </w:rPr>
                          <w:t>Премії</w:t>
                        </w:r>
                      </w:p>
                    </w:txbxContent>
                  </v:textbox>
                </v:roundrect>
                <v:roundrect id="Скругленный прямоугольник 317" o:spid="_x0000_s1265" style="position:absolute;left:16944;top:19601;width:8097;height:459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hwN8UA&#10;AADcAAAADwAAAGRycy9kb3ducmV2LnhtbESPQWvCQBSE7wX/w/IK3nSTFmyJriKWohZEmlbPj+wz&#10;m5p9G7KrSf+9WxB6HGbmG2a26G0trtT6yrGCdJyAIC6crrhU8P31PnoF4QOyxtoxKfglD4v54GGG&#10;mXYdf9I1D6WIEPYZKjAhNJmUvjBk0Y9dQxy9k2sthijbUuoWuwi3tXxKkom0WHFcMNjQylBxzi9W&#10;wXHp1nt5+dgdziYP5mfL3Vu6Vmr42C+nIAL14T98b2+0guf0Bf7OxCMg5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6HA3xQAAANwAAAAPAAAAAAAAAAAAAAAAAJgCAABkcnMv&#10;ZG93bnJldi54bWxQSwUGAAAAAAQABAD1AAAAigMAAAAA&#10;" fillcolor="white [3201]" strokecolor="black [3200]" strokeweight="1pt">
                  <v:stroke joinstyle="miter"/>
                  <v:textbox>
                    <w:txbxContent>
                      <w:p w:rsidR="00593BC6" w:rsidRDefault="00593BC6" w:rsidP="0090405A">
                        <w:pPr>
                          <w:pStyle w:val="aa"/>
                          <w:spacing w:before="0" w:beforeAutospacing="0" w:after="0" w:afterAutospacing="0"/>
                          <w:jc w:val="center"/>
                        </w:pPr>
                        <w:r>
                          <w:rPr>
                            <w:rFonts w:eastAsia="Times New Roman"/>
                            <w:sz w:val="22"/>
                            <w:szCs w:val="22"/>
                          </w:rPr>
                          <w:t>Пільги</w:t>
                        </w:r>
                      </w:p>
                    </w:txbxContent>
                  </v:textbox>
                </v:roundrect>
                <v:shape id="Прямая со стрелкой 318" o:spid="_x0000_s1266" type="#_x0000_t32" style="position:absolute;left:12520;top:10953;width:0;height:256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St6cMEAAADcAAAADwAAAGRycy9kb3ducmV2LnhtbERPTYvCMBC9C/6HMAveNK2iuNVU1GVB&#10;vVllz0MztmWbSW2ytvvvzUHw+Hjf601vavGg1lWWFcSTCARxbnXFhYLr5Xu8BOE8ssbaMin4Jweb&#10;dDhYY6Jtx2d6ZL4QIYRdggpK75tESpeXZNBNbEMcuJttDfoA20LqFrsQbmo5jaKFNFhxaCixoX1J&#10;+W/2ZxR06H8+d9vivt99HQ/9vL4vLteTUqOPfrsC4an3b/HLfdAKZnFYG86EIyDTJ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NK3pwwQAAANwAAAAPAAAAAAAAAAAAAAAA&#10;AKECAABkcnMvZG93bnJldi54bWxQSwUGAAAAAAQABAD5AAAAjwMAAAAA&#10;" strokecolor="black [3200]" strokeweight=".5pt">
                  <v:stroke endarrow="block" joinstyle="miter"/>
                </v:shape>
                <v:shape id="Прямая со стрелкой 319" o:spid="_x0000_s1267" type="#_x0000_t32" style="position:absolute;left:4048;top:17421;width:8472;height:219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lBy6sUAAADcAAAADwAAAGRycy9kb3ducmV2LnhtbESPQWvCQBSE74X+h+UVeil1oxHbRleR&#10;llKvRhF7e80+k2D2bcjbavrv3YLgcZj5ZpjZoneNOlEntWcDw0ECirjwtubSwHbz+fwKSgKyxcYz&#10;GfgjgcX8/m6GmfVnXtMpD6WKJSwZGqhCaDOtpajIoQx8Sxy9g+8chii7UtsOz7HcNXqUJBPtsOa4&#10;UGFL7xUVx/zXGUjDWEbr8f5F8u/y58l+pKnsvox5fOiXU1CB+nALX+mVjdzwDf7PxCO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lBy6sUAAADcAAAADwAAAAAAAAAA&#10;AAAAAAChAgAAZHJzL2Rvd25yZXYueG1sUEsFBgAAAAAEAAQA+QAAAJMDAAAAAA==&#10;" strokecolor="black [3200]" strokeweight=".5pt">
                  <v:stroke endarrow="block" joinstyle="miter"/>
                </v:shape>
                <v:shape id="Прямая со стрелкой 320" o:spid="_x0000_s1268" type="#_x0000_t32" style="position:absolute;left:12520;top:17421;width:0;height:2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G8y8IAAADcAAAADwAAAGRycy9kb3ducmV2LnhtbERPTW+CQBC9m/gfNmPSmy61qWnRhYCm&#10;CfVWNT1P2BFI2VlkV6D/vnto4vHlfe/SybRioN41lhU8ryIQxKXVDVcKLueP5RsI55E1tpZJwS85&#10;SJP5bIextiN/0XDylQgh7GJUUHvfxVK6siaDbmU74sBdbW/QB9hXUvc4hnDTynUUbaTBhkNDjR3t&#10;ayp/TnejYET//Z5n1W2fHz6L6bW9bc6Xo1JPiynbgvA0+Yf4311oBS/rMD+cCUdAJn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TG8y8IAAADcAAAADwAAAAAAAAAAAAAA&#10;AAChAgAAZHJzL2Rvd25yZXYueG1sUEsFBgAAAAAEAAQA+QAAAJADAAAAAA==&#10;" strokecolor="black [3200]" strokeweight=".5pt">
                  <v:stroke endarrow="block" joinstyle="miter"/>
                </v:shape>
                <v:shape id="Прямая со стрелкой 321" o:spid="_x0000_s1269" type="#_x0000_t32" style="position:absolute;left:12520;top:17420;width:8472;height:218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n0ZUMUAAADcAAAADwAAAGRycy9kb3ducmV2LnhtbESPQWvCQBSE7wX/w/KE3uomlkqN2QRN&#10;KdjequL5kX0mwezbmF2T9N93C4Ueh5n5hknzybRioN41lhXEiwgEcWl1w5WC0/H96RWE88gaW8uk&#10;4Jsc5NnsIcVE25G/aDj4SgQIuwQV1N53iZSurMmgW9iOOHgX2xv0QfaV1D2OAW5auYyilTTYcFio&#10;saOipvJ6uBsFI/rzeretbsXu7WM/vbS31fH0qdTjfNpuQHia/H/4r73XCp6XMfyeCUdAZj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n0ZUMUAAADcAAAADwAAAAAAAAAA&#10;AAAAAAChAgAAZHJzL2Rvd25yZXYueG1sUEsFBgAAAAAEAAQA+QAAAJMDAAAAAA==&#10;" strokecolor="black [3200]" strokeweight=".5pt">
                  <v:stroke endarrow="block" joinstyle="miter"/>
                </v:shape>
                <v:rect id="Прямоугольник 322" o:spid="_x0000_s1270" style="position:absolute;left:31813;top:13515;width:23051;height:37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hUL8QA&#10;AADcAAAADwAAAGRycy9kb3ducmV2LnhtbESPQWvCQBSE74L/YXlCb7oxBVujq4hYKFQqVQ8eH9ln&#10;Esy+DbvbJP57t1DwOMzMN8xy3ZtatOR8ZVnBdJKAIM6trrhQcD59jN9B+ICssbZMCu7kYb0aDpaY&#10;advxD7XHUIgIYZ+hgjKEJpPS5yUZ9BPbEEfvap3BEKUrpHbYRbipZZokM2mw4rhQYkPbkvLb8dco&#10;sIfqXm/c/Lvd09vl6xCSrp/tlHoZ9ZsFiEB9eIb/259awWuawt+ZeATk6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UoVC/EAAAA3AAAAA8AAAAAAAAAAAAAAAAAmAIAAGRycy9k&#10;b3ducmV2LnhtbFBLBQYAAAAABAAEAPUAAACJAwAAAAA=&#10;" fillcolor="white [3201]" strokecolor="black [3200]" strokeweight="1pt">
                  <v:textbox>
                    <w:txbxContent>
                      <w:p w:rsidR="00593BC6" w:rsidRPr="0090405A" w:rsidRDefault="00593BC6" w:rsidP="0090405A">
                        <w:pPr>
                          <w:jc w:val="center"/>
                          <w:rPr>
                            <w:lang w:val="uk-UA"/>
                          </w:rPr>
                        </w:pPr>
                        <w:r>
                          <w:rPr>
                            <w:lang w:val="uk-UA"/>
                          </w:rPr>
                          <w:t>Корпоративна стратегія</w:t>
                        </w:r>
                      </w:p>
                    </w:txbxContent>
                  </v:textbox>
                </v:rect>
                <v:shape id="Прямая со стрелкой 323" o:spid="_x0000_s1271" type="#_x0000_t32" style="position:absolute;left:43338;top:10953;width:0;height:256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MivMQAAADcAAAADwAAAGRycy9kb3ducmV2LnhtbESPQWvCQBSE7wX/w/IEb3WjoVJTV9GI&#10;YHuriudH9jUJZt8m2TVJ/31XEHocZuYbZrUZTCU6al1pWcFsGoEgzqwuOVdwOR9e30E4j6yxskwK&#10;fsnBZj16WWGibc/f1J18LgKEXYIKCu/rREqXFWTQTW1NHLwf2xr0Qba51C32AW4qOY+ihTRYclgo&#10;sKa0oOx2uhsFPfrrcrfNm3S3/zwOb1WzOF++lJqMh+0HCE+D/w8/20etIJ7H8DgTjoBc/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4yK8xAAAANwAAAAPAAAAAAAAAAAA&#10;AAAAAKECAABkcnMvZG93bnJldi54bWxQSwUGAAAAAAQABAD5AAAAkgMAAAAA&#10;" strokecolor="black [3200]" strokeweight=".5pt">
                  <v:stroke endarrow="block" joinstyle="miter"/>
                </v:shape>
                <v:rect id="Прямоугольник 324" o:spid="_x0000_s1272" style="position:absolute;left:31813;top:19602;width:23051;height:371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1pwMYA&#10;AADcAAAADwAAAGRycy9kb3ducmV2LnhtbESPT2vCQBTE70K/w/IKvdWNtlhN3QQRC4VKxT8Hj4/s&#10;axLMvg272yR++65Q8DjMzG+YZT6YRnTkfG1ZwWScgCAurK65VHA6fjzPQfiArLGxTAqu5CHPHkZL&#10;TLXteU/dIZQiQtinqKAKoU2l9EVFBv3YtsTR+7HOYIjSlVI77CPcNHKaJDNpsOa4UGFL64qKy+HX&#10;KLC7+tqs3OK729Lb+WsXkn6YbZR6ehxW7yACDeEe/m9/agUv01e4nYlHQG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Y1pwMYAAADcAAAADwAAAAAAAAAAAAAAAACYAgAAZHJz&#10;L2Rvd25yZXYueG1sUEsFBgAAAAAEAAQA9QAAAIsDAAAAAA==&#10;" fillcolor="white [3201]" strokecolor="black [3200]" strokeweight="1pt">
                  <v:textbox>
                    <w:txbxContent>
                      <w:p w:rsidR="00593BC6" w:rsidRDefault="00593BC6" w:rsidP="00064D99">
                        <w:pPr>
                          <w:pStyle w:val="aa"/>
                          <w:spacing w:before="0" w:beforeAutospacing="0" w:after="0" w:afterAutospacing="0"/>
                          <w:jc w:val="center"/>
                        </w:pPr>
                        <w:r>
                          <w:rPr>
                            <w:rFonts w:eastAsia="Times New Roman"/>
                          </w:rPr>
                          <w:t>Корпоративний стиль</w:t>
                        </w:r>
                      </w:p>
                    </w:txbxContent>
                  </v:textbox>
                </v:rect>
                <v:shape id="Прямая со стрелкой 325" o:spid="_x0000_s1273" type="#_x0000_t32" style="position:absolute;left:43338;top:17421;width:0;height:218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YfU8QAAADcAAAADwAAAGRycy9kb3ducmV2LnhtbESPQWvCQBSE7wX/w/KE3upGi1JTV9GI&#10;YHtrIp4f2dckmH0bs2sS/31XEHocZuYbZrUZTC06al1lWcF0EoEgzq2uuFBwyg5vHyCcR9ZYWyYF&#10;d3KwWY9eVhhr2/MPdakvRICwi1FB6X0TS+nykgy6iW2Ig/drW4M+yLaQusU+wE0tZ1G0kAYrDgsl&#10;NpSUlF/Sm1HQoz8vd9vimuz2X8dhXl8X2elbqdfxsP0E4Wnw/+Fn+6gVvM/m8DgTjoBc/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Rh9TxAAAANwAAAAPAAAAAAAAAAAA&#10;AAAAAKECAABkcnMvZG93bnJldi54bWxQSwUGAAAAAAQABAD5AAAAkgMAAAAA&#10;" strokecolor="black [3200]" strokeweight=".5pt">
                  <v:stroke endarrow="block" joinstyle="miter"/>
                </v:shape>
                <v:rect id="Прямоугольник 326" o:spid="_x0000_s1274" style="position:absolute;left:31813;top:25517;width:23051;height:37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NSLMQA&#10;AADcAAAADwAAAGRycy9kb3ducmV2LnhtbESPQWvCQBSE74L/YXmCN92okLbRVUQsCEqltoceH9ln&#10;Esy+DbvbJP57t1DwOMzMN8xq05tatOR8ZVnBbJqAIM6trrhQ8P31PnkF4QOyxtoyKbiTh816OFhh&#10;pm3Hn9ReQiEihH2GCsoQmkxKn5dk0E9tQxy9q3UGQ5SukNphF+GmlvMkSaXBiuNCiQ3tSspvl1+j&#10;wJ6re711bx/tiV5+jueQdH26V2o86rdLEIH68Az/tw9awWKewt+ZeATk+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oTUizEAAAA3AAAAA8AAAAAAAAAAAAAAAAAmAIAAGRycy9k&#10;b3ducmV2LnhtbFBLBQYAAAAABAAEAPUAAACJAwAAAAA=&#10;" fillcolor="white [3201]" strokecolor="black [3200]" strokeweight="1pt">
                  <v:textbox>
                    <w:txbxContent>
                      <w:p w:rsidR="00593BC6" w:rsidRDefault="00593BC6" w:rsidP="00064D99">
                        <w:pPr>
                          <w:pStyle w:val="aa"/>
                          <w:spacing w:before="0" w:beforeAutospacing="0" w:after="0" w:afterAutospacing="0"/>
                          <w:jc w:val="center"/>
                        </w:pPr>
                        <w:r>
                          <w:rPr>
                            <w:rFonts w:eastAsia="Times New Roman"/>
                          </w:rPr>
                          <w:t>Моральне стимулювання</w:t>
                        </w:r>
                      </w:p>
                    </w:txbxContent>
                  </v:textbox>
                </v:rect>
                <v:shape id="Прямая со стрелкой 327" o:spid="_x0000_s1275" type="#_x0000_t32" style="position:absolute;left:43338;top:23339;width:0;height:217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gkv8UAAADcAAAADwAAAGRycy9kb3ducmV2LnhtbESPQWvCQBSE74X+h+UVvDWbKtoaXUVT&#10;BOtNI54f2WcSmn0bs9sk/nu3UOhxmJlvmOV6MLXoqHWVZQVvUQyCOLe64kLBOdu9foBwHlljbZkU&#10;3MnBevX8tMRE256P1J18IQKEXYIKSu+bREqXl2TQRbYhDt7VtgZ9kG0hdYt9gJtajuN4Jg1WHBZK&#10;bCgtKf8+/RgFPfrLfLspbun282s/TOvbLDsflBq9DJsFCE+D/w//tfdawWT8Dr9nwhGQq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tgkv8UAAADcAAAADwAAAAAAAAAA&#10;AAAAAAChAgAAZHJzL2Rvd25yZXYueG1sUEsFBgAAAAAEAAQA+QAAAJMDAAAAAA==&#10;" strokecolor="black [3200]" strokeweight=".5pt">
                  <v:stroke endarrow="block" joinstyle="miter"/>
                </v:shape>
                <v:rect id="Прямоугольник 328" o:spid="_x0000_s1276" style="position:absolute;left:31813;top:31518;width:23051;height:371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BjxcIA&#10;AADcAAAADwAAAGRycy9kb3ducmV2LnhtbERPz2vCMBS+D/wfwhN2m4kO3OyMIqIgOFZWd9jx0by1&#10;xealJLGt//1yGOz48f1eb0fbip58aBxrmM8UCOLSmYYrDV+X49MriBCRDbaOScOdAmw3k4c1ZsYN&#10;/El9ESuRQjhkqKGOscukDGVNFsPMdcSJ+3HeYkzQV9J4HFK4beVCqaW02HBqqLGjfU3ltbhZDS5v&#10;7u3Orz76d3r5PudRDePyoPXjdNy9gYg0xn/xn/tkNDwv0tp0Jh0B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wGPFwgAAANwAAAAPAAAAAAAAAAAAAAAAAJgCAABkcnMvZG93&#10;bnJldi54bWxQSwUGAAAAAAQABAD1AAAAhwMAAAAA&#10;" fillcolor="white [3201]" strokecolor="black [3200]" strokeweight="1pt">
                  <v:textbox>
                    <w:txbxContent>
                      <w:p w:rsidR="00593BC6" w:rsidRDefault="00593BC6" w:rsidP="00064D99">
                        <w:pPr>
                          <w:pStyle w:val="aa"/>
                          <w:spacing w:before="0" w:beforeAutospacing="0" w:after="0" w:afterAutospacing="0"/>
                          <w:jc w:val="center"/>
                        </w:pPr>
                        <w:r>
                          <w:rPr>
                            <w:rFonts w:eastAsia="Times New Roman"/>
                          </w:rPr>
                          <w:t>Система комунікацій персоналу</w:t>
                        </w:r>
                      </w:p>
                    </w:txbxContent>
                  </v:textbox>
                </v:rect>
                <v:shape id="Прямая со стрелкой 329" o:spid="_x0000_s1277" type="#_x0000_t32" style="position:absolute;left:43338;top:29339;width:0;height:217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AsVVsUAAADcAAAADwAAAGRycy9kb3ducmV2LnhtbESPT2vCQBTE7wW/w/KE3upGS8WkruIf&#10;hNhbNXh+ZF+TYPZtkl1N/PZdodDjMDO/YZbrwdTiTp2rLCuYTiIQxLnVFRcKsvPhbQHCeWSNtWVS&#10;8CAH69XoZYmJtj1/0/3kCxEg7BJUUHrfJFK6vCSDbmIb4uD92M6gD7IrpO6wD3BTy1kUzaXBisNC&#10;iQ3tSsqvp5tR0KO/xNtN0e62+2M6fNTt/Jx9KfU6HjafIDwN/j/81061gvdZDM8z4QjI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AsVVsUAAADcAAAADwAAAAAAAAAA&#10;AAAAAAChAgAAZHJzL2Rvd25yZXYueG1sUEsFBgAAAAAEAAQA+QAAAJMDAAAAAA==&#10;" strokecolor="black [3200]" strokeweight=".5pt">
                  <v:stroke endarrow="block" joinstyle="miter"/>
                </v:shape>
                <v:rect id="Прямоугольник 330" o:spid="_x0000_s1278" style="position:absolute;left:31813;top:37410;width:23051;height:37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2/5HsEA&#10;AADcAAAADwAAAGRycy9kb3ducmV2LnhtbERPTYvCMBC9C/6HMMLeNF0FdatRRFxYWFF0PXgcmrEt&#10;20xKEtv6781B8Ph438t1ZyrRkPOlZQWfowQEcWZ1ybmCy9/3cA7CB2SNlWVS8CAP61W/t8RU25ZP&#10;1JxDLmII+xQVFCHUqZQ+K8igH9maOHI36wyGCF0utcM2hptKjpNkKg2WHBsKrGlbUPZ/vhsF9lg+&#10;qo37OjR7ml1/jyFpu+lOqY9Bt1mACNSFt/jl/tEKJpM4P56JR0Cun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9v+R7BAAAA3AAAAA8AAAAAAAAAAAAAAAAAmAIAAGRycy9kb3du&#10;cmV2LnhtbFBLBQYAAAAABAAEAPUAAACGAwAAAAA=&#10;" fillcolor="white [3201]" strokecolor="black [3200]" strokeweight="1pt">
                  <v:textbox>
                    <w:txbxContent>
                      <w:p w:rsidR="00593BC6" w:rsidRDefault="00593BC6" w:rsidP="00064D99">
                        <w:pPr>
                          <w:pStyle w:val="aa"/>
                          <w:spacing w:before="0" w:beforeAutospacing="0" w:after="0" w:afterAutospacing="0"/>
                          <w:jc w:val="center"/>
                        </w:pPr>
                        <w:r>
                          <w:rPr>
                            <w:rFonts w:eastAsia="Times New Roman"/>
                          </w:rPr>
                          <w:t>Система планування кар’єри</w:t>
                        </w:r>
                      </w:p>
                    </w:txbxContent>
                  </v:textbox>
                </v:rect>
                <v:shape id="Прямая со стрелкой 331" o:spid="_x0000_s1279" type="#_x0000_t32" style="position:absolute;left:43243;top:35232;width:0;height:217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SPjcUAAADcAAAADwAAAGRycy9kb3ducmV2LnhtbESPQWvCQBSE74X+h+UJvdWNFUON2YhJ&#10;KaS9VcXzI/tMgtm3Mbs18d93C4Ueh5n5hkm3k+nEjQbXWlawmEcgiCurW64VHA/vz68gnEfW2Fkm&#10;BXdysM0eH1JMtB35i257X4sAYZeggsb7PpHSVQ0ZdHPbEwfvbAeDPsihlnrAMcBNJ1+iKJYGWw4L&#10;DfZUNFRd9t9GwYj+tM539bXI3z7KadVd48PxU6mn2bTbgPA0+f/wX7vUCpbLBfyeCUdAZj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6SPjcUAAADcAAAADwAAAAAAAAAA&#10;AAAAAAChAgAAZHJzL2Rvd25yZXYueG1sUEsFBgAAAAAEAAQA+QAAAJMDAAAAAA==&#10;" strokecolor="black [3200]" strokeweight=".5pt">
                  <v:stroke endarrow="block" joinstyle="miter"/>
                </v:shape>
                <v:rect id="Прямоугольник 332" o:spid="_x0000_s1280" style="position:absolute;top:24452;width:25038;height:389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HC8sUA&#10;AADcAAAADwAAAGRycy9kb3ducmV2LnhtbESPQWvCQBSE7wX/w/IEb3Wjgm2jmyBSQbBUanvw+Mg+&#10;k2D2bdjdJvHfdwWhx2FmvmHW+WAa0ZHztWUFs2kCgriwuuZSwc/37vkVhA/IGhvLpOBGHvJs9LTG&#10;VNuev6g7hVJECPsUFVQhtKmUvqjIoJ/aljh6F+sMhihdKbXDPsJNI+dJspQGa44LFba0rai4nn6N&#10;Anusb83GvX12H/RyPhxD0g/Ld6Um42GzAhFoCP/hR3uvFSwWc7ifiUdAZ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8cLyxQAAANwAAAAPAAAAAAAAAAAAAAAAAJgCAABkcnMv&#10;ZG93bnJldi54bWxQSwUGAAAAAAQABAD1AAAAigMAAAAA&#10;" fillcolor="white [3201]" strokecolor="black [3200]" strokeweight="1pt">
                  <v:textbox>
                    <w:txbxContent>
                      <w:p w:rsidR="00593BC6" w:rsidRDefault="00593BC6" w:rsidP="00522ACC">
                        <w:pPr>
                          <w:pStyle w:val="aa"/>
                          <w:spacing w:before="0" w:beforeAutospacing="0" w:after="0" w:afterAutospacing="0"/>
                          <w:jc w:val="center"/>
                        </w:pPr>
                        <w:r>
                          <w:rPr>
                            <w:rFonts w:eastAsia="Times New Roman"/>
                          </w:rPr>
                          <w:t>Система оцінювання праці</w:t>
                        </w:r>
                      </w:p>
                    </w:txbxContent>
                  </v:textbox>
                </v:rect>
                <v:roundrect id="Скругленный прямоугольник 333" o:spid="_x0000_s1281" style="position:absolute;top:30532;width:13144;height:356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YqVMUA&#10;AADcAAAADwAAAGRycy9kb3ducmV2LnhtbESPQWvCQBSE7wX/w/IKvTUbGxBJXUUqxbZQxFg9P7Kv&#10;2dTs25BdTfz3XUHwOMzMN8xsMdhGnKnztWMF4yQFQVw6XXOl4Gf3/jwF4QOyxsYxKbiQh8V89DDD&#10;XLuet3QuQiUihH2OCkwIbS6lLw1Z9IlriaP36zqLIcqukrrDPsJtI1/SdCIt1hwXDLb0Zqg8Fier&#10;4LB06408fX3vj6YI5u+T+9V4rdTT47B8BRFoCPfwrf2hFWRZBtcz8QjI+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ZipUxQAAANwAAAAPAAAAAAAAAAAAAAAAAJgCAABkcnMv&#10;ZG93bnJldi54bWxQSwUGAAAAAAQABAD1AAAAigMAAAAA&#10;" fillcolor="white [3201]" strokecolor="black [3200]" strokeweight="1pt">
                  <v:stroke joinstyle="miter"/>
                  <v:textbox>
                    <w:txbxContent>
                      <w:p w:rsidR="00593BC6" w:rsidRDefault="00593BC6" w:rsidP="00522ACC">
                        <w:pPr>
                          <w:pStyle w:val="aa"/>
                          <w:spacing w:before="0" w:beforeAutospacing="0" w:after="0" w:afterAutospacing="0"/>
                          <w:jc w:val="center"/>
                        </w:pPr>
                        <w:r>
                          <w:rPr>
                            <w:rFonts w:eastAsia="Times New Roman"/>
                            <w:sz w:val="22"/>
                            <w:szCs w:val="22"/>
                          </w:rPr>
                          <w:t>Колективна</w:t>
                        </w:r>
                      </w:p>
                    </w:txbxContent>
                  </v:textbox>
                </v:roundrect>
                <v:roundrect id="Скругленный прямоугольник 335" o:spid="_x0000_s1282" style="position:absolute;left:13906;top:30533;width:11132;height:356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cMXu8UA&#10;AADcAAAADwAAAGRycy9kb3ducmV2LnhtbESP3WrCQBSE7wt9h+UUvNONiqVEV5EW8QekNFWvD9nT&#10;bGr2bMiuJr69WxB6OczMN8xs0dlKXKnxpWMFw0ECgjh3uuRCweF71X8D4QOyxsoxKbiRh8X8+WmG&#10;qXYtf9E1C4WIEPYpKjAh1KmUPjdk0Q9cTRy9H9dYDFE2hdQNthFuKzlKkldpseS4YLCmd0P5ObtY&#10;BaelW3/Ky25/PJssmN8ttx/DtVK9l245BRGoC//hR3ujFYzHE/g7E4+An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wxe7xQAAANwAAAAPAAAAAAAAAAAAAAAAAJgCAABkcnMv&#10;ZG93bnJldi54bWxQSwUGAAAAAAQABAD1AAAAigMAAAAA&#10;" fillcolor="white [3201]" strokecolor="black [3200]" strokeweight="1pt">
                  <v:stroke joinstyle="miter"/>
                  <v:textbox>
                    <w:txbxContent>
                      <w:p w:rsidR="00593BC6" w:rsidRDefault="00593BC6" w:rsidP="00522ACC">
                        <w:pPr>
                          <w:pStyle w:val="aa"/>
                          <w:spacing w:before="0" w:beforeAutospacing="0" w:after="0" w:afterAutospacing="0"/>
                          <w:jc w:val="center"/>
                        </w:pPr>
                        <w:r>
                          <w:rPr>
                            <w:rFonts w:eastAsia="Times New Roman"/>
                            <w:sz w:val="22"/>
                            <w:szCs w:val="22"/>
                          </w:rPr>
                          <w:t>Індивідуальна</w:t>
                        </w:r>
                      </w:p>
                    </w:txbxContent>
                  </v:textbox>
                </v:roundrect>
                <v:shape id="Прямая со стрелкой 336" o:spid="_x0000_s1283" type="#_x0000_t32" style="position:absolute;left:4044;top:28357;width:8471;height:219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q6+MQAAADcAAAADwAAAGRycy9kb3ducmV2LnhtbESPQWvCQBSE74L/YXmFXkQ3NaKSuoq0&#10;lPZqFNHbM/uahGbfhrytpv++Wyh4HGa+GWa16V2jrtRJ7dnA0yQBRVx4W3Np4LB/Gy9BSUC22Hgm&#10;Az8ksFkPByvMrL/xjq55KFUsYcnQQBVCm2ktRUUOZeJb4uh9+s5hiLIrte3wFstdo6dJMtcOa44L&#10;Fbb0UlHxlX87A2mYyXQ3Oy0kP5eXkX1NUzm+G/P40G+fQQXqwz38T3/YyKVz+DsTj4Be/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8err4xAAAANwAAAAPAAAAAAAAAAAA&#10;AAAAAKECAABkcnMvZG93bnJldi54bWxQSwUGAAAAAAQABAD5AAAAkgMAAAAA&#10;" strokecolor="black [3200]" strokeweight=".5pt">
                  <v:stroke endarrow="block" joinstyle="miter"/>
                </v:shape>
                <v:shape id="Прямая со стрелкой 338" o:spid="_x0000_s1284" type="#_x0000_t32" style="position:absolute;left:12515;top:28357;width:8471;height:217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p4mEMIAAADcAAAADwAAAGRycy9kb3ducmV2LnhtbERPTW+CQBC9m/gfNmPSmy6V1LToQoSm&#10;ifVWNT1P2BFI2VlkV6D/vnto4vHlfe+yybRioN41lhU8ryIQxKXVDVcKLueP5SsI55E1tpZJwS85&#10;yNL5bIeJtiN/0XDylQgh7BJUUHvfJVK6siaDbmU74sBdbW/QB9hXUvc4hnDTynUUbaTBhkNDjR0V&#10;NZU/p7tRMKL/fsv31a3I3z8P00t725wvR6WeFtN+C8LT5B/if/dBK4jjsDacCUdApn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p4mEMIAAADcAAAADwAAAAAAAAAAAAAA&#10;AAChAgAAZHJzL2Rvd25yZXYueG1sUEsFBgAAAAAEAAQA+QAAAJADAAAAAA==&#10;" strokecolor="black [3200]" strokeweight=".5pt">
                  <v:stroke endarrow="block" joinstyle="miter"/>
                </v:shape>
                <v:rect id="Прямоугольник 339" o:spid="_x0000_s1285" style="position:absolute;left:2;top:35045;width:25039;height:389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VQg8UA&#10;AADcAAAADwAAAGRycy9kb3ducmV2LnhtbESPT4vCMBTE7wt+h/AEb2uqgqvVKCIrLOyy4p+Dx0fz&#10;bIvNS0mybf32G0HwOMzMb5jlujOVaMj50rKC0TABQZxZXXKu4Hzavc9A+ICssbJMCu7kYb3qvS0x&#10;1bblAzXHkIsIYZ+igiKEOpXSZwUZ9ENbE0fvap3BEKXLpXbYRrip5DhJptJgyXGhwJq2BWW3459R&#10;YPflvdq4+W/zQx+X731I2m76qdSg320WIAJ14RV+tr+0gslkDo8z8QjI1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VVCDxQAAANwAAAAPAAAAAAAAAAAAAAAAAJgCAABkcnMv&#10;ZG93bnJldi54bWxQSwUGAAAAAAQABAD1AAAAigMAAAAA&#10;" fillcolor="white [3201]" strokecolor="black [3200]" strokeweight="1pt">
                  <v:textbox>
                    <w:txbxContent>
                      <w:p w:rsidR="00593BC6" w:rsidRDefault="00593BC6" w:rsidP="00522ACC">
                        <w:pPr>
                          <w:pStyle w:val="aa"/>
                          <w:spacing w:before="0" w:beforeAutospacing="0" w:after="0" w:afterAutospacing="0"/>
                          <w:jc w:val="center"/>
                        </w:pPr>
                        <w:r>
                          <w:rPr>
                            <w:rFonts w:eastAsia="Times New Roman"/>
                          </w:rPr>
                          <w:t>Засоби активації персоналу</w:t>
                        </w:r>
                      </w:p>
                    </w:txbxContent>
                  </v:textbox>
                </v:rect>
                <v:roundrect id="Скругленный прямоугольник 340" o:spid="_x0000_s1286" style="position:absolute;left:2;top:41148;width:8097;height:457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LHXsIA&#10;AADcAAAADwAAAGRycy9kb3ducmV2LnhtbERPXWvCMBR9F/Yfwh3sTVPdkFGNIhtSHYjYbT5fmrum&#10;a3NTmmi7f788CD4ezvdyPdhGXKnzlWMF00kCgrhwuuJSwdfndvwKwgdkjY1jUvBHHtarh9ESU+16&#10;PtE1D6WIIexTVGBCaFMpfWHIop+4ljhyP66zGCLsSqk77GO4beQsSebSYsWxwWBLb4aKOr9YBeeN&#10;y47y8nH4rk0ezO+e+/dpptTT47BZgAg0hLv45t5pBc8vcX48E4+AXP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ssdewgAAANwAAAAPAAAAAAAAAAAAAAAAAJgCAABkcnMvZG93&#10;bnJldi54bWxQSwUGAAAAAAQABAD1AAAAhwMAAAAA&#10;" fillcolor="white [3201]" strokecolor="black [3200]" strokeweight="1pt">
                  <v:stroke joinstyle="miter"/>
                  <v:textbox>
                    <w:txbxContent>
                      <w:p w:rsidR="00593BC6" w:rsidRPr="00522ACC" w:rsidRDefault="00593BC6" w:rsidP="00522ACC">
                        <w:pPr>
                          <w:pStyle w:val="aa"/>
                          <w:spacing w:before="0" w:beforeAutospacing="0" w:after="0" w:afterAutospacing="0"/>
                          <w:jc w:val="center"/>
                          <w:rPr>
                            <w:sz w:val="20"/>
                          </w:rPr>
                        </w:pPr>
                        <w:r w:rsidRPr="00522ACC">
                          <w:rPr>
                            <w:rFonts w:eastAsia="Times New Roman"/>
                            <w:sz w:val="18"/>
                            <w:szCs w:val="22"/>
                          </w:rPr>
                          <w:t>Формування команди</w:t>
                        </w:r>
                      </w:p>
                    </w:txbxContent>
                  </v:textbox>
                </v:roundrect>
                <v:roundrect id="Скругленный прямоугольник 341" o:spid="_x0000_s1287" style="position:absolute;left:8848;top:41141;width:7341;height:457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5ixcUA&#10;AADcAAAADwAAAGRycy9kb3ducmV2LnhtbESPQWvCQBSE7wX/w/IK3nSTVkqJriKWohZEmlbPj+wz&#10;m5p9G7KrSf+9WxB6HGbmG2a26G0trtT6yrGCdJyAIC6crrhU8P31PnoF4QOyxtoxKfglD4v54GGG&#10;mXYdf9I1D6WIEPYZKjAhNJmUvjBk0Y9dQxy9k2sthijbUuoWuwi3tXxKkhdpseK4YLChlaHinF+s&#10;guPSrffy8rE7nE0ezM+Wu7d0rdTwsV9OQQTqw3/43t5oBc+TFP7OxCMg5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mLFxQAAANwAAAAPAAAAAAAAAAAAAAAAAJgCAABkcnMv&#10;ZG93bnJldi54bWxQSwUGAAAAAAQABAD1AAAAigMAAAAA&#10;" fillcolor="white [3201]" strokecolor="black [3200]" strokeweight="1pt">
                  <v:stroke joinstyle="miter"/>
                  <v:textbox>
                    <w:txbxContent>
                      <w:p w:rsidR="00593BC6" w:rsidRPr="00522ACC" w:rsidRDefault="00593BC6" w:rsidP="00522ACC">
                        <w:pPr>
                          <w:pStyle w:val="aa"/>
                          <w:spacing w:before="0" w:beforeAutospacing="0" w:after="0" w:afterAutospacing="0"/>
                          <w:jc w:val="center"/>
                          <w:rPr>
                            <w:sz w:val="22"/>
                          </w:rPr>
                        </w:pPr>
                        <w:r w:rsidRPr="00522ACC">
                          <w:rPr>
                            <w:rFonts w:eastAsia="Times New Roman"/>
                            <w:sz w:val="20"/>
                            <w:szCs w:val="22"/>
                          </w:rPr>
                          <w:t>Розвиток змагань</w:t>
                        </w:r>
                      </w:p>
                    </w:txbxContent>
                  </v:textbox>
                </v:roundrect>
                <v:roundrect id="Скругленный прямоугольник 342" o:spid="_x0000_s1288" style="position:absolute;left:16944;top:41128;width:11726;height:458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z8ssUA&#10;AADcAAAADwAAAGRycy9kb3ducmV2LnhtbESPW2vCQBSE3wv9D8sp+KYbL5QSXUVaxAtIaao+H7Kn&#10;2dTs2ZBdTfz3bkHo4zAz3zCzRWcrcaXGl44VDAcJCOLc6ZILBYfvVf8NhA/IGivHpOBGHhbz56cZ&#10;ptq1/EXXLBQiQtinqMCEUKdS+tyQRT9wNXH0flxjMUTZFFI32Ea4reQoSV6lxZLjgsGa3g3l5+xi&#10;FZyWbv0pL7v98WyyYH633H4M10r1XrrlFESgLvyHH+2NVjCejODvTDwCcn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LPyyxQAAANwAAAAPAAAAAAAAAAAAAAAAAJgCAABkcnMv&#10;ZG93bnJldi54bWxQSwUGAAAAAAQABAD1AAAAigMAAAAA&#10;" fillcolor="white [3201]" strokecolor="black [3200]" strokeweight="1pt">
                  <v:stroke joinstyle="miter"/>
                  <v:textbox>
                    <w:txbxContent>
                      <w:p w:rsidR="00593BC6" w:rsidRPr="00522ACC" w:rsidRDefault="00593BC6" w:rsidP="00522ACC">
                        <w:pPr>
                          <w:pStyle w:val="aa"/>
                          <w:spacing w:before="0" w:beforeAutospacing="0" w:after="0" w:afterAutospacing="0"/>
                          <w:jc w:val="center"/>
                          <w:rPr>
                            <w:sz w:val="18"/>
                          </w:rPr>
                        </w:pPr>
                        <w:r w:rsidRPr="00522ACC">
                          <w:rPr>
                            <w:rFonts w:eastAsia="Times New Roman"/>
                            <w:sz w:val="16"/>
                            <w:szCs w:val="22"/>
                          </w:rPr>
                          <w:t>Система управління змінами</w:t>
                        </w:r>
                      </w:p>
                    </w:txbxContent>
                  </v:textbox>
                </v:roundrect>
                <v:shape id="Прямая со стрелкой 343" o:spid="_x0000_s1289" type="#_x0000_t32" style="position:absolute;left:4047;top:38950;width:8471;height:219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tqHcQAAADcAAAADwAAAGRycy9kb3ducmV2LnhtbESPQWvCQBSE7wX/w/IEL0U3NaFKdBWp&#10;lPZqWkp7e2afSTD7NuRtNf333ULB4zDzzTDr7eBadaFeGs8GHmYJKOLS24YrA+9vz9MlKAnIFlvP&#10;ZOCHBLab0d0ac+uvfKBLESoVS1hyNFCH0OVaS1mTQ5n5jjh6J987DFH2lbY9XmO5a/U8SR61w4bj&#10;Qo0dPdVUnotvZyANmcwP2edCiq/qeG/3aSofL8ZMxsNuBSrQEG7hf/rVRi5L4e9MPAJ68w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0C2odxAAAANwAAAAPAAAAAAAAAAAA&#10;AAAAAKECAABkcnMvZG93bnJldi54bWxQSwUGAAAAAAQABAD5AAAAkgMAAAAA&#10;" strokecolor="black [3200]" strokeweight=".5pt">
                  <v:stroke endarrow="block" joinstyle="miter"/>
                </v:shape>
                <v:shape id="Прямая со стрелкой 344" o:spid="_x0000_s1290" type="#_x0000_t32" style="position:absolute;left:12518;top:38950;width:0;height:218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VfaMQAAADcAAAADwAAAGRycy9kb3ducmV2LnhtbESPT4vCMBTE74LfITxhb5rqanG7RvEP&#10;gu5tVTw/mrdt2ealNtHWb28EweMwM79hZovWlOJGtSssKxgOIhDEqdUFZwpOx21/CsJ5ZI2lZVJw&#10;JweLebczw0Tbhn/pdvCZCBB2CSrIva8SKV2ak0E3sBVx8P5sbdAHWWdS19gEuCnlKIpiabDgsJBj&#10;Reuc0v/D1Sho0J+/Vsvssl5t9rt2Ul7i4+lHqY9eu/wG4an17/CrvdMKPsdjeJ4JR0DO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1V9oxAAAANwAAAAPAAAAAAAAAAAA&#10;AAAAAKECAABkcnMvZG93bnJldi54bWxQSwUGAAAAAAQABAD5AAAAkgMAAAAA&#10;" strokecolor="black [3200]" strokeweight=".5pt">
                  <v:stroke endarrow="block" joinstyle="miter"/>
                </v:shape>
                <v:shape id="Прямая со стрелкой 345" o:spid="_x0000_s1291" type="#_x0000_t32" style="position:absolute;left:12518;top:38950;width:10913;height:21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Jn688QAAADcAAAADwAAAGRycy9kb3ducmV2LnhtbESPT4vCMBTE74LfITzBm6bqWtyuUfzD&#10;gu5tVTw/mrdt2ealNtHWb28EweMwM79h5svWlOJGtSssKxgNIxDEqdUFZwpOx+/BDITzyBpLy6Tg&#10;Tg6Wi25njom2Df/S7eAzESDsElSQe18lUro0J4NuaCvi4P3Z2qAPss6krrEJcFPKcRTF0mDBYSHH&#10;ijY5pf+Hq1HQoD9/rlfZZbPe7nfttLzEx9OPUv1eu/oC4an17/CrvdMKJh9TeJ4JR0Au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mfrzxAAAANwAAAAPAAAAAAAAAAAA&#10;AAAAAKECAABkcnMvZG93bnJldi54bWxQSwUGAAAAAAQABAD5AAAAkgMAAAAA&#10;" strokecolor="black [3200]" strokeweight=".5pt">
                  <v:stroke endarrow="block" joinstyle="miter"/>
                </v:shape>
                <w10:anchorlock/>
              </v:group>
            </w:pict>
          </mc:Fallback>
        </mc:AlternateContent>
      </w:r>
    </w:p>
    <w:p w:rsidR="00522ACC" w:rsidRPr="00522ACC" w:rsidRDefault="00522ACC" w:rsidP="00522ACC">
      <w:pPr>
        <w:widowControl w:val="0"/>
        <w:spacing w:line="360" w:lineRule="auto"/>
        <w:jc w:val="center"/>
        <w:rPr>
          <w:sz w:val="28"/>
          <w:szCs w:val="28"/>
          <w:lang w:val="uk-UA"/>
        </w:rPr>
      </w:pPr>
      <w:r w:rsidRPr="00522ACC">
        <w:rPr>
          <w:sz w:val="28"/>
          <w:szCs w:val="28"/>
          <w:lang w:val="uk-UA"/>
        </w:rPr>
        <w:t>Рисунок 3.2. Засоби мотивації персоналу готельно-ресторанного підприємства</w:t>
      </w:r>
      <w:r>
        <w:rPr>
          <w:sz w:val="28"/>
          <w:szCs w:val="28"/>
          <w:lang w:val="uk-UA"/>
        </w:rPr>
        <w:t xml:space="preserve"> </w:t>
      </w:r>
      <w:r w:rsidRPr="00E92E81">
        <w:rPr>
          <w:bCs/>
          <w:color w:val="000000" w:themeColor="text1"/>
          <w:sz w:val="28"/>
          <w:szCs w:val="28"/>
          <w:lang w:val="uk-UA"/>
        </w:rPr>
        <w:t>ГРК «Джентльмен»</w:t>
      </w:r>
    </w:p>
    <w:p w:rsidR="00CF3186" w:rsidRPr="00E92E81" w:rsidRDefault="00CF3186" w:rsidP="00CF3186">
      <w:pPr>
        <w:spacing w:line="360" w:lineRule="auto"/>
        <w:ind w:firstLine="567"/>
        <w:rPr>
          <w:bCs/>
          <w:i/>
          <w:color w:val="000000" w:themeColor="text1"/>
          <w:szCs w:val="28"/>
          <w:lang w:val="uk-UA"/>
        </w:rPr>
      </w:pPr>
      <w:r w:rsidRPr="00E92E81">
        <w:rPr>
          <w:bCs/>
          <w:i/>
          <w:color w:val="000000" w:themeColor="text1"/>
          <w:szCs w:val="28"/>
          <w:lang w:val="uk-UA"/>
        </w:rPr>
        <w:t>Джерело: розроблено автором на основі власних досліджень</w:t>
      </w:r>
    </w:p>
    <w:p w:rsidR="00F67D38" w:rsidRDefault="00F67D38" w:rsidP="00522ACC">
      <w:pPr>
        <w:spacing w:line="360" w:lineRule="auto"/>
        <w:ind w:firstLine="567"/>
        <w:jc w:val="center"/>
        <w:rPr>
          <w:sz w:val="28"/>
          <w:szCs w:val="28"/>
          <w:lang w:val="uk-UA"/>
        </w:rPr>
      </w:pPr>
    </w:p>
    <w:p w:rsidR="00900B22" w:rsidRPr="005F71B0" w:rsidRDefault="005F71B0" w:rsidP="005F71B0">
      <w:pPr>
        <w:widowControl w:val="0"/>
        <w:spacing w:line="360" w:lineRule="auto"/>
        <w:ind w:firstLine="567"/>
        <w:jc w:val="both"/>
        <w:rPr>
          <w:sz w:val="28"/>
          <w:szCs w:val="28"/>
          <w:lang w:val="uk-UA"/>
        </w:rPr>
      </w:pPr>
      <w:r w:rsidRPr="005F71B0">
        <w:rPr>
          <w:sz w:val="28"/>
          <w:szCs w:val="28"/>
          <w:lang w:val="uk-UA"/>
        </w:rPr>
        <w:t>Першим напрямом повинне стати</w:t>
      </w:r>
      <w:r w:rsidR="00900B22" w:rsidRPr="005F71B0">
        <w:rPr>
          <w:sz w:val="28"/>
          <w:szCs w:val="28"/>
          <w:lang w:val="uk-UA"/>
        </w:rPr>
        <w:t xml:space="preserve"> визна</w:t>
      </w:r>
      <w:r w:rsidRPr="005F71B0">
        <w:rPr>
          <w:sz w:val="28"/>
          <w:szCs w:val="28"/>
          <w:lang w:val="uk-UA"/>
        </w:rPr>
        <w:t>вання заслуг</w:t>
      </w:r>
      <w:r w:rsidR="00900B22" w:rsidRPr="005F71B0">
        <w:rPr>
          <w:sz w:val="28"/>
          <w:szCs w:val="28"/>
          <w:lang w:val="uk-UA"/>
        </w:rPr>
        <w:t xml:space="preserve"> працівників і </w:t>
      </w:r>
      <w:r w:rsidRPr="005F71B0">
        <w:rPr>
          <w:sz w:val="28"/>
          <w:szCs w:val="28"/>
          <w:lang w:val="uk-UA"/>
        </w:rPr>
        <w:t>похвала персоналу за успішну діяльність (продуктивність праці)</w:t>
      </w:r>
      <w:r w:rsidR="00900B22" w:rsidRPr="005F71B0">
        <w:rPr>
          <w:sz w:val="28"/>
          <w:szCs w:val="28"/>
          <w:lang w:val="uk-UA"/>
        </w:rPr>
        <w:t xml:space="preserve">. Це один із найбільш дієвих способів негрошової мотивації. Співробітники, заслужено визнані керівництвом, відчувають, що їх цінують і поважають, їх роботу належно оцінюють. Визнання вголос заслуг працівників може бути стимулом для всіх інших співробітників. </w:t>
      </w:r>
    </w:p>
    <w:p w:rsidR="00900B22" w:rsidRPr="005F71B0" w:rsidRDefault="005F71B0" w:rsidP="005F71B0">
      <w:pPr>
        <w:widowControl w:val="0"/>
        <w:spacing w:line="360" w:lineRule="auto"/>
        <w:ind w:firstLine="567"/>
        <w:jc w:val="both"/>
        <w:rPr>
          <w:sz w:val="28"/>
          <w:szCs w:val="28"/>
          <w:lang w:val="uk-UA"/>
        </w:rPr>
      </w:pPr>
      <w:r w:rsidRPr="005F71B0">
        <w:rPr>
          <w:sz w:val="28"/>
          <w:szCs w:val="28"/>
          <w:lang w:val="uk-UA"/>
        </w:rPr>
        <w:t xml:space="preserve">Другим аспектом є прагнення до створення сприятливого психологічного клімату в колективі готельно-ресторанного підприємства. </w:t>
      </w:r>
      <w:r w:rsidR="00900B22" w:rsidRPr="005F71B0">
        <w:rPr>
          <w:sz w:val="28"/>
          <w:szCs w:val="28"/>
          <w:lang w:val="uk-UA"/>
        </w:rPr>
        <w:t xml:space="preserve">Напружена атмосфера дуже гнітюче впливає на психологічний стан працівників. Особливо сильно це погіршує роботу нових людей у колективі, адже вони не </w:t>
      </w:r>
      <w:r w:rsidR="00900B22" w:rsidRPr="005F71B0">
        <w:rPr>
          <w:sz w:val="28"/>
          <w:szCs w:val="28"/>
          <w:lang w:val="uk-UA"/>
        </w:rPr>
        <w:lastRenderedPageBreak/>
        <w:t xml:space="preserve">зустрічають підтримки чи хоча б доброзичливого відношення до себе від колег. Подібна ситуація значно зменшує ефективність роботи, погіршує міжкорпоративну комунікацію та зумовлює підвищення плинності персоналу. Проведення тренінгів щодо командоутворення чи різноманітних заходів, які б сприяли покращенню клімату усередині колективу, не вимагають занадто багато зусиль, хоч і можуть зупиняти робочий процес. </w:t>
      </w:r>
    </w:p>
    <w:p w:rsidR="00D17A4E" w:rsidRDefault="00D17A4E" w:rsidP="00D17A4E">
      <w:pPr>
        <w:spacing w:line="360" w:lineRule="auto"/>
        <w:ind w:firstLine="567"/>
        <w:jc w:val="both"/>
        <w:rPr>
          <w:sz w:val="28"/>
          <w:szCs w:val="28"/>
          <w:lang w:val="uk-UA"/>
        </w:rPr>
      </w:pPr>
      <w:r w:rsidRPr="00D17A4E">
        <w:rPr>
          <w:sz w:val="28"/>
          <w:szCs w:val="28"/>
          <w:lang w:val="uk-UA"/>
        </w:rPr>
        <w:t xml:space="preserve">Третім аспектом повинне стати створення умов для кар’єрного росту персоналу. Слід констатувати мало </w:t>
      </w:r>
      <w:r w:rsidR="00900B22" w:rsidRPr="00D17A4E">
        <w:rPr>
          <w:sz w:val="28"/>
          <w:szCs w:val="28"/>
          <w:lang w:val="uk-UA"/>
        </w:rPr>
        <w:t xml:space="preserve">хто з працівників прагне довгий час залишатися на одній і тій самій посаді. І справа навіть не у вищій зарплатні, яку забезпечує підвищення, а в самореалізації, відчутті власної гідності та професіоналізмі. Тому одним із обов’язкових пунктів мотиваційної програми </w:t>
      </w:r>
      <w:r w:rsidR="003E3D9B">
        <w:rPr>
          <w:sz w:val="28"/>
          <w:szCs w:val="28"/>
          <w:lang w:val="uk-UA"/>
        </w:rPr>
        <w:t xml:space="preserve">на підприємстві </w:t>
      </w:r>
      <w:r w:rsidR="00900B22" w:rsidRPr="00D17A4E">
        <w:rPr>
          <w:sz w:val="28"/>
          <w:szCs w:val="28"/>
          <w:lang w:val="uk-UA"/>
        </w:rPr>
        <w:t>має бути просування кар’єрними сходами. Критерії вибору претендентів на «підвищення» компанія може обирати сама, головне – щоб вони були максимально прозорими та доступними для всіх працівників. Саме тоді співробітники будуть бачити, що через рік чи півтора вони можуть отримати «підвищ</w:t>
      </w:r>
      <w:r w:rsidR="00CB6211">
        <w:rPr>
          <w:sz w:val="28"/>
          <w:szCs w:val="28"/>
          <w:lang w:val="uk-UA"/>
        </w:rPr>
        <w:t>ення», і будуть цього прагнути</w:t>
      </w:r>
      <w:r w:rsidR="005F217B" w:rsidRPr="003340BF">
        <w:rPr>
          <w:sz w:val="28"/>
          <w:szCs w:val="28"/>
        </w:rPr>
        <w:t xml:space="preserve"> [16]</w:t>
      </w:r>
      <w:r w:rsidR="00CB6211">
        <w:rPr>
          <w:sz w:val="28"/>
          <w:szCs w:val="28"/>
          <w:lang w:val="uk-UA"/>
        </w:rPr>
        <w:t>.</w:t>
      </w:r>
    </w:p>
    <w:p w:rsidR="00900B22" w:rsidRPr="00C5646A" w:rsidRDefault="006B5703" w:rsidP="00C5646A">
      <w:pPr>
        <w:widowControl w:val="0"/>
        <w:spacing w:line="360" w:lineRule="auto"/>
        <w:ind w:firstLine="567"/>
        <w:jc w:val="both"/>
        <w:rPr>
          <w:sz w:val="28"/>
          <w:szCs w:val="28"/>
          <w:lang w:val="uk-UA"/>
        </w:rPr>
      </w:pPr>
      <w:r w:rsidRPr="00C5646A">
        <w:rPr>
          <w:sz w:val="28"/>
          <w:szCs w:val="28"/>
          <w:lang w:val="uk-UA"/>
        </w:rPr>
        <w:t xml:space="preserve">Четвертим </w:t>
      </w:r>
      <w:r w:rsidR="00C5646A" w:rsidRPr="00C5646A">
        <w:rPr>
          <w:sz w:val="28"/>
          <w:szCs w:val="28"/>
          <w:lang w:val="uk-UA"/>
        </w:rPr>
        <w:t xml:space="preserve">напрямом є необхідність постійного навчання та підвищення кваліфікації персоналу. </w:t>
      </w:r>
      <w:r w:rsidR="00900B22" w:rsidRPr="00C5646A">
        <w:rPr>
          <w:sz w:val="28"/>
          <w:szCs w:val="28"/>
          <w:lang w:val="uk-UA"/>
        </w:rPr>
        <w:t xml:space="preserve">Можливість навчання та підвищення кваліфікації –перевага будь-якого роботодавця. Компанія може здійснювати цю діяльність всередині або користуватися послугами спеціальних тренінгових центрів. Надання можливості працівникам підвищувати їх кваліфікацію свідчить про те, що компанія піклується про своїх фахівців, зацікавлена в подальшій їх роботі, вкладає в них кошти, вважає їх перспективними та корисними. </w:t>
      </w:r>
    </w:p>
    <w:p w:rsidR="00900B22" w:rsidRPr="00CD30D5" w:rsidRDefault="00C5646A" w:rsidP="00C5646A">
      <w:pPr>
        <w:widowControl w:val="0"/>
        <w:spacing w:line="360" w:lineRule="auto"/>
        <w:ind w:firstLine="567"/>
        <w:jc w:val="both"/>
        <w:rPr>
          <w:sz w:val="28"/>
          <w:szCs w:val="28"/>
          <w:highlight w:val="yellow"/>
          <w:lang w:val="uk-UA"/>
        </w:rPr>
      </w:pPr>
      <w:r w:rsidRPr="00C5646A">
        <w:rPr>
          <w:sz w:val="28"/>
          <w:szCs w:val="28"/>
          <w:lang w:val="uk-UA"/>
        </w:rPr>
        <w:t xml:space="preserve">Нематеріальним аспектом (п’ятий напрям) має стати введення бонусної системи та системи заохочень зростання продуктивності персоналу підприємства. </w:t>
      </w:r>
      <w:r>
        <w:rPr>
          <w:sz w:val="28"/>
          <w:szCs w:val="28"/>
          <w:lang w:val="uk-UA"/>
        </w:rPr>
        <w:t>Важливо створити систему бонусів та заохочень, що, з однієї сторони, свідчитиме про цінність власних працівників, а з іншого боку виступатиме значним стимулом для покращення якості праці працівників підприємства. В даному аспекті важливо використати наступні інструменти впливу</w:t>
      </w:r>
      <w:r w:rsidR="00900B22" w:rsidRPr="00C5646A">
        <w:rPr>
          <w:sz w:val="28"/>
          <w:szCs w:val="28"/>
          <w:lang w:val="uk-UA"/>
        </w:rPr>
        <w:t xml:space="preserve">: видача подарункових сертифікатів, обід за рахунок компанії, </w:t>
      </w:r>
      <w:r w:rsidR="00900B22" w:rsidRPr="00C5646A">
        <w:rPr>
          <w:sz w:val="28"/>
          <w:szCs w:val="28"/>
          <w:lang w:val="uk-UA"/>
        </w:rPr>
        <w:lastRenderedPageBreak/>
        <w:t xml:space="preserve">транспорт до місця роботи і додому за рахунок </w:t>
      </w:r>
      <w:r w:rsidR="00365FFA">
        <w:rPr>
          <w:sz w:val="28"/>
          <w:szCs w:val="28"/>
          <w:lang w:val="uk-UA"/>
        </w:rPr>
        <w:t>коштів готельно-ресторанного підприємства</w:t>
      </w:r>
      <w:r w:rsidR="00900B22" w:rsidRPr="00C5646A">
        <w:rPr>
          <w:sz w:val="28"/>
          <w:szCs w:val="28"/>
          <w:lang w:val="uk-UA"/>
        </w:rPr>
        <w:t xml:space="preserve">, безкоштовний проїзд у міському транспорті, надання місць у дитячих садочках для дітей співробітників, часткова або повна оплата абонементу у спортзал, фітнес-зал, басейн тощо. </w:t>
      </w:r>
    </w:p>
    <w:p w:rsidR="00CF3186" w:rsidRDefault="00C5646A" w:rsidP="007D28DA">
      <w:pPr>
        <w:spacing w:line="360" w:lineRule="auto"/>
        <w:ind w:firstLine="567"/>
        <w:jc w:val="both"/>
        <w:rPr>
          <w:sz w:val="28"/>
          <w:szCs w:val="28"/>
          <w:lang w:val="uk-UA"/>
        </w:rPr>
      </w:pPr>
      <w:r w:rsidRPr="00C5646A">
        <w:rPr>
          <w:sz w:val="28"/>
          <w:szCs w:val="28"/>
          <w:lang w:val="uk-UA"/>
        </w:rPr>
        <w:t xml:space="preserve">Шостий напрямом є обладнання місця відпочинку. Зокрема, слід відзначити, що людина здатна втомлюватися і не здатна ефективно працювати протягом усієї доби. Відповідно працівник із синдромом хронічної втоми, зазвичай, є малопродуктивним та абсолютно не корисним. </w:t>
      </w:r>
      <w:r>
        <w:rPr>
          <w:sz w:val="28"/>
          <w:szCs w:val="28"/>
          <w:lang w:val="uk-UA"/>
        </w:rPr>
        <w:t>Відповідно, наявність на робочому місці куточків для відпочинку є досить важливим для забезпечення працездатності працівника</w:t>
      </w:r>
      <w:r w:rsidR="005F217B" w:rsidRPr="003340BF">
        <w:rPr>
          <w:sz w:val="28"/>
          <w:szCs w:val="28"/>
          <w:lang w:val="uk-UA"/>
        </w:rPr>
        <w:t xml:space="preserve"> [8]</w:t>
      </w:r>
      <w:r>
        <w:rPr>
          <w:sz w:val="28"/>
          <w:szCs w:val="28"/>
          <w:lang w:val="uk-UA"/>
        </w:rPr>
        <w:t>.</w:t>
      </w:r>
      <w:r w:rsidR="00A03F97">
        <w:rPr>
          <w:sz w:val="28"/>
          <w:szCs w:val="28"/>
          <w:lang w:val="uk-UA"/>
        </w:rPr>
        <w:t xml:space="preserve"> </w:t>
      </w:r>
      <w:r w:rsidR="00365FFA">
        <w:rPr>
          <w:sz w:val="28"/>
          <w:szCs w:val="28"/>
          <w:lang w:val="uk-UA"/>
        </w:rPr>
        <w:t>Основн</w:t>
      </w:r>
      <w:r w:rsidR="00CF3186">
        <w:rPr>
          <w:sz w:val="28"/>
          <w:szCs w:val="28"/>
          <w:lang w:val="uk-UA"/>
        </w:rPr>
        <w:t>і</w:t>
      </w:r>
      <w:r w:rsidR="00365FFA">
        <w:rPr>
          <w:sz w:val="28"/>
          <w:szCs w:val="28"/>
          <w:lang w:val="uk-UA"/>
        </w:rPr>
        <w:t xml:space="preserve"> напрям</w:t>
      </w:r>
      <w:r w:rsidR="00CF3186">
        <w:rPr>
          <w:sz w:val="28"/>
          <w:szCs w:val="28"/>
          <w:lang w:val="uk-UA"/>
        </w:rPr>
        <w:t>и</w:t>
      </w:r>
      <w:r w:rsidR="00365FFA">
        <w:rPr>
          <w:sz w:val="28"/>
          <w:szCs w:val="28"/>
          <w:lang w:val="uk-UA"/>
        </w:rPr>
        <w:t xml:space="preserve"> витрат для підвищення мотиваційного клімату в колективі підприємства – готельно-ресторанного комплексу «Джентльмен» </w:t>
      </w:r>
      <w:r w:rsidR="00CF3186">
        <w:rPr>
          <w:sz w:val="28"/>
          <w:szCs w:val="28"/>
          <w:lang w:val="uk-UA"/>
        </w:rPr>
        <w:t>представлено у табл. 3.2.</w:t>
      </w:r>
    </w:p>
    <w:p w:rsidR="00C5646A" w:rsidRDefault="00CF3186" w:rsidP="00CF3186">
      <w:pPr>
        <w:spacing w:line="360" w:lineRule="auto"/>
        <w:ind w:firstLine="567"/>
        <w:jc w:val="right"/>
        <w:rPr>
          <w:sz w:val="28"/>
          <w:szCs w:val="28"/>
          <w:lang w:val="uk-UA"/>
        </w:rPr>
      </w:pPr>
      <w:r>
        <w:rPr>
          <w:sz w:val="28"/>
          <w:szCs w:val="28"/>
          <w:lang w:val="uk-UA"/>
        </w:rPr>
        <w:t>Таблиця 3.2</w:t>
      </w:r>
      <w:r w:rsidR="00365FFA">
        <w:rPr>
          <w:sz w:val="28"/>
          <w:szCs w:val="28"/>
          <w:lang w:val="uk-UA"/>
        </w:rPr>
        <w:t xml:space="preserve"> </w:t>
      </w:r>
    </w:p>
    <w:p w:rsidR="00C5646A" w:rsidRDefault="00CF3186" w:rsidP="00CF3186">
      <w:pPr>
        <w:spacing w:line="360" w:lineRule="auto"/>
        <w:ind w:firstLine="567"/>
        <w:jc w:val="center"/>
        <w:rPr>
          <w:sz w:val="28"/>
          <w:szCs w:val="28"/>
          <w:lang w:val="uk-UA"/>
        </w:rPr>
      </w:pPr>
      <w:r w:rsidRPr="00CF3186">
        <w:rPr>
          <w:bCs/>
          <w:color w:val="000000"/>
          <w:sz w:val="28"/>
          <w:szCs w:val="28"/>
          <w:lang w:val="uk-UA"/>
        </w:rPr>
        <w:t xml:space="preserve">Планові витрати на формування ефективного мотиваційного клімату в колективі ГРК </w:t>
      </w:r>
      <w:r>
        <w:rPr>
          <w:sz w:val="28"/>
          <w:szCs w:val="28"/>
          <w:lang w:val="uk-UA"/>
        </w:rPr>
        <w:t>«Джентльмен»</w:t>
      </w:r>
      <w:r w:rsidR="002D46DC">
        <w:rPr>
          <w:sz w:val="28"/>
          <w:szCs w:val="28"/>
          <w:lang w:val="uk-UA"/>
        </w:rPr>
        <w:t>, тис.грн.</w:t>
      </w:r>
    </w:p>
    <w:tbl>
      <w:tblPr>
        <w:tblStyle w:val="a3"/>
        <w:tblW w:w="9424" w:type="dxa"/>
        <w:tblInd w:w="279" w:type="dxa"/>
        <w:tblLook w:val="04A0" w:firstRow="1" w:lastRow="0" w:firstColumn="1" w:lastColumn="0" w:noHBand="0" w:noVBand="1"/>
      </w:tblPr>
      <w:tblGrid>
        <w:gridCol w:w="5953"/>
        <w:gridCol w:w="1203"/>
        <w:gridCol w:w="1134"/>
        <w:gridCol w:w="1134"/>
      </w:tblGrid>
      <w:tr w:rsidR="00CF3186" w:rsidRPr="00CF3186" w:rsidTr="00A03F97">
        <w:tc>
          <w:tcPr>
            <w:tcW w:w="5953" w:type="dxa"/>
            <w:vMerge w:val="restart"/>
            <w:vAlign w:val="center"/>
          </w:tcPr>
          <w:p w:rsidR="00CF3186" w:rsidRPr="00CF3186" w:rsidRDefault="00CF3186" w:rsidP="00A03F97">
            <w:pPr>
              <w:jc w:val="center"/>
              <w:rPr>
                <w:lang w:val="uk-UA"/>
              </w:rPr>
            </w:pPr>
            <w:r w:rsidRPr="00CF3186">
              <w:rPr>
                <w:lang w:val="uk-UA"/>
              </w:rPr>
              <w:t>Показник</w:t>
            </w:r>
          </w:p>
        </w:tc>
        <w:tc>
          <w:tcPr>
            <w:tcW w:w="3471" w:type="dxa"/>
            <w:gridSpan w:val="3"/>
            <w:vAlign w:val="center"/>
          </w:tcPr>
          <w:p w:rsidR="00CF3186" w:rsidRPr="00CF3186" w:rsidRDefault="00CF3186" w:rsidP="00A03F97">
            <w:pPr>
              <w:jc w:val="center"/>
              <w:rPr>
                <w:lang w:val="uk-UA"/>
              </w:rPr>
            </w:pPr>
            <w:r w:rsidRPr="00CF3186">
              <w:rPr>
                <w:lang w:val="uk-UA"/>
              </w:rPr>
              <w:t>Роки</w:t>
            </w:r>
          </w:p>
        </w:tc>
      </w:tr>
      <w:tr w:rsidR="00CF3186" w:rsidRPr="00CF3186" w:rsidTr="00A03F97">
        <w:tc>
          <w:tcPr>
            <w:tcW w:w="5953" w:type="dxa"/>
            <w:vMerge/>
          </w:tcPr>
          <w:p w:rsidR="00CF3186" w:rsidRPr="00CF3186" w:rsidRDefault="00CF3186" w:rsidP="00A03F97">
            <w:pPr>
              <w:jc w:val="center"/>
              <w:rPr>
                <w:lang w:val="uk-UA"/>
              </w:rPr>
            </w:pPr>
          </w:p>
        </w:tc>
        <w:tc>
          <w:tcPr>
            <w:tcW w:w="1203" w:type="dxa"/>
          </w:tcPr>
          <w:p w:rsidR="00CF3186" w:rsidRPr="00CF3186" w:rsidRDefault="00CF3186" w:rsidP="00A03F97">
            <w:pPr>
              <w:jc w:val="center"/>
              <w:rPr>
                <w:lang w:val="uk-UA"/>
              </w:rPr>
            </w:pPr>
            <w:r w:rsidRPr="00CF3186">
              <w:rPr>
                <w:lang w:val="uk-UA"/>
              </w:rPr>
              <w:t>2025</w:t>
            </w:r>
          </w:p>
        </w:tc>
        <w:tc>
          <w:tcPr>
            <w:tcW w:w="1134" w:type="dxa"/>
          </w:tcPr>
          <w:p w:rsidR="00CF3186" w:rsidRPr="00CF3186" w:rsidRDefault="00CF3186" w:rsidP="00A03F97">
            <w:pPr>
              <w:jc w:val="center"/>
              <w:rPr>
                <w:lang w:val="uk-UA"/>
              </w:rPr>
            </w:pPr>
            <w:r w:rsidRPr="00CF3186">
              <w:rPr>
                <w:lang w:val="uk-UA"/>
              </w:rPr>
              <w:t>2026</w:t>
            </w:r>
          </w:p>
        </w:tc>
        <w:tc>
          <w:tcPr>
            <w:tcW w:w="1134" w:type="dxa"/>
          </w:tcPr>
          <w:p w:rsidR="00CF3186" w:rsidRPr="00CF3186" w:rsidRDefault="00CF3186" w:rsidP="00A03F97">
            <w:pPr>
              <w:jc w:val="center"/>
              <w:rPr>
                <w:lang w:val="uk-UA"/>
              </w:rPr>
            </w:pPr>
            <w:r w:rsidRPr="00CF3186">
              <w:rPr>
                <w:lang w:val="uk-UA"/>
              </w:rPr>
              <w:t>2027</w:t>
            </w:r>
          </w:p>
        </w:tc>
      </w:tr>
      <w:tr w:rsidR="00AE0E0A" w:rsidRPr="00CF3186" w:rsidTr="00A03F97">
        <w:tc>
          <w:tcPr>
            <w:tcW w:w="9424" w:type="dxa"/>
            <w:gridSpan w:val="4"/>
          </w:tcPr>
          <w:p w:rsidR="00AE0E0A" w:rsidRDefault="00AE0E0A" w:rsidP="00A03F97">
            <w:pPr>
              <w:jc w:val="center"/>
              <w:rPr>
                <w:lang w:val="uk-UA"/>
              </w:rPr>
            </w:pPr>
            <w:r>
              <w:rPr>
                <w:lang w:val="uk-UA"/>
              </w:rPr>
              <w:t>СИСТЕМА МАТЕРІАЛЬНОГО СТИМУЛЮВАННЯ</w:t>
            </w:r>
          </w:p>
        </w:tc>
      </w:tr>
      <w:tr w:rsidR="00AE0E0A" w:rsidRPr="00CF3186" w:rsidTr="00A03F97">
        <w:tc>
          <w:tcPr>
            <w:tcW w:w="5953" w:type="dxa"/>
          </w:tcPr>
          <w:p w:rsidR="00AE0E0A" w:rsidRDefault="00AE0E0A" w:rsidP="00A03F97">
            <w:pPr>
              <w:jc w:val="center"/>
              <w:rPr>
                <w:lang w:val="uk-UA"/>
              </w:rPr>
            </w:pPr>
            <w:r>
              <w:rPr>
                <w:lang w:val="uk-UA"/>
              </w:rPr>
              <w:t>Розмір зростання оплати праці</w:t>
            </w:r>
          </w:p>
        </w:tc>
        <w:tc>
          <w:tcPr>
            <w:tcW w:w="1203" w:type="dxa"/>
          </w:tcPr>
          <w:p w:rsidR="00AE0E0A" w:rsidRPr="00CF3186" w:rsidRDefault="000977F1" w:rsidP="00A03F97">
            <w:pPr>
              <w:jc w:val="center"/>
              <w:rPr>
                <w:lang w:val="uk-UA"/>
              </w:rPr>
            </w:pPr>
            <w:r>
              <w:rPr>
                <w:lang w:val="uk-UA"/>
              </w:rPr>
              <w:t>1200</w:t>
            </w:r>
          </w:p>
        </w:tc>
        <w:tc>
          <w:tcPr>
            <w:tcW w:w="1134" w:type="dxa"/>
          </w:tcPr>
          <w:p w:rsidR="00AE0E0A" w:rsidRPr="00CF3186" w:rsidRDefault="000977F1" w:rsidP="00A03F97">
            <w:pPr>
              <w:jc w:val="center"/>
              <w:rPr>
                <w:lang w:val="uk-UA"/>
              </w:rPr>
            </w:pPr>
            <w:r>
              <w:rPr>
                <w:lang w:val="uk-UA"/>
              </w:rPr>
              <w:t>1500</w:t>
            </w:r>
          </w:p>
        </w:tc>
        <w:tc>
          <w:tcPr>
            <w:tcW w:w="1134" w:type="dxa"/>
          </w:tcPr>
          <w:p w:rsidR="00AE0E0A" w:rsidRPr="00CF3186" w:rsidRDefault="000977F1" w:rsidP="00A03F97">
            <w:pPr>
              <w:jc w:val="center"/>
              <w:rPr>
                <w:lang w:val="uk-UA"/>
              </w:rPr>
            </w:pPr>
            <w:r>
              <w:rPr>
                <w:lang w:val="uk-UA"/>
              </w:rPr>
              <w:t>1750</w:t>
            </w:r>
          </w:p>
        </w:tc>
      </w:tr>
      <w:tr w:rsidR="00D02D80" w:rsidRPr="00CF3186" w:rsidTr="00A03F97">
        <w:tc>
          <w:tcPr>
            <w:tcW w:w="5953" w:type="dxa"/>
          </w:tcPr>
          <w:p w:rsidR="00D02D80" w:rsidRDefault="00D02D80" w:rsidP="00A03F97">
            <w:pPr>
              <w:jc w:val="center"/>
              <w:rPr>
                <w:lang w:val="uk-UA"/>
              </w:rPr>
            </w:pPr>
            <w:r>
              <w:rPr>
                <w:lang w:val="uk-UA"/>
              </w:rPr>
              <w:t>Отримання премій та пільг працівниками</w:t>
            </w:r>
          </w:p>
        </w:tc>
        <w:tc>
          <w:tcPr>
            <w:tcW w:w="1203" w:type="dxa"/>
          </w:tcPr>
          <w:p w:rsidR="00D02D80" w:rsidRPr="00CF3186" w:rsidRDefault="000977F1" w:rsidP="00A03F97">
            <w:pPr>
              <w:jc w:val="center"/>
              <w:rPr>
                <w:lang w:val="uk-UA"/>
              </w:rPr>
            </w:pPr>
            <w:r>
              <w:rPr>
                <w:lang w:val="uk-UA"/>
              </w:rPr>
              <w:t>540</w:t>
            </w:r>
          </w:p>
        </w:tc>
        <w:tc>
          <w:tcPr>
            <w:tcW w:w="1134" w:type="dxa"/>
          </w:tcPr>
          <w:p w:rsidR="00D02D80" w:rsidRPr="00CF3186" w:rsidRDefault="000977F1" w:rsidP="00A03F97">
            <w:pPr>
              <w:jc w:val="center"/>
              <w:rPr>
                <w:lang w:val="uk-UA"/>
              </w:rPr>
            </w:pPr>
            <w:r>
              <w:rPr>
                <w:lang w:val="uk-UA"/>
              </w:rPr>
              <w:t>650</w:t>
            </w:r>
          </w:p>
        </w:tc>
        <w:tc>
          <w:tcPr>
            <w:tcW w:w="1134" w:type="dxa"/>
          </w:tcPr>
          <w:p w:rsidR="00D02D80" w:rsidRPr="00CF3186" w:rsidRDefault="000977F1" w:rsidP="00A03F97">
            <w:pPr>
              <w:jc w:val="center"/>
              <w:rPr>
                <w:lang w:val="uk-UA"/>
              </w:rPr>
            </w:pPr>
            <w:r>
              <w:rPr>
                <w:lang w:val="uk-UA"/>
              </w:rPr>
              <w:t>800</w:t>
            </w:r>
          </w:p>
        </w:tc>
      </w:tr>
      <w:tr w:rsidR="00AE0E0A" w:rsidRPr="00960710" w:rsidTr="00A03F97">
        <w:tc>
          <w:tcPr>
            <w:tcW w:w="5953" w:type="dxa"/>
          </w:tcPr>
          <w:p w:rsidR="00AE0E0A" w:rsidRPr="00960710" w:rsidRDefault="00AE0E0A" w:rsidP="00A03F97">
            <w:pPr>
              <w:jc w:val="center"/>
              <w:rPr>
                <w:b/>
                <w:lang w:val="uk-UA"/>
              </w:rPr>
            </w:pPr>
            <w:r w:rsidRPr="00960710">
              <w:rPr>
                <w:b/>
                <w:lang w:val="uk-UA"/>
              </w:rPr>
              <w:t>Всього витрат</w:t>
            </w:r>
            <w:r w:rsidR="00960710" w:rsidRPr="00960710">
              <w:rPr>
                <w:b/>
                <w:lang w:val="uk-UA"/>
              </w:rPr>
              <w:t xml:space="preserve"> матеріального стимулювання</w:t>
            </w:r>
          </w:p>
        </w:tc>
        <w:tc>
          <w:tcPr>
            <w:tcW w:w="1203" w:type="dxa"/>
          </w:tcPr>
          <w:p w:rsidR="00AE0E0A" w:rsidRPr="00960710" w:rsidRDefault="00F9677B" w:rsidP="00A03F97">
            <w:pPr>
              <w:jc w:val="center"/>
              <w:rPr>
                <w:b/>
                <w:lang w:val="uk-UA"/>
              </w:rPr>
            </w:pPr>
            <w:r>
              <w:rPr>
                <w:b/>
                <w:lang w:val="uk-UA"/>
              </w:rPr>
              <w:t>1740</w:t>
            </w:r>
          </w:p>
        </w:tc>
        <w:tc>
          <w:tcPr>
            <w:tcW w:w="1134" w:type="dxa"/>
          </w:tcPr>
          <w:p w:rsidR="00AE0E0A" w:rsidRPr="00960710" w:rsidRDefault="00F9677B" w:rsidP="00A03F97">
            <w:pPr>
              <w:jc w:val="center"/>
              <w:rPr>
                <w:b/>
                <w:lang w:val="uk-UA"/>
              </w:rPr>
            </w:pPr>
            <w:r>
              <w:rPr>
                <w:b/>
                <w:lang w:val="uk-UA"/>
              </w:rPr>
              <w:t>2150</w:t>
            </w:r>
          </w:p>
        </w:tc>
        <w:tc>
          <w:tcPr>
            <w:tcW w:w="1134" w:type="dxa"/>
          </w:tcPr>
          <w:p w:rsidR="00AE0E0A" w:rsidRPr="00960710" w:rsidRDefault="00F9677B" w:rsidP="00A03F97">
            <w:pPr>
              <w:jc w:val="center"/>
              <w:rPr>
                <w:b/>
                <w:lang w:val="uk-UA"/>
              </w:rPr>
            </w:pPr>
            <w:r>
              <w:rPr>
                <w:b/>
                <w:lang w:val="uk-UA"/>
              </w:rPr>
              <w:t>2550</w:t>
            </w:r>
          </w:p>
        </w:tc>
      </w:tr>
      <w:tr w:rsidR="00AE0E0A" w:rsidRPr="00CF3186" w:rsidTr="00A03F97">
        <w:tc>
          <w:tcPr>
            <w:tcW w:w="9424" w:type="dxa"/>
            <w:gridSpan w:val="4"/>
          </w:tcPr>
          <w:p w:rsidR="00AE0E0A" w:rsidRPr="00CF3186" w:rsidRDefault="00AE0E0A" w:rsidP="00A03F97">
            <w:pPr>
              <w:jc w:val="center"/>
              <w:rPr>
                <w:lang w:val="uk-UA"/>
              </w:rPr>
            </w:pPr>
            <w:r>
              <w:rPr>
                <w:lang w:val="uk-UA"/>
              </w:rPr>
              <w:t>СИСТЕМА НЕМАТЕРІАЛЬНОГО СТИМУЛЮВАННЯ</w:t>
            </w:r>
          </w:p>
        </w:tc>
      </w:tr>
      <w:tr w:rsidR="00AE0E0A" w:rsidRPr="00CF3186" w:rsidTr="00A03F97">
        <w:tc>
          <w:tcPr>
            <w:tcW w:w="5953" w:type="dxa"/>
          </w:tcPr>
          <w:p w:rsidR="00AE0E0A" w:rsidRDefault="00AE0E0A" w:rsidP="00A03F97">
            <w:pPr>
              <w:jc w:val="center"/>
              <w:rPr>
                <w:lang w:val="uk-UA"/>
              </w:rPr>
            </w:pPr>
            <w:r>
              <w:rPr>
                <w:lang w:val="uk-UA"/>
              </w:rPr>
              <w:t>Навчання та підвищення кваліфікації персоналу</w:t>
            </w:r>
          </w:p>
        </w:tc>
        <w:tc>
          <w:tcPr>
            <w:tcW w:w="1203" w:type="dxa"/>
          </w:tcPr>
          <w:p w:rsidR="00AE0E0A" w:rsidRPr="00CF3186" w:rsidRDefault="000977F1" w:rsidP="00A03F97">
            <w:pPr>
              <w:jc w:val="center"/>
              <w:rPr>
                <w:lang w:val="uk-UA"/>
              </w:rPr>
            </w:pPr>
            <w:r>
              <w:rPr>
                <w:lang w:val="uk-UA"/>
              </w:rPr>
              <w:t>450</w:t>
            </w:r>
          </w:p>
        </w:tc>
        <w:tc>
          <w:tcPr>
            <w:tcW w:w="1134" w:type="dxa"/>
          </w:tcPr>
          <w:p w:rsidR="00AE0E0A" w:rsidRPr="00CF3186" w:rsidRDefault="000977F1" w:rsidP="00A03F97">
            <w:pPr>
              <w:jc w:val="center"/>
              <w:rPr>
                <w:lang w:val="uk-UA"/>
              </w:rPr>
            </w:pPr>
            <w:r>
              <w:rPr>
                <w:lang w:val="uk-UA"/>
              </w:rPr>
              <w:t>650</w:t>
            </w:r>
          </w:p>
        </w:tc>
        <w:tc>
          <w:tcPr>
            <w:tcW w:w="1134" w:type="dxa"/>
          </w:tcPr>
          <w:p w:rsidR="00AE0E0A" w:rsidRPr="00CF3186" w:rsidRDefault="000977F1" w:rsidP="00A03F97">
            <w:pPr>
              <w:jc w:val="center"/>
              <w:rPr>
                <w:lang w:val="uk-UA"/>
              </w:rPr>
            </w:pPr>
            <w:r>
              <w:rPr>
                <w:lang w:val="uk-UA"/>
              </w:rPr>
              <w:t>900</w:t>
            </w:r>
          </w:p>
        </w:tc>
      </w:tr>
      <w:tr w:rsidR="00AE0E0A" w:rsidRPr="00CF3186" w:rsidTr="00A03F97">
        <w:tc>
          <w:tcPr>
            <w:tcW w:w="5953" w:type="dxa"/>
          </w:tcPr>
          <w:p w:rsidR="00AE0E0A" w:rsidRDefault="00AE0E0A" w:rsidP="00A03F97">
            <w:pPr>
              <w:jc w:val="center"/>
              <w:rPr>
                <w:lang w:val="uk-UA"/>
              </w:rPr>
            </w:pPr>
            <w:r>
              <w:rPr>
                <w:lang w:val="uk-UA"/>
              </w:rPr>
              <w:t xml:space="preserve">Проведення тренінгів для </w:t>
            </w:r>
            <w:r w:rsidR="00960710">
              <w:rPr>
                <w:lang w:val="uk-UA"/>
              </w:rPr>
              <w:t>працівників</w:t>
            </w:r>
          </w:p>
        </w:tc>
        <w:tc>
          <w:tcPr>
            <w:tcW w:w="1203" w:type="dxa"/>
          </w:tcPr>
          <w:p w:rsidR="00AE0E0A" w:rsidRPr="00CF3186" w:rsidRDefault="000977F1" w:rsidP="00A03F97">
            <w:pPr>
              <w:jc w:val="center"/>
              <w:rPr>
                <w:lang w:val="uk-UA"/>
              </w:rPr>
            </w:pPr>
            <w:r>
              <w:rPr>
                <w:lang w:val="uk-UA"/>
              </w:rPr>
              <w:t>120</w:t>
            </w:r>
          </w:p>
        </w:tc>
        <w:tc>
          <w:tcPr>
            <w:tcW w:w="1134" w:type="dxa"/>
          </w:tcPr>
          <w:p w:rsidR="00AE0E0A" w:rsidRPr="00CF3186" w:rsidRDefault="000977F1" w:rsidP="00A03F97">
            <w:pPr>
              <w:jc w:val="center"/>
              <w:rPr>
                <w:lang w:val="uk-UA"/>
              </w:rPr>
            </w:pPr>
            <w:r>
              <w:rPr>
                <w:lang w:val="uk-UA"/>
              </w:rPr>
              <w:t>150</w:t>
            </w:r>
          </w:p>
        </w:tc>
        <w:tc>
          <w:tcPr>
            <w:tcW w:w="1134" w:type="dxa"/>
          </w:tcPr>
          <w:p w:rsidR="00AE0E0A" w:rsidRPr="00CF3186" w:rsidRDefault="000977F1" w:rsidP="00A03F97">
            <w:pPr>
              <w:jc w:val="center"/>
              <w:rPr>
                <w:lang w:val="uk-UA"/>
              </w:rPr>
            </w:pPr>
            <w:r>
              <w:rPr>
                <w:lang w:val="uk-UA"/>
              </w:rPr>
              <w:t>170</w:t>
            </w:r>
          </w:p>
        </w:tc>
      </w:tr>
      <w:tr w:rsidR="00A03F97" w:rsidRPr="00CF3186" w:rsidTr="00A03F97">
        <w:tc>
          <w:tcPr>
            <w:tcW w:w="5953" w:type="dxa"/>
          </w:tcPr>
          <w:p w:rsidR="00A03F97" w:rsidRPr="00CF3186" w:rsidRDefault="00A03F97" w:rsidP="00A03F97">
            <w:pPr>
              <w:jc w:val="center"/>
              <w:rPr>
                <w:lang w:val="uk-UA"/>
              </w:rPr>
            </w:pPr>
            <w:r>
              <w:rPr>
                <w:lang w:val="uk-UA"/>
              </w:rPr>
              <w:t>Бонусна система та система заохочень персоналу</w:t>
            </w:r>
          </w:p>
        </w:tc>
        <w:tc>
          <w:tcPr>
            <w:tcW w:w="1203" w:type="dxa"/>
          </w:tcPr>
          <w:p w:rsidR="00A03F97" w:rsidRPr="00CF3186" w:rsidRDefault="00A03F97" w:rsidP="00A03F97">
            <w:pPr>
              <w:jc w:val="center"/>
              <w:rPr>
                <w:lang w:val="uk-UA"/>
              </w:rPr>
            </w:pPr>
            <w:r>
              <w:rPr>
                <w:lang w:val="uk-UA"/>
              </w:rPr>
              <w:t>220</w:t>
            </w:r>
          </w:p>
        </w:tc>
        <w:tc>
          <w:tcPr>
            <w:tcW w:w="1134" w:type="dxa"/>
          </w:tcPr>
          <w:p w:rsidR="00A03F97" w:rsidRPr="00CF3186" w:rsidRDefault="00A03F97" w:rsidP="00A03F97">
            <w:pPr>
              <w:jc w:val="center"/>
              <w:rPr>
                <w:lang w:val="uk-UA"/>
              </w:rPr>
            </w:pPr>
            <w:r>
              <w:rPr>
                <w:lang w:val="uk-UA"/>
              </w:rPr>
              <w:t>280</w:t>
            </w:r>
          </w:p>
        </w:tc>
        <w:tc>
          <w:tcPr>
            <w:tcW w:w="1134" w:type="dxa"/>
          </w:tcPr>
          <w:p w:rsidR="00A03F97" w:rsidRPr="00CF3186" w:rsidRDefault="00A03F97" w:rsidP="00A03F97">
            <w:pPr>
              <w:jc w:val="center"/>
              <w:rPr>
                <w:lang w:val="uk-UA"/>
              </w:rPr>
            </w:pPr>
            <w:r>
              <w:rPr>
                <w:lang w:val="uk-UA"/>
              </w:rPr>
              <w:t>340</w:t>
            </w:r>
          </w:p>
        </w:tc>
      </w:tr>
      <w:tr w:rsidR="00A03F97" w:rsidRPr="00CF3186" w:rsidTr="00A03F97">
        <w:tc>
          <w:tcPr>
            <w:tcW w:w="5953" w:type="dxa"/>
          </w:tcPr>
          <w:p w:rsidR="00A03F97" w:rsidRPr="00CF3186" w:rsidRDefault="00A03F97" w:rsidP="00A03F97">
            <w:pPr>
              <w:jc w:val="center"/>
              <w:rPr>
                <w:lang w:val="uk-UA"/>
              </w:rPr>
            </w:pPr>
            <w:r>
              <w:rPr>
                <w:lang w:val="uk-UA"/>
              </w:rPr>
              <w:t>Обладнання місць для відпочинку працівників</w:t>
            </w:r>
          </w:p>
        </w:tc>
        <w:tc>
          <w:tcPr>
            <w:tcW w:w="1203" w:type="dxa"/>
          </w:tcPr>
          <w:p w:rsidR="00A03F97" w:rsidRPr="00CF3186" w:rsidRDefault="00A03F97" w:rsidP="00A03F97">
            <w:pPr>
              <w:jc w:val="center"/>
              <w:rPr>
                <w:lang w:val="uk-UA"/>
              </w:rPr>
            </w:pPr>
            <w:r>
              <w:rPr>
                <w:lang w:val="uk-UA"/>
              </w:rPr>
              <w:t>340</w:t>
            </w:r>
          </w:p>
        </w:tc>
        <w:tc>
          <w:tcPr>
            <w:tcW w:w="1134" w:type="dxa"/>
          </w:tcPr>
          <w:p w:rsidR="00A03F97" w:rsidRPr="00CF3186" w:rsidRDefault="00A03F97" w:rsidP="00A03F97">
            <w:pPr>
              <w:jc w:val="center"/>
              <w:rPr>
                <w:lang w:val="uk-UA"/>
              </w:rPr>
            </w:pPr>
            <w:r>
              <w:rPr>
                <w:lang w:val="uk-UA"/>
              </w:rPr>
              <w:t>100</w:t>
            </w:r>
          </w:p>
        </w:tc>
        <w:tc>
          <w:tcPr>
            <w:tcW w:w="1134" w:type="dxa"/>
          </w:tcPr>
          <w:p w:rsidR="00A03F97" w:rsidRPr="00CF3186" w:rsidRDefault="00A03F97" w:rsidP="00A03F97">
            <w:pPr>
              <w:jc w:val="center"/>
              <w:rPr>
                <w:lang w:val="uk-UA"/>
              </w:rPr>
            </w:pPr>
            <w:r>
              <w:rPr>
                <w:lang w:val="uk-UA"/>
              </w:rPr>
              <w:t>100</w:t>
            </w:r>
          </w:p>
        </w:tc>
      </w:tr>
      <w:tr w:rsidR="00A03F97" w:rsidRPr="00CF3186" w:rsidTr="00A03F97">
        <w:tc>
          <w:tcPr>
            <w:tcW w:w="5953" w:type="dxa"/>
          </w:tcPr>
          <w:p w:rsidR="00A03F97" w:rsidRPr="00960710" w:rsidRDefault="00A03F97" w:rsidP="00A03F97">
            <w:pPr>
              <w:jc w:val="center"/>
              <w:rPr>
                <w:b/>
                <w:lang w:val="uk-UA"/>
              </w:rPr>
            </w:pPr>
            <w:r w:rsidRPr="00960710">
              <w:rPr>
                <w:b/>
                <w:lang w:val="uk-UA"/>
              </w:rPr>
              <w:t>Всього витрат нематеріального стимулювання</w:t>
            </w:r>
          </w:p>
        </w:tc>
        <w:tc>
          <w:tcPr>
            <w:tcW w:w="1203" w:type="dxa"/>
            <w:vAlign w:val="center"/>
          </w:tcPr>
          <w:p w:rsidR="00A03F97" w:rsidRDefault="00A03F97" w:rsidP="00A03F97">
            <w:pPr>
              <w:jc w:val="center"/>
              <w:rPr>
                <w:b/>
                <w:bCs/>
                <w:color w:val="000000"/>
                <w:sz w:val="22"/>
                <w:szCs w:val="22"/>
              </w:rPr>
            </w:pPr>
            <w:r>
              <w:rPr>
                <w:b/>
                <w:bCs/>
                <w:color w:val="000000"/>
                <w:sz w:val="22"/>
                <w:szCs w:val="22"/>
              </w:rPr>
              <w:t>1130</w:t>
            </w:r>
          </w:p>
        </w:tc>
        <w:tc>
          <w:tcPr>
            <w:tcW w:w="1134" w:type="dxa"/>
            <w:vAlign w:val="center"/>
          </w:tcPr>
          <w:p w:rsidR="00A03F97" w:rsidRDefault="00A03F97" w:rsidP="00A03F97">
            <w:pPr>
              <w:jc w:val="center"/>
              <w:rPr>
                <w:b/>
                <w:bCs/>
                <w:color w:val="000000"/>
                <w:sz w:val="22"/>
                <w:szCs w:val="22"/>
              </w:rPr>
            </w:pPr>
            <w:r>
              <w:rPr>
                <w:b/>
                <w:bCs/>
                <w:color w:val="000000"/>
                <w:sz w:val="22"/>
                <w:szCs w:val="22"/>
              </w:rPr>
              <w:t>1180</w:t>
            </w:r>
          </w:p>
        </w:tc>
        <w:tc>
          <w:tcPr>
            <w:tcW w:w="1134" w:type="dxa"/>
            <w:vAlign w:val="center"/>
          </w:tcPr>
          <w:p w:rsidR="00A03F97" w:rsidRDefault="00A03F97" w:rsidP="00A03F97">
            <w:pPr>
              <w:jc w:val="center"/>
              <w:rPr>
                <w:b/>
                <w:bCs/>
                <w:color w:val="000000"/>
                <w:sz w:val="22"/>
                <w:szCs w:val="22"/>
              </w:rPr>
            </w:pPr>
            <w:r>
              <w:rPr>
                <w:b/>
                <w:bCs/>
                <w:color w:val="000000"/>
                <w:sz w:val="22"/>
                <w:szCs w:val="22"/>
              </w:rPr>
              <w:t>1510</w:t>
            </w:r>
          </w:p>
        </w:tc>
      </w:tr>
      <w:tr w:rsidR="00A03F97" w:rsidRPr="00CF3186" w:rsidTr="00A03F97">
        <w:tc>
          <w:tcPr>
            <w:tcW w:w="5953" w:type="dxa"/>
          </w:tcPr>
          <w:p w:rsidR="00A03F97" w:rsidRPr="00960710" w:rsidRDefault="00A03F97" w:rsidP="00A03F97">
            <w:pPr>
              <w:jc w:val="center"/>
              <w:rPr>
                <w:b/>
                <w:lang w:val="uk-UA"/>
              </w:rPr>
            </w:pPr>
            <w:r w:rsidRPr="00960710">
              <w:rPr>
                <w:b/>
                <w:lang w:val="uk-UA"/>
              </w:rPr>
              <w:t>Загальний розмір витрат на мотивацію персоналу</w:t>
            </w:r>
          </w:p>
        </w:tc>
        <w:tc>
          <w:tcPr>
            <w:tcW w:w="1203" w:type="dxa"/>
            <w:vAlign w:val="center"/>
          </w:tcPr>
          <w:p w:rsidR="00A03F97" w:rsidRDefault="00A03F97" w:rsidP="00A03F97">
            <w:pPr>
              <w:jc w:val="center"/>
              <w:rPr>
                <w:b/>
                <w:bCs/>
                <w:color w:val="000000"/>
                <w:sz w:val="22"/>
                <w:szCs w:val="22"/>
              </w:rPr>
            </w:pPr>
            <w:r>
              <w:rPr>
                <w:b/>
                <w:bCs/>
                <w:color w:val="000000"/>
                <w:sz w:val="22"/>
                <w:szCs w:val="22"/>
              </w:rPr>
              <w:t>2870</w:t>
            </w:r>
          </w:p>
        </w:tc>
        <w:tc>
          <w:tcPr>
            <w:tcW w:w="1134" w:type="dxa"/>
            <w:vAlign w:val="center"/>
          </w:tcPr>
          <w:p w:rsidR="00A03F97" w:rsidRDefault="00A03F97" w:rsidP="00A03F97">
            <w:pPr>
              <w:jc w:val="center"/>
              <w:rPr>
                <w:b/>
                <w:bCs/>
                <w:color w:val="000000"/>
                <w:sz w:val="22"/>
                <w:szCs w:val="22"/>
              </w:rPr>
            </w:pPr>
            <w:r>
              <w:rPr>
                <w:b/>
                <w:bCs/>
                <w:color w:val="000000"/>
                <w:sz w:val="22"/>
                <w:szCs w:val="22"/>
              </w:rPr>
              <w:t>3330</w:t>
            </w:r>
          </w:p>
        </w:tc>
        <w:tc>
          <w:tcPr>
            <w:tcW w:w="1134" w:type="dxa"/>
            <w:vAlign w:val="center"/>
          </w:tcPr>
          <w:p w:rsidR="00A03F97" w:rsidRDefault="00A03F97" w:rsidP="00A03F97">
            <w:pPr>
              <w:jc w:val="center"/>
              <w:rPr>
                <w:b/>
                <w:bCs/>
                <w:color w:val="000000"/>
                <w:sz w:val="22"/>
                <w:szCs w:val="22"/>
              </w:rPr>
            </w:pPr>
            <w:r>
              <w:rPr>
                <w:b/>
                <w:bCs/>
                <w:color w:val="000000"/>
                <w:sz w:val="22"/>
                <w:szCs w:val="22"/>
              </w:rPr>
              <w:t>4060</w:t>
            </w:r>
          </w:p>
        </w:tc>
      </w:tr>
    </w:tbl>
    <w:p w:rsidR="00AE0E0A" w:rsidRPr="00E92E81" w:rsidRDefault="00AE0E0A" w:rsidP="00AE0E0A">
      <w:pPr>
        <w:spacing w:line="360" w:lineRule="auto"/>
        <w:ind w:firstLine="567"/>
        <w:rPr>
          <w:bCs/>
          <w:i/>
          <w:color w:val="000000" w:themeColor="text1"/>
          <w:szCs w:val="28"/>
          <w:lang w:val="uk-UA"/>
        </w:rPr>
      </w:pPr>
      <w:r w:rsidRPr="00E92E81">
        <w:rPr>
          <w:bCs/>
          <w:i/>
          <w:color w:val="000000" w:themeColor="text1"/>
          <w:szCs w:val="28"/>
          <w:lang w:val="uk-UA"/>
        </w:rPr>
        <w:t>Джерело: розроблено автором на основі власних досліджень</w:t>
      </w:r>
    </w:p>
    <w:p w:rsidR="00A03F97" w:rsidRDefault="00A03F97" w:rsidP="00363B01">
      <w:pPr>
        <w:spacing w:line="360" w:lineRule="auto"/>
        <w:ind w:firstLine="567"/>
        <w:jc w:val="both"/>
        <w:rPr>
          <w:sz w:val="28"/>
          <w:szCs w:val="28"/>
          <w:lang w:val="uk-UA"/>
        </w:rPr>
      </w:pPr>
    </w:p>
    <w:p w:rsidR="00363B01" w:rsidRDefault="00363B01" w:rsidP="00363B01">
      <w:pPr>
        <w:spacing w:line="360" w:lineRule="auto"/>
        <w:ind w:firstLine="567"/>
        <w:jc w:val="both"/>
        <w:rPr>
          <w:sz w:val="28"/>
          <w:szCs w:val="28"/>
          <w:lang w:val="uk-UA"/>
        </w:rPr>
      </w:pPr>
      <w:r>
        <w:rPr>
          <w:sz w:val="28"/>
          <w:szCs w:val="28"/>
          <w:lang w:val="uk-UA"/>
        </w:rPr>
        <w:t>Відповідно, розмір витрат на мотивування персоналу готельно-ресторанного підприємства «Джентльмен» зростатиме до рівня 2870 тис.грн. у 2025 році, 3330 тис.грн. у 2026 році та 4060 тис.грн. Зростання рівня витрат на мотиваційні заходи стимулюватиме зростання продуктивності праці (таблиці 3.3).</w:t>
      </w:r>
    </w:p>
    <w:p w:rsidR="00363B01" w:rsidRDefault="00363B01" w:rsidP="00363B01">
      <w:pPr>
        <w:spacing w:line="360" w:lineRule="auto"/>
        <w:ind w:firstLine="567"/>
        <w:jc w:val="right"/>
        <w:rPr>
          <w:sz w:val="28"/>
          <w:szCs w:val="28"/>
          <w:lang w:val="uk-UA"/>
        </w:rPr>
      </w:pPr>
      <w:r>
        <w:rPr>
          <w:sz w:val="28"/>
          <w:szCs w:val="28"/>
          <w:lang w:val="uk-UA"/>
        </w:rPr>
        <w:lastRenderedPageBreak/>
        <w:t>Таблиця 3.3</w:t>
      </w:r>
    </w:p>
    <w:p w:rsidR="00363B01" w:rsidRDefault="00363B01" w:rsidP="00363B01">
      <w:pPr>
        <w:spacing w:line="360" w:lineRule="auto"/>
        <w:ind w:firstLine="567"/>
        <w:jc w:val="center"/>
        <w:rPr>
          <w:sz w:val="28"/>
          <w:szCs w:val="28"/>
          <w:lang w:val="uk-UA"/>
        </w:rPr>
      </w:pPr>
      <w:r>
        <w:rPr>
          <w:sz w:val="28"/>
          <w:szCs w:val="28"/>
          <w:lang w:val="uk-UA"/>
        </w:rPr>
        <w:t xml:space="preserve">Рівень продуктивності праці працівників ГРК </w:t>
      </w:r>
      <w:r w:rsidR="00126476">
        <w:rPr>
          <w:sz w:val="28"/>
          <w:szCs w:val="28"/>
          <w:lang w:val="uk-UA"/>
        </w:rPr>
        <w:t>«Джентльмен» у поточному та перспективному періодах</w:t>
      </w:r>
      <w:r w:rsidR="002D46DC">
        <w:rPr>
          <w:sz w:val="28"/>
          <w:szCs w:val="28"/>
          <w:lang w:val="uk-UA"/>
        </w:rPr>
        <w:t>, тис.грн.</w:t>
      </w:r>
      <w:r w:rsidR="007A5B55">
        <w:rPr>
          <w:sz w:val="28"/>
          <w:szCs w:val="28"/>
          <w:lang w:val="uk-UA"/>
        </w:rPr>
        <w:t xml:space="preserve"> та %</w:t>
      </w:r>
    </w:p>
    <w:tbl>
      <w:tblPr>
        <w:tblStyle w:val="a3"/>
        <w:tblW w:w="9426" w:type="dxa"/>
        <w:tblInd w:w="-147" w:type="dxa"/>
        <w:tblLook w:val="04A0" w:firstRow="1" w:lastRow="0" w:firstColumn="1" w:lastColumn="0" w:noHBand="0" w:noVBand="1"/>
      </w:tblPr>
      <w:tblGrid>
        <w:gridCol w:w="3828"/>
        <w:gridCol w:w="1276"/>
        <w:gridCol w:w="1448"/>
        <w:gridCol w:w="1417"/>
        <w:gridCol w:w="1457"/>
      </w:tblGrid>
      <w:tr w:rsidR="002D46DC" w:rsidRPr="002D46DC" w:rsidTr="002D46DC">
        <w:tc>
          <w:tcPr>
            <w:tcW w:w="3828" w:type="dxa"/>
            <w:vMerge w:val="restart"/>
            <w:vAlign w:val="center"/>
          </w:tcPr>
          <w:p w:rsidR="002D46DC" w:rsidRPr="002D46DC" w:rsidRDefault="002D46DC" w:rsidP="00A03F97">
            <w:pPr>
              <w:jc w:val="center"/>
              <w:rPr>
                <w:lang w:val="uk-UA"/>
              </w:rPr>
            </w:pPr>
            <w:r w:rsidRPr="002D46DC">
              <w:rPr>
                <w:lang w:val="uk-UA"/>
              </w:rPr>
              <w:t>Показники</w:t>
            </w:r>
          </w:p>
        </w:tc>
        <w:tc>
          <w:tcPr>
            <w:tcW w:w="1276" w:type="dxa"/>
            <w:vAlign w:val="center"/>
          </w:tcPr>
          <w:p w:rsidR="002D46DC" w:rsidRPr="002D46DC" w:rsidRDefault="002D46DC" w:rsidP="00A03F97">
            <w:pPr>
              <w:jc w:val="center"/>
              <w:rPr>
                <w:lang w:val="uk-UA"/>
              </w:rPr>
            </w:pPr>
            <w:r w:rsidRPr="002D46DC">
              <w:rPr>
                <w:lang w:val="uk-UA"/>
              </w:rPr>
              <w:t>Поточний період</w:t>
            </w:r>
          </w:p>
        </w:tc>
        <w:tc>
          <w:tcPr>
            <w:tcW w:w="4322" w:type="dxa"/>
            <w:gridSpan w:val="3"/>
            <w:vAlign w:val="center"/>
          </w:tcPr>
          <w:p w:rsidR="002D46DC" w:rsidRPr="002D46DC" w:rsidRDefault="002D46DC" w:rsidP="00A03F97">
            <w:pPr>
              <w:jc w:val="center"/>
              <w:rPr>
                <w:lang w:val="uk-UA"/>
              </w:rPr>
            </w:pPr>
            <w:r w:rsidRPr="002D46DC">
              <w:rPr>
                <w:lang w:val="uk-UA"/>
              </w:rPr>
              <w:t>Прогнозний період</w:t>
            </w:r>
          </w:p>
        </w:tc>
      </w:tr>
      <w:tr w:rsidR="002D46DC" w:rsidRPr="002D46DC" w:rsidTr="002D46DC">
        <w:tc>
          <w:tcPr>
            <w:tcW w:w="3828" w:type="dxa"/>
            <w:vMerge/>
          </w:tcPr>
          <w:p w:rsidR="002D46DC" w:rsidRPr="002D46DC" w:rsidRDefault="002D46DC" w:rsidP="00A03F97">
            <w:pPr>
              <w:jc w:val="center"/>
              <w:rPr>
                <w:lang w:val="uk-UA"/>
              </w:rPr>
            </w:pPr>
          </w:p>
        </w:tc>
        <w:tc>
          <w:tcPr>
            <w:tcW w:w="1276" w:type="dxa"/>
          </w:tcPr>
          <w:p w:rsidR="002D46DC" w:rsidRPr="002D46DC" w:rsidRDefault="002D46DC" w:rsidP="00A03F97">
            <w:pPr>
              <w:jc w:val="center"/>
              <w:rPr>
                <w:lang w:val="uk-UA"/>
              </w:rPr>
            </w:pPr>
            <w:r w:rsidRPr="002D46DC">
              <w:rPr>
                <w:lang w:val="uk-UA"/>
              </w:rPr>
              <w:t>2023</w:t>
            </w:r>
          </w:p>
        </w:tc>
        <w:tc>
          <w:tcPr>
            <w:tcW w:w="1448" w:type="dxa"/>
          </w:tcPr>
          <w:p w:rsidR="002D46DC" w:rsidRPr="002D46DC" w:rsidRDefault="002D46DC" w:rsidP="00A03F97">
            <w:pPr>
              <w:jc w:val="center"/>
              <w:rPr>
                <w:lang w:val="uk-UA"/>
              </w:rPr>
            </w:pPr>
            <w:r w:rsidRPr="002D46DC">
              <w:rPr>
                <w:lang w:val="uk-UA"/>
              </w:rPr>
              <w:t>2025</w:t>
            </w:r>
            <w:r>
              <w:rPr>
                <w:lang w:val="uk-UA"/>
              </w:rPr>
              <w:t xml:space="preserve"> (план)</w:t>
            </w:r>
          </w:p>
        </w:tc>
        <w:tc>
          <w:tcPr>
            <w:tcW w:w="1417" w:type="dxa"/>
          </w:tcPr>
          <w:p w:rsidR="002D46DC" w:rsidRPr="002D46DC" w:rsidRDefault="002D46DC" w:rsidP="00A03F97">
            <w:pPr>
              <w:jc w:val="center"/>
              <w:rPr>
                <w:lang w:val="uk-UA"/>
              </w:rPr>
            </w:pPr>
            <w:r w:rsidRPr="002D46DC">
              <w:rPr>
                <w:lang w:val="uk-UA"/>
              </w:rPr>
              <w:t>2026</w:t>
            </w:r>
            <w:r>
              <w:rPr>
                <w:lang w:val="uk-UA"/>
              </w:rPr>
              <w:t xml:space="preserve"> (план)</w:t>
            </w:r>
          </w:p>
        </w:tc>
        <w:tc>
          <w:tcPr>
            <w:tcW w:w="1457" w:type="dxa"/>
          </w:tcPr>
          <w:p w:rsidR="002D46DC" w:rsidRPr="002D46DC" w:rsidRDefault="002D46DC" w:rsidP="00A03F97">
            <w:pPr>
              <w:jc w:val="center"/>
              <w:rPr>
                <w:lang w:val="uk-UA"/>
              </w:rPr>
            </w:pPr>
            <w:r w:rsidRPr="002D46DC">
              <w:rPr>
                <w:lang w:val="uk-UA"/>
              </w:rPr>
              <w:t>2027</w:t>
            </w:r>
            <w:r>
              <w:rPr>
                <w:lang w:val="uk-UA"/>
              </w:rPr>
              <w:t xml:space="preserve"> (план)</w:t>
            </w:r>
          </w:p>
        </w:tc>
      </w:tr>
      <w:tr w:rsidR="00743E2E" w:rsidRPr="00743E2E" w:rsidTr="00900FDB">
        <w:tc>
          <w:tcPr>
            <w:tcW w:w="3828" w:type="dxa"/>
          </w:tcPr>
          <w:p w:rsidR="00743E2E" w:rsidRPr="00743E2E" w:rsidRDefault="00743E2E" w:rsidP="00A03F97">
            <w:pPr>
              <w:jc w:val="center"/>
              <w:rPr>
                <w:b/>
                <w:lang w:val="uk-UA"/>
              </w:rPr>
            </w:pPr>
            <w:r w:rsidRPr="00743E2E">
              <w:rPr>
                <w:b/>
                <w:lang w:val="uk-UA"/>
              </w:rPr>
              <w:t xml:space="preserve">Доходи від реалізації </w:t>
            </w:r>
          </w:p>
        </w:tc>
        <w:tc>
          <w:tcPr>
            <w:tcW w:w="1276" w:type="dxa"/>
            <w:vAlign w:val="center"/>
          </w:tcPr>
          <w:p w:rsidR="00743E2E" w:rsidRPr="00743E2E" w:rsidRDefault="00743E2E" w:rsidP="00A03F97">
            <w:pPr>
              <w:jc w:val="center"/>
              <w:rPr>
                <w:b/>
                <w:color w:val="000000"/>
                <w:sz w:val="22"/>
                <w:szCs w:val="22"/>
              </w:rPr>
            </w:pPr>
            <w:r w:rsidRPr="00743E2E">
              <w:rPr>
                <w:b/>
                <w:color w:val="000000"/>
                <w:sz w:val="22"/>
                <w:szCs w:val="22"/>
              </w:rPr>
              <w:t>20346</w:t>
            </w:r>
          </w:p>
        </w:tc>
        <w:tc>
          <w:tcPr>
            <w:tcW w:w="1448" w:type="dxa"/>
            <w:vAlign w:val="center"/>
          </w:tcPr>
          <w:p w:rsidR="00743E2E" w:rsidRPr="00743E2E" w:rsidRDefault="00743E2E" w:rsidP="00A03F97">
            <w:pPr>
              <w:jc w:val="center"/>
              <w:rPr>
                <w:b/>
                <w:color w:val="000000"/>
                <w:sz w:val="22"/>
                <w:szCs w:val="22"/>
              </w:rPr>
            </w:pPr>
            <w:r w:rsidRPr="00743E2E">
              <w:rPr>
                <w:b/>
                <w:color w:val="000000"/>
                <w:sz w:val="22"/>
                <w:szCs w:val="22"/>
              </w:rPr>
              <w:t>24415,2</w:t>
            </w:r>
          </w:p>
        </w:tc>
        <w:tc>
          <w:tcPr>
            <w:tcW w:w="1417" w:type="dxa"/>
            <w:vAlign w:val="center"/>
          </w:tcPr>
          <w:p w:rsidR="00743E2E" w:rsidRPr="00743E2E" w:rsidRDefault="00743E2E" w:rsidP="00A03F97">
            <w:pPr>
              <w:jc w:val="center"/>
              <w:rPr>
                <w:b/>
                <w:color w:val="000000"/>
                <w:sz w:val="22"/>
                <w:szCs w:val="22"/>
              </w:rPr>
            </w:pPr>
            <w:r w:rsidRPr="00743E2E">
              <w:rPr>
                <w:b/>
                <w:color w:val="000000"/>
                <w:sz w:val="22"/>
                <w:szCs w:val="22"/>
              </w:rPr>
              <w:t>30519</w:t>
            </w:r>
          </w:p>
        </w:tc>
        <w:tc>
          <w:tcPr>
            <w:tcW w:w="1457" w:type="dxa"/>
            <w:vAlign w:val="center"/>
          </w:tcPr>
          <w:p w:rsidR="00743E2E" w:rsidRPr="00743E2E" w:rsidRDefault="00743E2E" w:rsidP="00A03F97">
            <w:pPr>
              <w:jc w:val="center"/>
              <w:rPr>
                <w:b/>
                <w:color w:val="000000"/>
                <w:sz w:val="22"/>
                <w:szCs w:val="22"/>
              </w:rPr>
            </w:pPr>
            <w:r w:rsidRPr="00743E2E">
              <w:rPr>
                <w:b/>
                <w:color w:val="000000"/>
                <w:sz w:val="22"/>
                <w:szCs w:val="22"/>
              </w:rPr>
              <w:t>38759,13</w:t>
            </w:r>
          </w:p>
        </w:tc>
      </w:tr>
      <w:tr w:rsidR="00743E2E" w:rsidRPr="002D46DC" w:rsidTr="00900FDB">
        <w:tc>
          <w:tcPr>
            <w:tcW w:w="3828" w:type="dxa"/>
          </w:tcPr>
          <w:p w:rsidR="00743E2E" w:rsidRPr="002D46DC" w:rsidRDefault="00743E2E" w:rsidP="00A03F97">
            <w:pPr>
              <w:jc w:val="center"/>
              <w:rPr>
                <w:lang w:val="uk-UA"/>
              </w:rPr>
            </w:pPr>
            <w:r>
              <w:rPr>
                <w:lang w:val="uk-UA"/>
              </w:rPr>
              <w:t>Кількість працівників</w:t>
            </w:r>
          </w:p>
        </w:tc>
        <w:tc>
          <w:tcPr>
            <w:tcW w:w="1276" w:type="dxa"/>
            <w:vAlign w:val="center"/>
          </w:tcPr>
          <w:p w:rsidR="00743E2E" w:rsidRDefault="00743E2E" w:rsidP="00A03F97">
            <w:pPr>
              <w:jc w:val="center"/>
              <w:rPr>
                <w:color w:val="000000"/>
                <w:sz w:val="22"/>
                <w:szCs w:val="22"/>
              </w:rPr>
            </w:pPr>
            <w:r>
              <w:rPr>
                <w:color w:val="000000"/>
                <w:sz w:val="22"/>
                <w:szCs w:val="22"/>
              </w:rPr>
              <w:t>19</w:t>
            </w:r>
          </w:p>
        </w:tc>
        <w:tc>
          <w:tcPr>
            <w:tcW w:w="1448" w:type="dxa"/>
            <w:vAlign w:val="center"/>
          </w:tcPr>
          <w:p w:rsidR="00743E2E" w:rsidRDefault="00743E2E" w:rsidP="00A03F97">
            <w:pPr>
              <w:jc w:val="center"/>
              <w:rPr>
                <w:color w:val="000000"/>
                <w:sz w:val="22"/>
                <w:szCs w:val="22"/>
              </w:rPr>
            </w:pPr>
            <w:r>
              <w:rPr>
                <w:color w:val="000000"/>
                <w:sz w:val="22"/>
                <w:szCs w:val="22"/>
              </w:rPr>
              <w:t>22</w:t>
            </w:r>
          </w:p>
        </w:tc>
        <w:tc>
          <w:tcPr>
            <w:tcW w:w="1417" w:type="dxa"/>
            <w:vAlign w:val="center"/>
          </w:tcPr>
          <w:p w:rsidR="00743E2E" w:rsidRDefault="00743E2E" w:rsidP="00A03F97">
            <w:pPr>
              <w:jc w:val="center"/>
              <w:rPr>
                <w:color w:val="000000"/>
                <w:sz w:val="22"/>
                <w:szCs w:val="22"/>
              </w:rPr>
            </w:pPr>
            <w:r>
              <w:rPr>
                <w:color w:val="000000"/>
                <w:sz w:val="22"/>
                <w:szCs w:val="22"/>
              </w:rPr>
              <w:t>25</w:t>
            </w:r>
          </w:p>
        </w:tc>
        <w:tc>
          <w:tcPr>
            <w:tcW w:w="1457" w:type="dxa"/>
            <w:vAlign w:val="center"/>
          </w:tcPr>
          <w:p w:rsidR="00743E2E" w:rsidRDefault="00743E2E" w:rsidP="00A03F97">
            <w:pPr>
              <w:jc w:val="center"/>
              <w:rPr>
                <w:color w:val="000000"/>
                <w:sz w:val="22"/>
                <w:szCs w:val="22"/>
              </w:rPr>
            </w:pPr>
            <w:r>
              <w:rPr>
                <w:color w:val="000000"/>
                <w:sz w:val="22"/>
                <w:szCs w:val="22"/>
              </w:rPr>
              <w:t>29</w:t>
            </w:r>
          </w:p>
        </w:tc>
      </w:tr>
      <w:tr w:rsidR="00743E2E" w:rsidRPr="00743E2E" w:rsidTr="00900FDB">
        <w:tc>
          <w:tcPr>
            <w:tcW w:w="3828" w:type="dxa"/>
          </w:tcPr>
          <w:p w:rsidR="00743E2E" w:rsidRPr="00743E2E" w:rsidRDefault="00743E2E" w:rsidP="00A03F97">
            <w:pPr>
              <w:jc w:val="center"/>
              <w:rPr>
                <w:b/>
                <w:lang w:val="uk-UA"/>
              </w:rPr>
            </w:pPr>
            <w:r w:rsidRPr="00743E2E">
              <w:rPr>
                <w:b/>
                <w:lang w:val="uk-UA"/>
              </w:rPr>
              <w:t>Продуктивність праці</w:t>
            </w:r>
          </w:p>
        </w:tc>
        <w:tc>
          <w:tcPr>
            <w:tcW w:w="1276" w:type="dxa"/>
            <w:vAlign w:val="center"/>
          </w:tcPr>
          <w:p w:rsidR="00743E2E" w:rsidRPr="00743E2E" w:rsidRDefault="00743E2E" w:rsidP="00A03F97">
            <w:pPr>
              <w:jc w:val="center"/>
              <w:rPr>
                <w:b/>
                <w:color w:val="000000"/>
                <w:sz w:val="22"/>
                <w:szCs w:val="22"/>
              </w:rPr>
            </w:pPr>
            <w:r w:rsidRPr="00743E2E">
              <w:rPr>
                <w:b/>
                <w:color w:val="000000"/>
                <w:sz w:val="22"/>
                <w:szCs w:val="22"/>
              </w:rPr>
              <w:t>1070,8</w:t>
            </w:r>
          </w:p>
        </w:tc>
        <w:tc>
          <w:tcPr>
            <w:tcW w:w="1448" w:type="dxa"/>
            <w:vAlign w:val="center"/>
          </w:tcPr>
          <w:p w:rsidR="00743E2E" w:rsidRPr="00743E2E" w:rsidRDefault="00743E2E" w:rsidP="00A03F97">
            <w:pPr>
              <w:jc w:val="center"/>
              <w:rPr>
                <w:b/>
                <w:color w:val="000000"/>
                <w:sz w:val="22"/>
                <w:szCs w:val="22"/>
              </w:rPr>
            </w:pPr>
            <w:r w:rsidRPr="00743E2E">
              <w:rPr>
                <w:b/>
                <w:color w:val="000000"/>
                <w:sz w:val="22"/>
                <w:szCs w:val="22"/>
              </w:rPr>
              <w:t>1109,8</w:t>
            </w:r>
          </w:p>
        </w:tc>
        <w:tc>
          <w:tcPr>
            <w:tcW w:w="1417" w:type="dxa"/>
            <w:vAlign w:val="center"/>
          </w:tcPr>
          <w:p w:rsidR="00743E2E" w:rsidRPr="00743E2E" w:rsidRDefault="00743E2E" w:rsidP="00A03F97">
            <w:pPr>
              <w:jc w:val="center"/>
              <w:rPr>
                <w:b/>
                <w:color w:val="000000"/>
                <w:sz w:val="22"/>
                <w:szCs w:val="22"/>
              </w:rPr>
            </w:pPr>
            <w:r w:rsidRPr="00743E2E">
              <w:rPr>
                <w:b/>
                <w:color w:val="000000"/>
                <w:sz w:val="22"/>
                <w:szCs w:val="22"/>
              </w:rPr>
              <w:t>1220,8</w:t>
            </w:r>
          </w:p>
        </w:tc>
        <w:tc>
          <w:tcPr>
            <w:tcW w:w="1457" w:type="dxa"/>
            <w:vAlign w:val="center"/>
          </w:tcPr>
          <w:p w:rsidR="00743E2E" w:rsidRPr="00743E2E" w:rsidRDefault="00743E2E" w:rsidP="00A03F97">
            <w:pPr>
              <w:jc w:val="center"/>
              <w:rPr>
                <w:b/>
                <w:color w:val="000000"/>
                <w:sz w:val="22"/>
                <w:szCs w:val="22"/>
              </w:rPr>
            </w:pPr>
            <w:r w:rsidRPr="00743E2E">
              <w:rPr>
                <w:b/>
                <w:color w:val="000000"/>
                <w:sz w:val="22"/>
                <w:szCs w:val="22"/>
              </w:rPr>
              <w:t>1336,5</w:t>
            </w:r>
          </w:p>
        </w:tc>
      </w:tr>
      <w:tr w:rsidR="00743E2E" w:rsidRPr="002D46DC" w:rsidTr="00900FDB">
        <w:tc>
          <w:tcPr>
            <w:tcW w:w="3828" w:type="dxa"/>
          </w:tcPr>
          <w:p w:rsidR="00743E2E" w:rsidRDefault="00743E2E" w:rsidP="00A03F97">
            <w:pPr>
              <w:jc w:val="center"/>
              <w:rPr>
                <w:lang w:val="uk-UA"/>
              </w:rPr>
            </w:pPr>
            <w:r>
              <w:rPr>
                <w:lang w:val="uk-UA"/>
              </w:rPr>
              <w:t>Приріст продуктивності праці</w:t>
            </w:r>
          </w:p>
        </w:tc>
        <w:tc>
          <w:tcPr>
            <w:tcW w:w="1276" w:type="dxa"/>
            <w:vAlign w:val="center"/>
          </w:tcPr>
          <w:p w:rsidR="00743E2E" w:rsidRDefault="00743E2E" w:rsidP="00A03F97">
            <w:pPr>
              <w:jc w:val="center"/>
              <w:rPr>
                <w:color w:val="000000"/>
                <w:sz w:val="22"/>
                <w:szCs w:val="22"/>
              </w:rPr>
            </w:pPr>
            <w:r>
              <w:rPr>
                <w:color w:val="000000"/>
                <w:sz w:val="22"/>
                <w:szCs w:val="22"/>
              </w:rPr>
              <w:t>-</w:t>
            </w:r>
          </w:p>
        </w:tc>
        <w:tc>
          <w:tcPr>
            <w:tcW w:w="1448" w:type="dxa"/>
            <w:vAlign w:val="center"/>
          </w:tcPr>
          <w:p w:rsidR="00743E2E" w:rsidRDefault="00743E2E" w:rsidP="00A03F97">
            <w:pPr>
              <w:jc w:val="center"/>
              <w:rPr>
                <w:color w:val="000000"/>
                <w:sz w:val="22"/>
                <w:szCs w:val="22"/>
              </w:rPr>
            </w:pPr>
            <w:r>
              <w:rPr>
                <w:color w:val="000000"/>
                <w:sz w:val="22"/>
                <w:szCs w:val="22"/>
              </w:rPr>
              <w:t>38,9</w:t>
            </w:r>
          </w:p>
        </w:tc>
        <w:tc>
          <w:tcPr>
            <w:tcW w:w="1417" w:type="dxa"/>
            <w:vAlign w:val="center"/>
          </w:tcPr>
          <w:p w:rsidR="00743E2E" w:rsidRDefault="00743E2E" w:rsidP="00A03F97">
            <w:pPr>
              <w:jc w:val="center"/>
              <w:rPr>
                <w:color w:val="000000"/>
                <w:sz w:val="22"/>
                <w:szCs w:val="22"/>
              </w:rPr>
            </w:pPr>
            <w:r>
              <w:rPr>
                <w:color w:val="000000"/>
                <w:sz w:val="22"/>
                <w:szCs w:val="22"/>
              </w:rPr>
              <w:t>111,0</w:t>
            </w:r>
          </w:p>
        </w:tc>
        <w:tc>
          <w:tcPr>
            <w:tcW w:w="1457" w:type="dxa"/>
            <w:vAlign w:val="center"/>
          </w:tcPr>
          <w:p w:rsidR="00743E2E" w:rsidRDefault="00743E2E" w:rsidP="00A03F97">
            <w:pPr>
              <w:jc w:val="center"/>
              <w:rPr>
                <w:color w:val="000000"/>
                <w:sz w:val="22"/>
                <w:szCs w:val="22"/>
              </w:rPr>
            </w:pPr>
            <w:r>
              <w:rPr>
                <w:color w:val="000000"/>
                <w:sz w:val="22"/>
                <w:szCs w:val="22"/>
              </w:rPr>
              <w:t>115,8</w:t>
            </w:r>
          </w:p>
        </w:tc>
      </w:tr>
      <w:tr w:rsidR="00743E2E" w:rsidRPr="002D46DC" w:rsidTr="00900FDB">
        <w:tc>
          <w:tcPr>
            <w:tcW w:w="3828" w:type="dxa"/>
          </w:tcPr>
          <w:p w:rsidR="00743E2E" w:rsidRPr="002D46DC" w:rsidRDefault="00743E2E" w:rsidP="00A03F97">
            <w:pPr>
              <w:jc w:val="center"/>
              <w:rPr>
                <w:lang w:val="uk-UA"/>
              </w:rPr>
            </w:pPr>
            <w:r>
              <w:rPr>
                <w:lang w:val="uk-UA"/>
              </w:rPr>
              <w:t>Розмір витрат на оплату праці</w:t>
            </w:r>
          </w:p>
        </w:tc>
        <w:tc>
          <w:tcPr>
            <w:tcW w:w="1276" w:type="dxa"/>
            <w:vAlign w:val="center"/>
          </w:tcPr>
          <w:p w:rsidR="00743E2E" w:rsidRDefault="00743E2E" w:rsidP="00A03F97">
            <w:pPr>
              <w:jc w:val="center"/>
              <w:rPr>
                <w:color w:val="000000"/>
                <w:sz w:val="22"/>
                <w:szCs w:val="22"/>
              </w:rPr>
            </w:pPr>
            <w:r>
              <w:rPr>
                <w:color w:val="000000"/>
                <w:sz w:val="22"/>
                <w:szCs w:val="22"/>
              </w:rPr>
              <w:t>5212,7</w:t>
            </w:r>
          </w:p>
        </w:tc>
        <w:tc>
          <w:tcPr>
            <w:tcW w:w="1448" w:type="dxa"/>
            <w:vAlign w:val="center"/>
          </w:tcPr>
          <w:p w:rsidR="00743E2E" w:rsidRDefault="00743E2E" w:rsidP="00A03F97">
            <w:pPr>
              <w:jc w:val="center"/>
              <w:rPr>
                <w:color w:val="000000"/>
                <w:sz w:val="22"/>
                <w:szCs w:val="22"/>
              </w:rPr>
            </w:pPr>
            <w:r>
              <w:rPr>
                <w:color w:val="000000"/>
                <w:sz w:val="22"/>
                <w:szCs w:val="22"/>
              </w:rPr>
              <w:t>8082,7</w:t>
            </w:r>
          </w:p>
        </w:tc>
        <w:tc>
          <w:tcPr>
            <w:tcW w:w="1417" w:type="dxa"/>
            <w:vAlign w:val="center"/>
          </w:tcPr>
          <w:p w:rsidR="00743E2E" w:rsidRDefault="00743E2E" w:rsidP="00A03F97">
            <w:pPr>
              <w:jc w:val="center"/>
              <w:rPr>
                <w:color w:val="000000"/>
                <w:sz w:val="22"/>
                <w:szCs w:val="22"/>
              </w:rPr>
            </w:pPr>
            <w:r>
              <w:rPr>
                <w:color w:val="000000"/>
                <w:sz w:val="22"/>
                <w:szCs w:val="22"/>
              </w:rPr>
              <w:t>11412,7</w:t>
            </w:r>
          </w:p>
        </w:tc>
        <w:tc>
          <w:tcPr>
            <w:tcW w:w="1457" w:type="dxa"/>
            <w:vAlign w:val="center"/>
          </w:tcPr>
          <w:p w:rsidR="00743E2E" w:rsidRDefault="00743E2E" w:rsidP="00A03F97">
            <w:pPr>
              <w:jc w:val="center"/>
              <w:rPr>
                <w:color w:val="000000"/>
                <w:sz w:val="22"/>
                <w:szCs w:val="22"/>
              </w:rPr>
            </w:pPr>
            <w:r>
              <w:rPr>
                <w:color w:val="000000"/>
                <w:sz w:val="22"/>
                <w:szCs w:val="22"/>
              </w:rPr>
              <w:t>15472,7</w:t>
            </w:r>
          </w:p>
        </w:tc>
      </w:tr>
      <w:tr w:rsidR="00743E2E" w:rsidRPr="002D46DC" w:rsidTr="00900FDB">
        <w:tc>
          <w:tcPr>
            <w:tcW w:w="3828" w:type="dxa"/>
          </w:tcPr>
          <w:p w:rsidR="00743E2E" w:rsidRPr="002D46DC" w:rsidRDefault="00743E2E" w:rsidP="00A03F97">
            <w:pPr>
              <w:jc w:val="center"/>
              <w:rPr>
                <w:lang w:val="uk-UA"/>
              </w:rPr>
            </w:pPr>
            <w:r>
              <w:rPr>
                <w:lang w:val="uk-UA"/>
              </w:rPr>
              <w:t xml:space="preserve">у тому числі витрати на мотивацію </w:t>
            </w:r>
          </w:p>
        </w:tc>
        <w:tc>
          <w:tcPr>
            <w:tcW w:w="1276" w:type="dxa"/>
            <w:vAlign w:val="center"/>
          </w:tcPr>
          <w:p w:rsidR="00743E2E" w:rsidRDefault="00743E2E" w:rsidP="00A03F97">
            <w:pPr>
              <w:jc w:val="center"/>
              <w:rPr>
                <w:b/>
                <w:bCs/>
                <w:color w:val="000000"/>
                <w:sz w:val="22"/>
                <w:szCs w:val="22"/>
              </w:rPr>
            </w:pPr>
            <w:r>
              <w:rPr>
                <w:b/>
                <w:bCs/>
                <w:color w:val="000000"/>
                <w:sz w:val="22"/>
                <w:szCs w:val="22"/>
              </w:rPr>
              <w:t>844,5</w:t>
            </w:r>
          </w:p>
        </w:tc>
        <w:tc>
          <w:tcPr>
            <w:tcW w:w="1448" w:type="dxa"/>
            <w:vAlign w:val="center"/>
          </w:tcPr>
          <w:p w:rsidR="00743E2E" w:rsidRDefault="00743E2E" w:rsidP="00A03F97">
            <w:pPr>
              <w:jc w:val="center"/>
              <w:rPr>
                <w:b/>
                <w:bCs/>
                <w:color w:val="000000"/>
                <w:sz w:val="22"/>
                <w:szCs w:val="22"/>
              </w:rPr>
            </w:pPr>
            <w:r>
              <w:rPr>
                <w:b/>
                <w:bCs/>
                <w:color w:val="000000"/>
                <w:sz w:val="22"/>
                <w:szCs w:val="22"/>
              </w:rPr>
              <w:t>2870</w:t>
            </w:r>
          </w:p>
        </w:tc>
        <w:tc>
          <w:tcPr>
            <w:tcW w:w="1417" w:type="dxa"/>
            <w:vAlign w:val="center"/>
          </w:tcPr>
          <w:p w:rsidR="00743E2E" w:rsidRDefault="00743E2E" w:rsidP="00A03F97">
            <w:pPr>
              <w:jc w:val="center"/>
              <w:rPr>
                <w:b/>
                <w:bCs/>
                <w:color w:val="000000"/>
                <w:sz w:val="22"/>
                <w:szCs w:val="22"/>
              </w:rPr>
            </w:pPr>
            <w:r>
              <w:rPr>
                <w:b/>
                <w:bCs/>
                <w:color w:val="000000"/>
                <w:sz w:val="22"/>
                <w:szCs w:val="22"/>
              </w:rPr>
              <w:t>3330</w:t>
            </w:r>
          </w:p>
        </w:tc>
        <w:tc>
          <w:tcPr>
            <w:tcW w:w="1457" w:type="dxa"/>
            <w:vAlign w:val="center"/>
          </w:tcPr>
          <w:p w:rsidR="00743E2E" w:rsidRDefault="00743E2E" w:rsidP="00A03F97">
            <w:pPr>
              <w:jc w:val="center"/>
              <w:rPr>
                <w:b/>
                <w:bCs/>
                <w:color w:val="000000"/>
                <w:sz w:val="22"/>
                <w:szCs w:val="22"/>
              </w:rPr>
            </w:pPr>
            <w:r>
              <w:rPr>
                <w:b/>
                <w:bCs/>
                <w:color w:val="000000"/>
                <w:sz w:val="22"/>
                <w:szCs w:val="22"/>
              </w:rPr>
              <w:t>4060</w:t>
            </w:r>
          </w:p>
        </w:tc>
      </w:tr>
      <w:tr w:rsidR="00743E2E" w:rsidRPr="002D46DC" w:rsidTr="00900FDB">
        <w:tc>
          <w:tcPr>
            <w:tcW w:w="3828" w:type="dxa"/>
          </w:tcPr>
          <w:p w:rsidR="00743E2E" w:rsidRDefault="00743E2E" w:rsidP="00A03F97">
            <w:pPr>
              <w:jc w:val="center"/>
              <w:rPr>
                <w:lang w:val="uk-UA"/>
              </w:rPr>
            </w:pPr>
            <w:r>
              <w:rPr>
                <w:lang w:val="uk-UA"/>
              </w:rPr>
              <w:t>Чистий прибуток</w:t>
            </w:r>
          </w:p>
        </w:tc>
        <w:tc>
          <w:tcPr>
            <w:tcW w:w="1276" w:type="dxa"/>
            <w:vAlign w:val="center"/>
          </w:tcPr>
          <w:p w:rsidR="00743E2E" w:rsidRDefault="00743E2E" w:rsidP="00A03F97">
            <w:pPr>
              <w:jc w:val="center"/>
              <w:rPr>
                <w:color w:val="000000"/>
                <w:sz w:val="22"/>
                <w:szCs w:val="22"/>
              </w:rPr>
            </w:pPr>
            <w:r>
              <w:rPr>
                <w:color w:val="000000"/>
                <w:sz w:val="22"/>
                <w:szCs w:val="22"/>
              </w:rPr>
              <w:t>5086,5</w:t>
            </w:r>
          </w:p>
        </w:tc>
        <w:tc>
          <w:tcPr>
            <w:tcW w:w="1448" w:type="dxa"/>
            <w:vAlign w:val="center"/>
          </w:tcPr>
          <w:p w:rsidR="00743E2E" w:rsidRDefault="00743E2E" w:rsidP="00A03F97">
            <w:pPr>
              <w:jc w:val="center"/>
              <w:rPr>
                <w:color w:val="000000"/>
                <w:sz w:val="22"/>
                <w:szCs w:val="22"/>
              </w:rPr>
            </w:pPr>
            <w:r>
              <w:rPr>
                <w:color w:val="000000"/>
                <w:sz w:val="22"/>
                <w:szCs w:val="22"/>
              </w:rPr>
              <w:t>6103,8</w:t>
            </w:r>
          </w:p>
        </w:tc>
        <w:tc>
          <w:tcPr>
            <w:tcW w:w="1417" w:type="dxa"/>
            <w:vAlign w:val="center"/>
          </w:tcPr>
          <w:p w:rsidR="00743E2E" w:rsidRDefault="00743E2E" w:rsidP="00A03F97">
            <w:pPr>
              <w:jc w:val="center"/>
              <w:rPr>
                <w:color w:val="000000"/>
                <w:sz w:val="22"/>
                <w:szCs w:val="22"/>
              </w:rPr>
            </w:pPr>
            <w:r>
              <w:rPr>
                <w:color w:val="000000"/>
                <w:sz w:val="22"/>
                <w:szCs w:val="22"/>
              </w:rPr>
              <w:t>7629,75</w:t>
            </w:r>
          </w:p>
        </w:tc>
        <w:tc>
          <w:tcPr>
            <w:tcW w:w="1457" w:type="dxa"/>
            <w:vAlign w:val="center"/>
          </w:tcPr>
          <w:p w:rsidR="00743E2E" w:rsidRDefault="00743E2E" w:rsidP="00A03F97">
            <w:pPr>
              <w:jc w:val="center"/>
              <w:rPr>
                <w:color w:val="000000"/>
                <w:sz w:val="22"/>
                <w:szCs w:val="22"/>
              </w:rPr>
            </w:pPr>
            <w:r>
              <w:rPr>
                <w:color w:val="000000"/>
                <w:sz w:val="22"/>
                <w:szCs w:val="22"/>
              </w:rPr>
              <w:t>9689,783</w:t>
            </w:r>
          </w:p>
        </w:tc>
      </w:tr>
      <w:tr w:rsidR="00743E2E" w:rsidRPr="002D46DC" w:rsidTr="00900FDB">
        <w:tc>
          <w:tcPr>
            <w:tcW w:w="3828" w:type="dxa"/>
          </w:tcPr>
          <w:p w:rsidR="00743E2E" w:rsidRDefault="00743E2E" w:rsidP="00A03F97">
            <w:pPr>
              <w:jc w:val="center"/>
              <w:rPr>
                <w:lang w:val="uk-UA"/>
              </w:rPr>
            </w:pPr>
            <w:r>
              <w:rPr>
                <w:lang w:val="uk-UA"/>
              </w:rPr>
              <w:t>Рентабельність витрат на мотивування персоналу</w:t>
            </w:r>
          </w:p>
        </w:tc>
        <w:tc>
          <w:tcPr>
            <w:tcW w:w="1276" w:type="dxa"/>
            <w:vAlign w:val="center"/>
          </w:tcPr>
          <w:p w:rsidR="00743E2E" w:rsidRDefault="00743E2E" w:rsidP="00A03F97">
            <w:pPr>
              <w:jc w:val="center"/>
              <w:rPr>
                <w:color w:val="000000"/>
                <w:sz w:val="22"/>
                <w:szCs w:val="22"/>
              </w:rPr>
            </w:pPr>
            <w:r>
              <w:rPr>
                <w:color w:val="000000"/>
                <w:sz w:val="22"/>
                <w:szCs w:val="22"/>
              </w:rPr>
              <w:t>-</w:t>
            </w:r>
          </w:p>
        </w:tc>
        <w:tc>
          <w:tcPr>
            <w:tcW w:w="1448" w:type="dxa"/>
            <w:vAlign w:val="center"/>
          </w:tcPr>
          <w:p w:rsidR="00743E2E" w:rsidRDefault="00743E2E" w:rsidP="00A03F97">
            <w:pPr>
              <w:jc w:val="center"/>
              <w:rPr>
                <w:color w:val="000000"/>
                <w:sz w:val="22"/>
                <w:szCs w:val="22"/>
              </w:rPr>
            </w:pPr>
            <w:r>
              <w:rPr>
                <w:color w:val="000000"/>
                <w:sz w:val="22"/>
                <w:szCs w:val="22"/>
              </w:rPr>
              <w:t>212,68%</w:t>
            </w:r>
          </w:p>
        </w:tc>
        <w:tc>
          <w:tcPr>
            <w:tcW w:w="1417" w:type="dxa"/>
            <w:vAlign w:val="center"/>
          </w:tcPr>
          <w:p w:rsidR="00743E2E" w:rsidRDefault="00743E2E" w:rsidP="00A03F97">
            <w:pPr>
              <w:jc w:val="center"/>
              <w:rPr>
                <w:color w:val="000000"/>
                <w:sz w:val="22"/>
                <w:szCs w:val="22"/>
              </w:rPr>
            </w:pPr>
            <w:r>
              <w:rPr>
                <w:color w:val="000000"/>
                <w:sz w:val="22"/>
                <w:szCs w:val="22"/>
              </w:rPr>
              <w:t>229,12%</w:t>
            </w:r>
          </w:p>
        </w:tc>
        <w:tc>
          <w:tcPr>
            <w:tcW w:w="1457" w:type="dxa"/>
            <w:vAlign w:val="center"/>
          </w:tcPr>
          <w:p w:rsidR="00743E2E" w:rsidRDefault="00743E2E" w:rsidP="00A03F97">
            <w:pPr>
              <w:jc w:val="center"/>
              <w:rPr>
                <w:color w:val="000000"/>
                <w:sz w:val="22"/>
                <w:szCs w:val="22"/>
              </w:rPr>
            </w:pPr>
            <w:r>
              <w:rPr>
                <w:color w:val="000000"/>
                <w:sz w:val="22"/>
                <w:szCs w:val="22"/>
              </w:rPr>
              <w:t>238,66%</w:t>
            </w:r>
          </w:p>
        </w:tc>
      </w:tr>
    </w:tbl>
    <w:p w:rsidR="002D46DC" w:rsidRPr="00E92E81" w:rsidRDefault="002D46DC" w:rsidP="00743E2E">
      <w:pPr>
        <w:spacing w:line="360" w:lineRule="auto"/>
        <w:ind w:firstLine="567"/>
        <w:jc w:val="both"/>
        <w:rPr>
          <w:bCs/>
          <w:i/>
          <w:color w:val="000000" w:themeColor="text1"/>
          <w:szCs w:val="28"/>
          <w:lang w:val="uk-UA"/>
        </w:rPr>
      </w:pPr>
      <w:r w:rsidRPr="00E92E81">
        <w:rPr>
          <w:bCs/>
          <w:i/>
          <w:color w:val="000000" w:themeColor="text1"/>
          <w:szCs w:val="28"/>
          <w:lang w:val="uk-UA"/>
        </w:rPr>
        <w:t>Джерело: розроблено автором на основі власних досліджень</w:t>
      </w:r>
    </w:p>
    <w:p w:rsidR="00126476" w:rsidRDefault="00126476" w:rsidP="00743E2E">
      <w:pPr>
        <w:spacing w:line="360" w:lineRule="auto"/>
        <w:ind w:firstLine="567"/>
        <w:jc w:val="both"/>
        <w:rPr>
          <w:sz w:val="28"/>
          <w:szCs w:val="28"/>
          <w:lang w:val="uk-UA"/>
        </w:rPr>
      </w:pPr>
    </w:p>
    <w:p w:rsidR="00126476" w:rsidRPr="00743E2E" w:rsidRDefault="00743E2E" w:rsidP="00743E2E">
      <w:pPr>
        <w:spacing w:line="360" w:lineRule="auto"/>
        <w:ind w:firstLine="567"/>
        <w:jc w:val="both"/>
        <w:rPr>
          <w:sz w:val="28"/>
          <w:szCs w:val="28"/>
          <w:lang w:val="uk-UA"/>
        </w:rPr>
      </w:pPr>
      <w:r>
        <w:rPr>
          <w:sz w:val="28"/>
          <w:szCs w:val="28"/>
          <w:lang w:val="uk-UA"/>
        </w:rPr>
        <w:t xml:space="preserve">Результати проведених розрахунків засвідчують зростання показників доходу від реалізації продукції та послуг ГРК, приріст продуктивності праці, зростання розміру чистого прибутку та приріст витрат на мотивування персоналу готельно-ресторанного підприємства. </w:t>
      </w:r>
      <w:r w:rsidR="007A5B55">
        <w:rPr>
          <w:sz w:val="28"/>
          <w:szCs w:val="28"/>
          <w:lang w:val="uk-UA"/>
        </w:rPr>
        <w:t>Відповідно, необхідним є впровадження даних мотиваційних заходів, що обумовлюватиме зростання продуктивності праці.</w:t>
      </w:r>
    </w:p>
    <w:p w:rsidR="00CF3186" w:rsidRPr="00CF3186" w:rsidRDefault="00CF3186" w:rsidP="00CF3186">
      <w:pPr>
        <w:spacing w:line="360" w:lineRule="auto"/>
        <w:ind w:firstLine="567"/>
        <w:jc w:val="center"/>
        <w:rPr>
          <w:bCs/>
          <w:color w:val="000000"/>
          <w:sz w:val="28"/>
          <w:szCs w:val="28"/>
          <w:lang w:val="uk-UA"/>
        </w:rPr>
      </w:pPr>
    </w:p>
    <w:p w:rsidR="007D28DA" w:rsidRDefault="007D28DA" w:rsidP="00EF0B9D">
      <w:pPr>
        <w:widowControl w:val="0"/>
        <w:tabs>
          <w:tab w:val="left" w:pos="993"/>
        </w:tabs>
        <w:spacing w:line="360" w:lineRule="auto"/>
        <w:ind w:firstLine="709"/>
        <w:jc w:val="both"/>
        <w:rPr>
          <w:b/>
          <w:bCs/>
          <w:color w:val="000000"/>
          <w:sz w:val="28"/>
          <w:szCs w:val="28"/>
          <w:lang w:val="uk-UA"/>
        </w:rPr>
      </w:pPr>
      <w:r w:rsidRPr="00C25292">
        <w:rPr>
          <w:b/>
          <w:bCs/>
          <w:color w:val="000000"/>
          <w:sz w:val="28"/>
          <w:szCs w:val="28"/>
          <w:lang w:val="uk-UA"/>
        </w:rPr>
        <w:t xml:space="preserve">3.2 </w:t>
      </w:r>
      <w:r w:rsidRPr="00C25292">
        <w:rPr>
          <w:b/>
          <w:sz w:val="28"/>
          <w:szCs w:val="28"/>
          <w:lang w:val="uk-UA"/>
        </w:rPr>
        <w:t>Шляхи покращення умов праці та соціально-психологічного клімату у колективі готельно</w:t>
      </w:r>
      <w:r w:rsidR="00D12619">
        <w:rPr>
          <w:b/>
          <w:sz w:val="28"/>
          <w:szCs w:val="28"/>
          <w:lang w:val="uk-UA"/>
        </w:rPr>
        <w:t>-ресторанного</w:t>
      </w:r>
      <w:r w:rsidRPr="00C25292">
        <w:rPr>
          <w:b/>
          <w:sz w:val="28"/>
          <w:szCs w:val="28"/>
          <w:lang w:val="uk-UA"/>
        </w:rPr>
        <w:t xml:space="preserve"> комплексу</w:t>
      </w:r>
      <w:r w:rsidRPr="00C25292">
        <w:rPr>
          <w:b/>
          <w:bCs/>
          <w:color w:val="000000"/>
          <w:sz w:val="28"/>
          <w:szCs w:val="28"/>
          <w:lang w:val="uk-UA"/>
        </w:rPr>
        <w:t xml:space="preserve"> </w:t>
      </w:r>
      <w:r w:rsidR="00DB7A1A">
        <w:rPr>
          <w:b/>
          <w:bCs/>
          <w:color w:val="000000"/>
          <w:sz w:val="28"/>
          <w:szCs w:val="28"/>
          <w:lang w:val="uk-UA"/>
        </w:rPr>
        <w:t>«</w:t>
      </w:r>
      <w:r w:rsidRPr="00C25292">
        <w:rPr>
          <w:b/>
          <w:bCs/>
          <w:color w:val="000000"/>
          <w:sz w:val="28"/>
          <w:szCs w:val="28"/>
          <w:lang w:val="uk-UA"/>
        </w:rPr>
        <w:t>Джентльмен</w:t>
      </w:r>
      <w:r w:rsidR="00DB7A1A">
        <w:rPr>
          <w:b/>
          <w:bCs/>
          <w:color w:val="000000"/>
          <w:sz w:val="28"/>
          <w:szCs w:val="28"/>
          <w:lang w:val="uk-UA"/>
        </w:rPr>
        <w:t>»</w:t>
      </w:r>
    </w:p>
    <w:p w:rsidR="007A5B55" w:rsidRPr="00A03F97" w:rsidRDefault="00EE5BBD" w:rsidP="00EF0B9D">
      <w:pPr>
        <w:widowControl w:val="0"/>
        <w:tabs>
          <w:tab w:val="left" w:pos="993"/>
        </w:tabs>
        <w:spacing w:line="360" w:lineRule="auto"/>
        <w:ind w:firstLine="709"/>
        <w:jc w:val="both"/>
        <w:rPr>
          <w:bCs/>
          <w:color w:val="000000"/>
          <w:spacing w:val="-8"/>
          <w:sz w:val="28"/>
          <w:szCs w:val="28"/>
          <w:lang w:val="uk-UA"/>
        </w:rPr>
      </w:pPr>
      <w:r w:rsidRPr="00A03F97">
        <w:rPr>
          <w:bCs/>
          <w:color w:val="000000"/>
          <w:spacing w:val="-8"/>
          <w:sz w:val="28"/>
          <w:szCs w:val="28"/>
          <w:lang w:val="uk-UA"/>
        </w:rPr>
        <w:t xml:space="preserve">Поряд із </w:t>
      </w:r>
      <w:r w:rsidR="00D12619" w:rsidRPr="00A03F97">
        <w:rPr>
          <w:bCs/>
          <w:color w:val="000000"/>
          <w:spacing w:val="-8"/>
          <w:sz w:val="28"/>
          <w:szCs w:val="28"/>
          <w:lang w:val="uk-UA"/>
        </w:rPr>
        <w:t>мотиваційними заходами матеріального та нематеріального стимулювання пропонується також покращення умов праці та соціально-психологічного клімату у колективі досліджуваного готельно</w:t>
      </w:r>
      <w:r w:rsidR="00147D80" w:rsidRPr="00A03F97">
        <w:rPr>
          <w:bCs/>
          <w:color w:val="000000"/>
          <w:spacing w:val="-8"/>
          <w:sz w:val="28"/>
          <w:szCs w:val="28"/>
          <w:lang w:val="uk-UA"/>
        </w:rPr>
        <w:t>-ресторанного комплексу «</w:t>
      </w:r>
      <w:r w:rsidR="00147D80" w:rsidRPr="00A03F97">
        <w:rPr>
          <w:spacing w:val="-8"/>
          <w:sz w:val="28"/>
          <w:szCs w:val="28"/>
          <w:lang w:val="uk-UA"/>
        </w:rPr>
        <w:t>Джентльмен</w:t>
      </w:r>
      <w:r w:rsidR="00147D80" w:rsidRPr="00A03F97">
        <w:rPr>
          <w:bCs/>
          <w:color w:val="000000"/>
          <w:spacing w:val="-8"/>
          <w:sz w:val="28"/>
          <w:szCs w:val="28"/>
          <w:lang w:val="uk-UA"/>
        </w:rPr>
        <w:t xml:space="preserve">». Основними рекомендаціями </w:t>
      </w:r>
      <w:r w:rsidR="00A03F97">
        <w:rPr>
          <w:bCs/>
          <w:color w:val="000000"/>
          <w:spacing w:val="-8"/>
          <w:sz w:val="28"/>
          <w:szCs w:val="28"/>
          <w:lang w:val="uk-UA"/>
        </w:rPr>
        <w:t xml:space="preserve">в даному аспекті </w:t>
      </w:r>
      <w:r w:rsidR="00147D80" w:rsidRPr="00A03F97">
        <w:rPr>
          <w:bCs/>
          <w:color w:val="000000"/>
          <w:spacing w:val="-8"/>
          <w:sz w:val="28"/>
          <w:szCs w:val="28"/>
          <w:lang w:val="uk-UA"/>
        </w:rPr>
        <w:t>стануть:</w:t>
      </w:r>
    </w:p>
    <w:p w:rsidR="00147D80" w:rsidRPr="00A03F97" w:rsidRDefault="00EF0B9D" w:rsidP="00EF0B9D">
      <w:pPr>
        <w:pStyle w:val="a7"/>
        <w:widowControl w:val="0"/>
        <w:numPr>
          <w:ilvl w:val="2"/>
          <w:numId w:val="12"/>
        </w:numPr>
        <w:tabs>
          <w:tab w:val="left" w:pos="993"/>
        </w:tabs>
        <w:spacing w:line="360" w:lineRule="auto"/>
        <w:ind w:left="0" w:firstLine="709"/>
        <w:jc w:val="both"/>
        <w:rPr>
          <w:bCs/>
          <w:color w:val="000000"/>
          <w:spacing w:val="-8"/>
          <w:sz w:val="28"/>
          <w:szCs w:val="28"/>
          <w:lang w:val="uk-UA"/>
        </w:rPr>
      </w:pPr>
      <w:r w:rsidRPr="00A03F97">
        <w:rPr>
          <w:bCs/>
          <w:color w:val="000000"/>
          <w:spacing w:val="-8"/>
          <w:sz w:val="28"/>
          <w:szCs w:val="28"/>
          <w:lang w:val="uk-UA"/>
        </w:rPr>
        <w:t xml:space="preserve">оновлення </w:t>
      </w:r>
      <w:r w:rsidR="00147D80" w:rsidRPr="00A03F97">
        <w:rPr>
          <w:bCs/>
          <w:color w:val="000000"/>
          <w:spacing w:val="-8"/>
          <w:sz w:val="28"/>
          <w:szCs w:val="28"/>
          <w:lang w:val="uk-UA"/>
        </w:rPr>
        <w:t>та модернізація робочого обладнання. Заміна застарілого обладнання на нове, що відповідає сучасним технологічним вимогам</w:t>
      </w:r>
      <w:r w:rsidRPr="00A03F97">
        <w:rPr>
          <w:bCs/>
          <w:color w:val="000000"/>
          <w:spacing w:val="-8"/>
          <w:sz w:val="28"/>
          <w:szCs w:val="28"/>
          <w:lang w:val="uk-UA"/>
        </w:rPr>
        <w:t>;</w:t>
      </w:r>
    </w:p>
    <w:p w:rsidR="00147D80" w:rsidRPr="00A03F97" w:rsidRDefault="00EF0B9D" w:rsidP="00EF0B9D">
      <w:pPr>
        <w:pStyle w:val="a7"/>
        <w:widowControl w:val="0"/>
        <w:numPr>
          <w:ilvl w:val="2"/>
          <w:numId w:val="12"/>
        </w:numPr>
        <w:tabs>
          <w:tab w:val="left" w:pos="993"/>
        </w:tabs>
        <w:spacing w:line="360" w:lineRule="auto"/>
        <w:ind w:left="0" w:firstLine="709"/>
        <w:jc w:val="both"/>
        <w:rPr>
          <w:bCs/>
          <w:color w:val="000000"/>
          <w:spacing w:val="-8"/>
          <w:sz w:val="28"/>
          <w:szCs w:val="28"/>
          <w:lang w:val="uk-UA"/>
        </w:rPr>
      </w:pPr>
      <w:r w:rsidRPr="00A03F97">
        <w:rPr>
          <w:bCs/>
          <w:color w:val="000000"/>
          <w:spacing w:val="-8"/>
          <w:sz w:val="28"/>
          <w:szCs w:val="28"/>
          <w:lang w:val="uk-UA"/>
        </w:rPr>
        <w:t xml:space="preserve">поліпшення </w:t>
      </w:r>
      <w:r w:rsidR="00147D80" w:rsidRPr="00A03F97">
        <w:rPr>
          <w:bCs/>
          <w:color w:val="000000"/>
          <w:spacing w:val="-8"/>
          <w:sz w:val="28"/>
          <w:szCs w:val="28"/>
          <w:lang w:val="uk-UA"/>
        </w:rPr>
        <w:t>робочих місць (ергономіка, освітлення, вентиляція). Покращення комфорту та безпеки робочих місць за рахунок правильного розташування меблів, оптимального освітлення та ефективної вентиляці</w:t>
      </w:r>
      <w:r w:rsidRPr="00A03F97">
        <w:rPr>
          <w:bCs/>
          <w:color w:val="000000"/>
          <w:spacing w:val="-8"/>
          <w:sz w:val="28"/>
          <w:szCs w:val="28"/>
          <w:lang w:val="uk-UA"/>
        </w:rPr>
        <w:t>ї;</w:t>
      </w:r>
    </w:p>
    <w:p w:rsidR="00147D80" w:rsidRPr="00A03F97" w:rsidRDefault="00EF0B9D" w:rsidP="00EF0B9D">
      <w:pPr>
        <w:pStyle w:val="a7"/>
        <w:widowControl w:val="0"/>
        <w:numPr>
          <w:ilvl w:val="2"/>
          <w:numId w:val="12"/>
        </w:numPr>
        <w:tabs>
          <w:tab w:val="left" w:pos="993"/>
        </w:tabs>
        <w:spacing w:line="360" w:lineRule="auto"/>
        <w:ind w:left="0" w:firstLine="709"/>
        <w:jc w:val="both"/>
        <w:rPr>
          <w:bCs/>
          <w:color w:val="000000"/>
          <w:spacing w:val="-8"/>
          <w:sz w:val="28"/>
          <w:szCs w:val="28"/>
          <w:lang w:val="uk-UA"/>
        </w:rPr>
      </w:pPr>
      <w:r w:rsidRPr="00A03F97">
        <w:rPr>
          <w:bCs/>
          <w:color w:val="000000"/>
          <w:spacing w:val="-8"/>
          <w:sz w:val="28"/>
          <w:szCs w:val="28"/>
          <w:lang w:val="uk-UA"/>
        </w:rPr>
        <w:lastRenderedPageBreak/>
        <w:t xml:space="preserve">встановлення </w:t>
      </w:r>
      <w:r w:rsidR="00147D80" w:rsidRPr="00A03F97">
        <w:rPr>
          <w:bCs/>
          <w:color w:val="000000"/>
          <w:spacing w:val="-8"/>
          <w:sz w:val="28"/>
          <w:szCs w:val="28"/>
          <w:lang w:val="uk-UA"/>
        </w:rPr>
        <w:t>зручних зон відпочинку. Облаштування спеціальних місць для відпочинку працівників під час перерв</w:t>
      </w:r>
      <w:r w:rsidRPr="00A03F97">
        <w:rPr>
          <w:bCs/>
          <w:color w:val="000000"/>
          <w:spacing w:val="-8"/>
          <w:sz w:val="28"/>
          <w:szCs w:val="28"/>
          <w:lang w:val="uk-UA"/>
        </w:rPr>
        <w:t>;</w:t>
      </w:r>
    </w:p>
    <w:p w:rsidR="00147D80" w:rsidRPr="00A03F97" w:rsidRDefault="00EF0B9D" w:rsidP="00EF0B9D">
      <w:pPr>
        <w:pStyle w:val="a7"/>
        <w:widowControl w:val="0"/>
        <w:numPr>
          <w:ilvl w:val="2"/>
          <w:numId w:val="12"/>
        </w:numPr>
        <w:tabs>
          <w:tab w:val="left" w:pos="993"/>
        </w:tabs>
        <w:spacing w:line="360" w:lineRule="auto"/>
        <w:ind w:left="0" w:firstLine="709"/>
        <w:jc w:val="both"/>
        <w:rPr>
          <w:bCs/>
          <w:color w:val="000000"/>
          <w:spacing w:val="-8"/>
          <w:sz w:val="28"/>
          <w:szCs w:val="28"/>
          <w:lang w:val="uk-UA"/>
        </w:rPr>
      </w:pPr>
      <w:r w:rsidRPr="00A03F97">
        <w:rPr>
          <w:bCs/>
          <w:color w:val="000000"/>
          <w:spacing w:val="-8"/>
          <w:sz w:val="28"/>
          <w:szCs w:val="28"/>
          <w:lang w:val="uk-UA"/>
        </w:rPr>
        <w:t xml:space="preserve">забезпечення </w:t>
      </w:r>
      <w:r w:rsidR="00147D80" w:rsidRPr="00A03F97">
        <w:rPr>
          <w:bCs/>
          <w:color w:val="000000"/>
          <w:spacing w:val="-8"/>
          <w:sz w:val="28"/>
          <w:szCs w:val="28"/>
          <w:lang w:val="uk-UA"/>
        </w:rPr>
        <w:t>працівників засобами індивідуального захисту. Надання працівникам необхідних захисних засобів для безпечного виконання робочих завдань</w:t>
      </w:r>
      <w:r w:rsidRPr="00A03F97">
        <w:rPr>
          <w:bCs/>
          <w:color w:val="000000"/>
          <w:spacing w:val="-8"/>
          <w:sz w:val="28"/>
          <w:szCs w:val="28"/>
          <w:lang w:val="uk-UA"/>
        </w:rPr>
        <w:t>;</w:t>
      </w:r>
    </w:p>
    <w:p w:rsidR="00147D80" w:rsidRPr="00A03F97" w:rsidRDefault="00EF0B9D" w:rsidP="00EF0B9D">
      <w:pPr>
        <w:pStyle w:val="a7"/>
        <w:widowControl w:val="0"/>
        <w:numPr>
          <w:ilvl w:val="2"/>
          <w:numId w:val="12"/>
        </w:numPr>
        <w:tabs>
          <w:tab w:val="left" w:pos="993"/>
        </w:tabs>
        <w:spacing w:line="360" w:lineRule="auto"/>
        <w:ind w:left="0" w:firstLine="709"/>
        <w:jc w:val="both"/>
        <w:rPr>
          <w:bCs/>
          <w:color w:val="000000"/>
          <w:spacing w:val="-8"/>
          <w:sz w:val="28"/>
          <w:szCs w:val="28"/>
          <w:lang w:val="uk-UA"/>
        </w:rPr>
      </w:pPr>
      <w:r w:rsidRPr="00A03F97">
        <w:rPr>
          <w:bCs/>
          <w:color w:val="000000"/>
          <w:spacing w:val="-8"/>
          <w:sz w:val="28"/>
          <w:szCs w:val="28"/>
          <w:lang w:val="uk-UA"/>
        </w:rPr>
        <w:t xml:space="preserve">впровадження </w:t>
      </w:r>
      <w:r w:rsidR="00147D80" w:rsidRPr="00A03F97">
        <w:rPr>
          <w:bCs/>
          <w:color w:val="000000"/>
          <w:spacing w:val="-8"/>
          <w:sz w:val="28"/>
          <w:szCs w:val="28"/>
          <w:lang w:val="uk-UA"/>
        </w:rPr>
        <w:t xml:space="preserve">системи гнучкого робочого графіка. Надання можливості працівникам самостійно регулювати свій робочий час для підвищення </w:t>
      </w:r>
      <w:r w:rsidRPr="00A03F97">
        <w:rPr>
          <w:bCs/>
          <w:color w:val="000000"/>
          <w:spacing w:val="-8"/>
          <w:sz w:val="28"/>
          <w:szCs w:val="28"/>
          <w:lang w:val="uk-UA"/>
        </w:rPr>
        <w:t>продуктивності та задоволеності;</w:t>
      </w:r>
    </w:p>
    <w:p w:rsidR="00147D80" w:rsidRPr="00A03F97" w:rsidRDefault="00EF0B9D" w:rsidP="00EF0B9D">
      <w:pPr>
        <w:pStyle w:val="a7"/>
        <w:widowControl w:val="0"/>
        <w:numPr>
          <w:ilvl w:val="2"/>
          <w:numId w:val="12"/>
        </w:numPr>
        <w:tabs>
          <w:tab w:val="left" w:pos="993"/>
        </w:tabs>
        <w:spacing w:line="360" w:lineRule="auto"/>
        <w:ind w:left="0" w:firstLine="709"/>
        <w:jc w:val="both"/>
        <w:rPr>
          <w:bCs/>
          <w:color w:val="000000"/>
          <w:spacing w:val="-8"/>
          <w:sz w:val="28"/>
          <w:szCs w:val="28"/>
          <w:lang w:val="uk-UA"/>
        </w:rPr>
      </w:pPr>
      <w:r w:rsidRPr="00A03F97">
        <w:rPr>
          <w:bCs/>
          <w:color w:val="000000"/>
          <w:spacing w:val="-8"/>
          <w:sz w:val="28"/>
          <w:szCs w:val="28"/>
          <w:lang w:val="uk-UA"/>
        </w:rPr>
        <w:t xml:space="preserve">підвищення </w:t>
      </w:r>
      <w:r w:rsidR="00147D80" w:rsidRPr="00A03F97">
        <w:rPr>
          <w:bCs/>
          <w:color w:val="000000"/>
          <w:spacing w:val="-8"/>
          <w:sz w:val="28"/>
          <w:szCs w:val="28"/>
          <w:lang w:val="uk-UA"/>
        </w:rPr>
        <w:t>рівня безпеки на робочих місцях. Впровадження заходів для зменшення ризику нещасних випадків та покращення загальної безпеки на робочих місцях</w:t>
      </w:r>
      <w:r w:rsidRPr="00A03F97">
        <w:rPr>
          <w:bCs/>
          <w:color w:val="000000"/>
          <w:spacing w:val="-8"/>
          <w:sz w:val="28"/>
          <w:szCs w:val="28"/>
          <w:lang w:val="uk-UA"/>
        </w:rPr>
        <w:t>;</w:t>
      </w:r>
    </w:p>
    <w:p w:rsidR="00147D80" w:rsidRPr="00A03F97" w:rsidRDefault="00EF0B9D" w:rsidP="00EF0B9D">
      <w:pPr>
        <w:pStyle w:val="a7"/>
        <w:widowControl w:val="0"/>
        <w:numPr>
          <w:ilvl w:val="2"/>
          <w:numId w:val="12"/>
        </w:numPr>
        <w:tabs>
          <w:tab w:val="left" w:pos="993"/>
        </w:tabs>
        <w:spacing w:line="360" w:lineRule="auto"/>
        <w:ind w:left="0" w:firstLine="709"/>
        <w:jc w:val="both"/>
        <w:rPr>
          <w:bCs/>
          <w:color w:val="000000"/>
          <w:spacing w:val="-8"/>
          <w:sz w:val="28"/>
          <w:szCs w:val="28"/>
          <w:lang w:val="uk-UA"/>
        </w:rPr>
      </w:pPr>
      <w:r w:rsidRPr="00A03F97">
        <w:rPr>
          <w:bCs/>
          <w:color w:val="000000"/>
          <w:spacing w:val="-8"/>
          <w:sz w:val="28"/>
          <w:szCs w:val="28"/>
          <w:lang w:val="uk-UA"/>
        </w:rPr>
        <w:t xml:space="preserve">впровадження </w:t>
      </w:r>
      <w:r w:rsidR="00147D80" w:rsidRPr="00A03F97">
        <w:rPr>
          <w:bCs/>
          <w:color w:val="000000"/>
          <w:spacing w:val="-8"/>
          <w:sz w:val="28"/>
          <w:szCs w:val="28"/>
          <w:lang w:val="uk-UA"/>
        </w:rPr>
        <w:t>програм підтримки здоров'я (медичні огляди, спортивні заходи). Організація регулярних медичних оглядів та спортивних заходів для підтримки здоров'я працівників</w:t>
      </w:r>
      <w:r w:rsidRPr="00A03F97">
        <w:rPr>
          <w:bCs/>
          <w:color w:val="000000"/>
          <w:spacing w:val="-8"/>
          <w:sz w:val="28"/>
          <w:szCs w:val="28"/>
          <w:lang w:val="uk-UA"/>
        </w:rPr>
        <w:t>;</w:t>
      </w:r>
    </w:p>
    <w:p w:rsidR="00147D80" w:rsidRPr="00A03F97" w:rsidRDefault="00EF0B9D" w:rsidP="00EF0B9D">
      <w:pPr>
        <w:pStyle w:val="a7"/>
        <w:widowControl w:val="0"/>
        <w:numPr>
          <w:ilvl w:val="2"/>
          <w:numId w:val="12"/>
        </w:numPr>
        <w:tabs>
          <w:tab w:val="left" w:pos="993"/>
        </w:tabs>
        <w:spacing w:line="360" w:lineRule="auto"/>
        <w:ind w:left="0" w:firstLine="709"/>
        <w:jc w:val="both"/>
        <w:rPr>
          <w:bCs/>
          <w:color w:val="000000"/>
          <w:spacing w:val="-8"/>
          <w:sz w:val="28"/>
          <w:szCs w:val="28"/>
          <w:lang w:val="uk-UA"/>
        </w:rPr>
      </w:pPr>
      <w:r w:rsidRPr="00A03F97">
        <w:rPr>
          <w:bCs/>
          <w:color w:val="000000"/>
          <w:spacing w:val="-8"/>
          <w:sz w:val="28"/>
          <w:szCs w:val="28"/>
          <w:lang w:val="uk-UA"/>
        </w:rPr>
        <w:t xml:space="preserve">надання </w:t>
      </w:r>
      <w:r w:rsidR="00147D80" w:rsidRPr="00A03F97">
        <w:rPr>
          <w:bCs/>
          <w:color w:val="000000"/>
          <w:spacing w:val="-8"/>
          <w:sz w:val="28"/>
          <w:szCs w:val="28"/>
          <w:lang w:val="uk-UA"/>
        </w:rPr>
        <w:t>працівникам можливостей для професійного росту (навчання, курси). Забезпечення умов для підвищення кваліфікації працівників через навчальні програми та курси.</w:t>
      </w:r>
    </w:p>
    <w:p w:rsidR="00147D80" w:rsidRDefault="00147D80" w:rsidP="00EF0B9D">
      <w:pPr>
        <w:tabs>
          <w:tab w:val="left" w:pos="993"/>
        </w:tabs>
        <w:spacing w:line="360" w:lineRule="auto"/>
        <w:ind w:firstLine="709"/>
        <w:jc w:val="both"/>
        <w:rPr>
          <w:bCs/>
          <w:color w:val="000000"/>
          <w:sz w:val="28"/>
          <w:szCs w:val="28"/>
          <w:lang w:val="uk-UA"/>
        </w:rPr>
      </w:pPr>
      <w:r>
        <w:rPr>
          <w:bCs/>
          <w:color w:val="000000"/>
          <w:sz w:val="28"/>
          <w:szCs w:val="28"/>
          <w:lang w:val="uk-UA"/>
        </w:rPr>
        <w:t xml:space="preserve">Витрати на покращення умов праці готельно-ресторанного підприємства </w:t>
      </w:r>
      <w:r>
        <w:rPr>
          <w:sz w:val="28"/>
          <w:szCs w:val="28"/>
          <w:lang w:val="uk-UA"/>
        </w:rPr>
        <w:t xml:space="preserve">ГРК «Джентльмен» </w:t>
      </w:r>
      <w:r>
        <w:rPr>
          <w:bCs/>
          <w:color w:val="000000"/>
          <w:sz w:val="28"/>
          <w:szCs w:val="28"/>
          <w:lang w:val="uk-UA"/>
        </w:rPr>
        <w:t>представимо у таблиці 3.4.</w:t>
      </w:r>
    </w:p>
    <w:p w:rsidR="00147D80" w:rsidRDefault="00147D80" w:rsidP="00147D80">
      <w:pPr>
        <w:spacing w:line="360" w:lineRule="auto"/>
        <w:ind w:firstLine="567"/>
        <w:jc w:val="right"/>
        <w:rPr>
          <w:bCs/>
          <w:color w:val="000000"/>
          <w:sz w:val="28"/>
          <w:szCs w:val="28"/>
          <w:lang w:val="uk-UA"/>
        </w:rPr>
      </w:pPr>
      <w:r>
        <w:rPr>
          <w:bCs/>
          <w:color w:val="000000"/>
          <w:sz w:val="28"/>
          <w:szCs w:val="28"/>
          <w:lang w:val="uk-UA"/>
        </w:rPr>
        <w:t>Таблиця 3.4</w:t>
      </w:r>
    </w:p>
    <w:p w:rsidR="00147D80" w:rsidRDefault="00147D80" w:rsidP="00147D80">
      <w:pPr>
        <w:spacing w:line="360" w:lineRule="auto"/>
        <w:ind w:firstLine="567"/>
        <w:jc w:val="center"/>
        <w:rPr>
          <w:sz w:val="28"/>
          <w:szCs w:val="28"/>
          <w:lang w:val="uk-UA"/>
        </w:rPr>
      </w:pPr>
      <w:r>
        <w:rPr>
          <w:bCs/>
          <w:color w:val="000000"/>
          <w:sz w:val="28"/>
          <w:szCs w:val="28"/>
          <w:lang w:val="uk-UA"/>
        </w:rPr>
        <w:t xml:space="preserve">Витрати на покращення умов праці </w:t>
      </w:r>
      <w:r>
        <w:rPr>
          <w:sz w:val="28"/>
          <w:szCs w:val="28"/>
          <w:lang w:val="uk-UA"/>
        </w:rPr>
        <w:t>ГРК «Джентльмен»</w:t>
      </w:r>
    </w:p>
    <w:tbl>
      <w:tblPr>
        <w:tblStyle w:val="a3"/>
        <w:tblW w:w="0" w:type="auto"/>
        <w:tblLook w:val="04A0" w:firstRow="1" w:lastRow="0" w:firstColumn="1" w:lastColumn="0" w:noHBand="0" w:noVBand="1"/>
      </w:tblPr>
      <w:tblGrid>
        <w:gridCol w:w="5098"/>
        <w:gridCol w:w="1487"/>
        <w:gridCol w:w="1275"/>
        <w:gridCol w:w="1418"/>
      </w:tblGrid>
      <w:tr w:rsidR="00147D80" w:rsidRPr="00E27DC4" w:rsidTr="00147D80">
        <w:tc>
          <w:tcPr>
            <w:tcW w:w="5098" w:type="dxa"/>
          </w:tcPr>
          <w:p w:rsidR="00147D80" w:rsidRPr="00E27DC4" w:rsidRDefault="00147D80" w:rsidP="00F76898">
            <w:pPr>
              <w:widowControl w:val="0"/>
              <w:spacing w:line="288" w:lineRule="auto"/>
              <w:jc w:val="center"/>
              <w:rPr>
                <w:bCs/>
                <w:color w:val="000000"/>
                <w:lang w:val="uk-UA"/>
              </w:rPr>
            </w:pPr>
            <w:r w:rsidRPr="00E27DC4">
              <w:rPr>
                <w:bCs/>
                <w:color w:val="000000"/>
                <w:lang w:val="uk-UA"/>
              </w:rPr>
              <w:t>Заходи</w:t>
            </w:r>
          </w:p>
        </w:tc>
        <w:tc>
          <w:tcPr>
            <w:tcW w:w="1487" w:type="dxa"/>
          </w:tcPr>
          <w:p w:rsidR="00147D80" w:rsidRPr="00E27DC4" w:rsidRDefault="00147D80" w:rsidP="00F76898">
            <w:pPr>
              <w:widowControl w:val="0"/>
              <w:spacing w:line="288" w:lineRule="auto"/>
              <w:jc w:val="center"/>
              <w:rPr>
                <w:bCs/>
                <w:color w:val="000000"/>
                <w:lang w:val="uk-UA"/>
              </w:rPr>
            </w:pPr>
            <w:r w:rsidRPr="00E27DC4">
              <w:rPr>
                <w:bCs/>
                <w:color w:val="000000"/>
                <w:lang w:val="uk-UA"/>
              </w:rPr>
              <w:t>Витрати на одиницю</w:t>
            </w:r>
          </w:p>
        </w:tc>
        <w:tc>
          <w:tcPr>
            <w:tcW w:w="1275" w:type="dxa"/>
          </w:tcPr>
          <w:p w:rsidR="00147D80" w:rsidRPr="00E27DC4" w:rsidRDefault="00147D80" w:rsidP="00F76898">
            <w:pPr>
              <w:widowControl w:val="0"/>
              <w:spacing w:line="288" w:lineRule="auto"/>
              <w:jc w:val="center"/>
              <w:rPr>
                <w:bCs/>
                <w:color w:val="000000"/>
                <w:lang w:val="uk-UA"/>
              </w:rPr>
            </w:pPr>
            <w:r w:rsidRPr="00E27DC4">
              <w:rPr>
                <w:bCs/>
                <w:color w:val="000000"/>
                <w:lang w:val="uk-UA"/>
              </w:rPr>
              <w:t>Кількість</w:t>
            </w:r>
          </w:p>
        </w:tc>
        <w:tc>
          <w:tcPr>
            <w:tcW w:w="1418" w:type="dxa"/>
          </w:tcPr>
          <w:p w:rsidR="00147D80" w:rsidRPr="00E27DC4" w:rsidRDefault="00147D80" w:rsidP="00F76898">
            <w:pPr>
              <w:widowControl w:val="0"/>
              <w:spacing w:line="288" w:lineRule="auto"/>
              <w:jc w:val="center"/>
              <w:rPr>
                <w:bCs/>
                <w:color w:val="000000"/>
                <w:lang w:val="uk-UA"/>
              </w:rPr>
            </w:pPr>
            <w:r w:rsidRPr="00E27DC4">
              <w:rPr>
                <w:bCs/>
                <w:color w:val="000000"/>
                <w:lang w:val="uk-UA"/>
              </w:rPr>
              <w:t>Загальні витрати</w:t>
            </w:r>
          </w:p>
        </w:tc>
      </w:tr>
      <w:tr w:rsidR="00147D80" w:rsidRPr="00E27DC4" w:rsidTr="00147D80">
        <w:tc>
          <w:tcPr>
            <w:tcW w:w="5098" w:type="dxa"/>
          </w:tcPr>
          <w:p w:rsidR="00147D80" w:rsidRPr="00E27DC4" w:rsidRDefault="00147D80" w:rsidP="00F76898">
            <w:pPr>
              <w:widowControl w:val="0"/>
              <w:spacing w:line="288" w:lineRule="auto"/>
              <w:jc w:val="center"/>
              <w:rPr>
                <w:bCs/>
                <w:color w:val="000000"/>
                <w:lang w:val="uk-UA"/>
              </w:rPr>
            </w:pPr>
            <w:r w:rsidRPr="00E27DC4">
              <w:rPr>
                <w:bCs/>
                <w:color w:val="000000"/>
                <w:lang w:val="uk-UA"/>
              </w:rPr>
              <w:t>Оновлення та модернізація обладнання</w:t>
            </w:r>
          </w:p>
        </w:tc>
        <w:tc>
          <w:tcPr>
            <w:tcW w:w="1487" w:type="dxa"/>
          </w:tcPr>
          <w:p w:rsidR="00147D80" w:rsidRPr="00E27DC4" w:rsidRDefault="00147D80" w:rsidP="00F76898">
            <w:pPr>
              <w:widowControl w:val="0"/>
              <w:spacing w:line="288" w:lineRule="auto"/>
              <w:jc w:val="center"/>
              <w:rPr>
                <w:bCs/>
                <w:color w:val="000000"/>
                <w:lang w:val="uk-UA"/>
              </w:rPr>
            </w:pPr>
            <w:r w:rsidRPr="00E27DC4">
              <w:rPr>
                <w:bCs/>
                <w:color w:val="000000"/>
                <w:lang w:val="uk-UA"/>
              </w:rPr>
              <w:t>100000</w:t>
            </w:r>
          </w:p>
        </w:tc>
        <w:tc>
          <w:tcPr>
            <w:tcW w:w="1275" w:type="dxa"/>
          </w:tcPr>
          <w:p w:rsidR="00147D80" w:rsidRPr="00E27DC4" w:rsidRDefault="00147D80" w:rsidP="00F76898">
            <w:pPr>
              <w:widowControl w:val="0"/>
              <w:spacing w:line="288" w:lineRule="auto"/>
              <w:jc w:val="center"/>
              <w:rPr>
                <w:bCs/>
                <w:color w:val="000000"/>
                <w:lang w:val="uk-UA"/>
              </w:rPr>
            </w:pPr>
            <w:r w:rsidRPr="00E27DC4">
              <w:rPr>
                <w:bCs/>
                <w:color w:val="000000"/>
                <w:lang w:val="uk-UA"/>
              </w:rPr>
              <w:t>1</w:t>
            </w:r>
          </w:p>
        </w:tc>
        <w:tc>
          <w:tcPr>
            <w:tcW w:w="1418" w:type="dxa"/>
          </w:tcPr>
          <w:p w:rsidR="00147D80" w:rsidRPr="00E27DC4" w:rsidRDefault="00147D80" w:rsidP="00F76898">
            <w:pPr>
              <w:widowControl w:val="0"/>
              <w:spacing w:line="288" w:lineRule="auto"/>
              <w:jc w:val="center"/>
              <w:rPr>
                <w:bCs/>
                <w:color w:val="000000"/>
                <w:lang w:val="uk-UA"/>
              </w:rPr>
            </w:pPr>
            <w:r w:rsidRPr="00E27DC4">
              <w:rPr>
                <w:bCs/>
                <w:color w:val="000000"/>
                <w:lang w:val="uk-UA"/>
              </w:rPr>
              <w:t>100000</w:t>
            </w:r>
          </w:p>
        </w:tc>
      </w:tr>
      <w:tr w:rsidR="00147D80" w:rsidRPr="00E27DC4" w:rsidTr="00147D80">
        <w:tc>
          <w:tcPr>
            <w:tcW w:w="5098" w:type="dxa"/>
          </w:tcPr>
          <w:p w:rsidR="00147D80" w:rsidRPr="00E27DC4" w:rsidRDefault="00147D80" w:rsidP="00F76898">
            <w:pPr>
              <w:widowControl w:val="0"/>
              <w:spacing w:line="288" w:lineRule="auto"/>
              <w:jc w:val="center"/>
              <w:rPr>
                <w:bCs/>
                <w:color w:val="000000"/>
                <w:lang w:val="uk-UA"/>
              </w:rPr>
            </w:pPr>
            <w:r w:rsidRPr="00E27DC4">
              <w:rPr>
                <w:bCs/>
                <w:color w:val="000000"/>
                <w:lang w:val="uk-UA"/>
              </w:rPr>
              <w:t>Поліпшення робочих місць</w:t>
            </w:r>
          </w:p>
        </w:tc>
        <w:tc>
          <w:tcPr>
            <w:tcW w:w="1487" w:type="dxa"/>
          </w:tcPr>
          <w:p w:rsidR="00147D80" w:rsidRPr="00E27DC4" w:rsidRDefault="00147D80" w:rsidP="00F76898">
            <w:pPr>
              <w:widowControl w:val="0"/>
              <w:spacing w:line="288" w:lineRule="auto"/>
              <w:jc w:val="center"/>
              <w:rPr>
                <w:bCs/>
                <w:color w:val="000000"/>
                <w:lang w:val="uk-UA"/>
              </w:rPr>
            </w:pPr>
            <w:r w:rsidRPr="00E27DC4">
              <w:rPr>
                <w:bCs/>
                <w:color w:val="000000"/>
                <w:lang w:val="uk-UA"/>
              </w:rPr>
              <w:t>50000</w:t>
            </w:r>
          </w:p>
        </w:tc>
        <w:tc>
          <w:tcPr>
            <w:tcW w:w="1275" w:type="dxa"/>
          </w:tcPr>
          <w:p w:rsidR="00147D80" w:rsidRPr="00E27DC4" w:rsidRDefault="00147D80" w:rsidP="00F76898">
            <w:pPr>
              <w:widowControl w:val="0"/>
              <w:spacing w:line="288" w:lineRule="auto"/>
              <w:jc w:val="center"/>
              <w:rPr>
                <w:bCs/>
                <w:color w:val="000000"/>
                <w:lang w:val="uk-UA"/>
              </w:rPr>
            </w:pPr>
            <w:r w:rsidRPr="00E27DC4">
              <w:rPr>
                <w:bCs/>
                <w:color w:val="000000"/>
                <w:lang w:val="uk-UA"/>
              </w:rPr>
              <w:t>1</w:t>
            </w:r>
          </w:p>
        </w:tc>
        <w:tc>
          <w:tcPr>
            <w:tcW w:w="1418" w:type="dxa"/>
          </w:tcPr>
          <w:p w:rsidR="00147D80" w:rsidRPr="00E27DC4" w:rsidRDefault="00147D80" w:rsidP="00F76898">
            <w:pPr>
              <w:widowControl w:val="0"/>
              <w:spacing w:line="288" w:lineRule="auto"/>
              <w:jc w:val="center"/>
              <w:rPr>
                <w:bCs/>
                <w:color w:val="000000"/>
                <w:lang w:val="uk-UA"/>
              </w:rPr>
            </w:pPr>
            <w:r w:rsidRPr="00E27DC4">
              <w:rPr>
                <w:bCs/>
                <w:color w:val="000000"/>
                <w:lang w:val="uk-UA"/>
              </w:rPr>
              <w:t>50000</w:t>
            </w:r>
          </w:p>
        </w:tc>
      </w:tr>
      <w:tr w:rsidR="00147D80" w:rsidRPr="00E27DC4" w:rsidTr="00147D80">
        <w:tc>
          <w:tcPr>
            <w:tcW w:w="5098" w:type="dxa"/>
          </w:tcPr>
          <w:p w:rsidR="00147D80" w:rsidRPr="00E27DC4" w:rsidRDefault="00147D80" w:rsidP="00F76898">
            <w:pPr>
              <w:widowControl w:val="0"/>
              <w:spacing w:line="288" w:lineRule="auto"/>
              <w:jc w:val="center"/>
              <w:rPr>
                <w:bCs/>
                <w:color w:val="000000"/>
                <w:lang w:val="uk-UA"/>
              </w:rPr>
            </w:pPr>
            <w:r w:rsidRPr="00E27DC4">
              <w:rPr>
                <w:bCs/>
                <w:color w:val="000000"/>
                <w:lang w:val="uk-UA"/>
              </w:rPr>
              <w:t>Встановлення зон відпочинку</w:t>
            </w:r>
          </w:p>
        </w:tc>
        <w:tc>
          <w:tcPr>
            <w:tcW w:w="1487" w:type="dxa"/>
          </w:tcPr>
          <w:p w:rsidR="00147D80" w:rsidRPr="00E27DC4" w:rsidRDefault="00147D80" w:rsidP="00F76898">
            <w:pPr>
              <w:widowControl w:val="0"/>
              <w:spacing w:line="288" w:lineRule="auto"/>
              <w:jc w:val="center"/>
              <w:rPr>
                <w:bCs/>
                <w:color w:val="000000"/>
                <w:lang w:val="uk-UA"/>
              </w:rPr>
            </w:pPr>
            <w:r w:rsidRPr="00E27DC4">
              <w:rPr>
                <w:bCs/>
                <w:color w:val="000000"/>
                <w:lang w:val="uk-UA"/>
              </w:rPr>
              <w:t>30000</w:t>
            </w:r>
          </w:p>
        </w:tc>
        <w:tc>
          <w:tcPr>
            <w:tcW w:w="1275" w:type="dxa"/>
          </w:tcPr>
          <w:p w:rsidR="00147D80" w:rsidRPr="00E27DC4" w:rsidRDefault="00147D80" w:rsidP="00F76898">
            <w:pPr>
              <w:widowControl w:val="0"/>
              <w:spacing w:line="288" w:lineRule="auto"/>
              <w:jc w:val="center"/>
              <w:rPr>
                <w:bCs/>
                <w:color w:val="000000"/>
                <w:lang w:val="uk-UA"/>
              </w:rPr>
            </w:pPr>
            <w:r w:rsidRPr="00E27DC4">
              <w:rPr>
                <w:bCs/>
                <w:color w:val="000000"/>
                <w:lang w:val="uk-UA"/>
              </w:rPr>
              <w:t>1</w:t>
            </w:r>
          </w:p>
        </w:tc>
        <w:tc>
          <w:tcPr>
            <w:tcW w:w="1418" w:type="dxa"/>
          </w:tcPr>
          <w:p w:rsidR="00147D80" w:rsidRPr="00E27DC4" w:rsidRDefault="00147D80" w:rsidP="00F76898">
            <w:pPr>
              <w:widowControl w:val="0"/>
              <w:spacing w:line="288" w:lineRule="auto"/>
              <w:jc w:val="center"/>
              <w:rPr>
                <w:bCs/>
                <w:color w:val="000000"/>
                <w:lang w:val="uk-UA"/>
              </w:rPr>
            </w:pPr>
            <w:r w:rsidRPr="00E27DC4">
              <w:rPr>
                <w:bCs/>
                <w:color w:val="000000"/>
                <w:lang w:val="uk-UA"/>
              </w:rPr>
              <w:t>30000</w:t>
            </w:r>
          </w:p>
        </w:tc>
      </w:tr>
      <w:tr w:rsidR="00147D80" w:rsidRPr="00E27DC4" w:rsidTr="00147D80">
        <w:tc>
          <w:tcPr>
            <w:tcW w:w="5098" w:type="dxa"/>
          </w:tcPr>
          <w:p w:rsidR="00147D80" w:rsidRPr="00E27DC4" w:rsidRDefault="00147D80" w:rsidP="00F76898">
            <w:pPr>
              <w:widowControl w:val="0"/>
              <w:spacing w:line="288" w:lineRule="auto"/>
              <w:jc w:val="center"/>
              <w:rPr>
                <w:bCs/>
                <w:color w:val="000000"/>
                <w:lang w:val="uk-UA"/>
              </w:rPr>
            </w:pPr>
            <w:r w:rsidRPr="00E27DC4">
              <w:rPr>
                <w:bCs/>
                <w:color w:val="000000"/>
                <w:lang w:val="uk-UA"/>
              </w:rPr>
              <w:t>Засоби індивідуального захисту</w:t>
            </w:r>
          </w:p>
        </w:tc>
        <w:tc>
          <w:tcPr>
            <w:tcW w:w="1487" w:type="dxa"/>
          </w:tcPr>
          <w:p w:rsidR="00147D80" w:rsidRPr="00E27DC4" w:rsidRDefault="00147D80" w:rsidP="00F76898">
            <w:pPr>
              <w:widowControl w:val="0"/>
              <w:spacing w:line="288" w:lineRule="auto"/>
              <w:jc w:val="center"/>
              <w:rPr>
                <w:bCs/>
                <w:color w:val="000000"/>
                <w:lang w:val="uk-UA"/>
              </w:rPr>
            </w:pPr>
            <w:r w:rsidRPr="00E27DC4">
              <w:rPr>
                <w:bCs/>
                <w:color w:val="000000"/>
                <w:lang w:val="uk-UA"/>
              </w:rPr>
              <w:t>5000</w:t>
            </w:r>
          </w:p>
        </w:tc>
        <w:tc>
          <w:tcPr>
            <w:tcW w:w="1275" w:type="dxa"/>
          </w:tcPr>
          <w:p w:rsidR="00147D80" w:rsidRPr="00E27DC4" w:rsidRDefault="00147D80" w:rsidP="00F76898">
            <w:pPr>
              <w:widowControl w:val="0"/>
              <w:spacing w:line="288" w:lineRule="auto"/>
              <w:jc w:val="center"/>
              <w:rPr>
                <w:bCs/>
                <w:color w:val="000000"/>
                <w:lang w:val="uk-UA"/>
              </w:rPr>
            </w:pPr>
            <w:r w:rsidRPr="00E27DC4">
              <w:rPr>
                <w:bCs/>
                <w:color w:val="000000"/>
                <w:lang w:val="uk-UA"/>
              </w:rPr>
              <w:t>20</w:t>
            </w:r>
          </w:p>
        </w:tc>
        <w:tc>
          <w:tcPr>
            <w:tcW w:w="1418" w:type="dxa"/>
          </w:tcPr>
          <w:p w:rsidR="00147D80" w:rsidRPr="00E27DC4" w:rsidRDefault="00147D80" w:rsidP="00F76898">
            <w:pPr>
              <w:widowControl w:val="0"/>
              <w:spacing w:line="288" w:lineRule="auto"/>
              <w:jc w:val="center"/>
              <w:rPr>
                <w:bCs/>
                <w:color w:val="000000"/>
                <w:lang w:val="uk-UA"/>
              </w:rPr>
            </w:pPr>
            <w:r w:rsidRPr="00E27DC4">
              <w:rPr>
                <w:bCs/>
                <w:color w:val="000000"/>
                <w:lang w:val="uk-UA"/>
              </w:rPr>
              <w:t>100000</w:t>
            </w:r>
          </w:p>
        </w:tc>
      </w:tr>
      <w:tr w:rsidR="00147D80" w:rsidRPr="00E27DC4" w:rsidTr="00147D80">
        <w:tc>
          <w:tcPr>
            <w:tcW w:w="5098" w:type="dxa"/>
          </w:tcPr>
          <w:p w:rsidR="00147D80" w:rsidRPr="00E27DC4" w:rsidRDefault="00147D80" w:rsidP="00F76898">
            <w:pPr>
              <w:widowControl w:val="0"/>
              <w:spacing w:line="288" w:lineRule="auto"/>
              <w:jc w:val="center"/>
              <w:rPr>
                <w:bCs/>
                <w:color w:val="000000"/>
                <w:lang w:val="uk-UA"/>
              </w:rPr>
            </w:pPr>
            <w:r w:rsidRPr="00E27DC4">
              <w:rPr>
                <w:bCs/>
                <w:color w:val="000000"/>
                <w:lang w:val="uk-UA"/>
              </w:rPr>
              <w:t>Система гнучкого робочого графіка</w:t>
            </w:r>
          </w:p>
        </w:tc>
        <w:tc>
          <w:tcPr>
            <w:tcW w:w="1487" w:type="dxa"/>
          </w:tcPr>
          <w:p w:rsidR="00147D80" w:rsidRPr="00E27DC4" w:rsidRDefault="00147D80" w:rsidP="00F76898">
            <w:pPr>
              <w:widowControl w:val="0"/>
              <w:spacing w:line="288" w:lineRule="auto"/>
              <w:jc w:val="center"/>
              <w:rPr>
                <w:bCs/>
                <w:color w:val="000000"/>
                <w:lang w:val="uk-UA"/>
              </w:rPr>
            </w:pPr>
            <w:r w:rsidRPr="00E27DC4">
              <w:rPr>
                <w:bCs/>
                <w:color w:val="000000"/>
                <w:lang w:val="uk-UA"/>
              </w:rPr>
              <w:t>10000</w:t>
            </w:r>
          </w:p>
        </w:tc>
        <w:tc>
          <w:tcPr>
            <w:tcW w:w="1275" w:type="dxa"/>
          </w:tcPr>
          <w:p w:rsidR="00147D80" w:rsidRPr="00E27DC4" w:rsidRDefault="00147D80" w:rsidP="00F76898">
            <w:pPr>
              <w:widowControl w:val="0"/>
              <w:spacing w:line="288" w:lineRule="auto"/>
              <w:jc w:val="center"/>
              <w:rPr>
                <w:bCs/>
                <w:color w:val="000000"/>
                <w:lang w:val="uk-UA"/>
              </w:rPr>
            </w:pPr>
            <w:r w:rsidRPr="00E27DC4">
              <w:rPr>
                <w:bCs/>
                <w:color w:val="000000"/>
                <w:lang w:val="uk-UA"/>
              </w:rPr>
              <w:t>1</w:t>
            </w:r>
          </w:p>
        </w:tc>
        <w:tc>
          <w:tcPr>
            <w:tcW w:w="1418" w:type="dxa"/>
          </w:tcPr>
          <w:p w:rsidR="00147D80" w:rsidRPr="00E27DC4" w:rsidRDefault="00147D80" w:rsidP="00F76898">
            <w:pPr>
              <w:widowControl w:val="0"/>
              <w:spacing w:line="288" w:lineRule="auto"/>
              <w:jc w:val="center"/>
              <w:rPr>
                <w:bCs/>
                <w:color w:val="000000"/>
                <w:lang w:val="uk-UA"/>
              </w:rPr>
            </w:pPr>
            <w:r w:rsidRPr="00E27DC4">
              <w:rPr>
                <w:bCs/>
                <w:color w:val="000000"/>
                <w:lang w:val="uk-UA"/>
              </w:rPr>
              <w:t>10000</w:t>
            </w:r>
          </w:p>
        </w:tc>
      </w:tr>
      <w:tr w:rsidR="00147D80" w:rsidRPr="00E27DC4" w:rsidTr="00147D80">
        <w:tc>
          <w:tcPr>
            <w:tcW w:w="5098" w:type="dxa"/>
          </w:tcPr>
          <w:p w:rsidR="00147D80" w:rsidRPr="00E27DC4" w:rsidRDefault="00E27DC4" w:rsidP="00F76898">
            <w:pPr>
              <w:widowControl w:val="0"/>
              <w:spacing w:line="288" w:lineRule="auto"/>
              <w:jc w:val="center"/>
              <w:rPr>
                <w:bCs/>
                <w:color w:val="000000"/>
                <w:lang w:val="uk-UA"/>
              </w:rPr>
            </w:pPr>
            <w:r w:rsidRPr="00E27DC4">
              <w:rPr>
                <w:bCs/>
                <w:color w:val="000000"/>
                <w:lang w:val="uk-UA"/>
              </w:rPr>
              <w:t>Підвищення рівня безпеки</w:t>
            </w:r>
          </w:p>
        </w:tc>
        <w:tc>
          <w:tcPr>
            <w:tcW w:w="1487" w:type="dxa"/>
          </w:tcPr>
          <w:p w:rsidR="00147D80" w:rsidRPr="00E27DC4" w:rsidRDefault="00E27DC4" w:rsidP="00F76898">
            <w:pPr>
              <w:widowControl w:val="0"/>
              <w:spacing w:line="288" w:lineRule="auto"/>
              <w:jc w:val="center"/>
              <w:rPr>
                <w:bCs/>
                <w:color w:val="000000"/>
                <w:lang w:val="uk-UA"/>
              </w:rPr>
            </w:pPr>
            <w:r w:rsidRPr="00E27DC4">
              <w:rPr>
                <w:bCs/>
                <w:color w:val="000000"/>
                <w:lang w:val="uk-UA"/>
              </w:rPr>
              <w:t>20000</w:t>
            </w:r>
          </w:p>
        </w:tc>
        <w:tc>
          <w:tcPr>
            <w:tcW w:w="1275" w:type="dxa"/>
          </w:tcPr>
          <w:p w:rsidR="00147D80" w:rsidRPr="00E27DC4" w:rsidRDefault="00E27DC4" w:rsidP="00F76898">
            <w:pPr>
              <w:widowControl w:val="0"/>
              <w:spacing w:line="288" w:lineRule="auto"/>
              <w:jc w:val="center"/>
              <w:rPr>
                <w:bCs/>
                <w:color w:val="000000"/>
                <w:lang w:val="uk-UA"/>
              </w:rPr>
            </w:pPr>
            <w:r w:rsidRPr="00E27DC4">
              <w:rPr>
                <w:bCs/>
                <w:color w:val="000000"/>
                <w:lang w:val="uk-UA"/>
              </w:rPr>
              <w:t>1</w:t>
            </w:r>
          </w:p>
        </w:tc>
        <w:tc>
          <w:tcPr>
            <w:tcW w:w="1418" w:type="dxa"/>
          </w:tcPr>
          <w:p w:rsidR="00147D80" w:rsidRPr="00E27DC4" w:rsidRDefault="00E27DC4" w:rsidP="00F76898">
            <w:pPr>
              <w:widowControl w:val="0"/>
              <w:spacing w:line="288" w:lineRule="auto"/>
              <w:jc w:val="center"/>
              <w:rPr>
                <w:bCs/>
                <w:color w:val="000000"/>
                <w:lang w:val="uk-UA"/>
              </w:rPr>
            </w:pPr>
            <w:r w:rsidRPr="00E27DC4">
              <w:rPr>
                <w:bCs/>
                <w:color w:val="000000"/>
                <w:lang w:val="uk-UA"/>
              </w:rPr>
              <w:t>20000</w:t>
            </w:r>
          </w:p>
        </w:tc>
      </w:tr>
      <w:tr w:rsidR="00E27DC4" w:rsidRPr="00E27DC4" w:rsidTr="00147D80">
        <w:tc>
          <w:tcPr>
            <w:tcW w:w="5098" w:type="dxa"/>
          </w:tcPr>
          <w:p w:rsidR="00E27DC4" w:rsidRPr="00E27DC4" w:rsidRDefault="00E27DC4" w:rsidP="00F76898">
            <w:pPr>
              <w:widowControl w:val="0"/>
              <w:spacing w:line="288" w:lineRule="auto"/>
              <w:jc w:val="center"/>
              <w:rPr>
                <w:bCs/>
                <w:color w:val="000000"/>
                <w:lang w:val="uk-UA"/>
              </w:rPr>
            </w:pPr>
            <w:r w:rsidRPr="00E27DC4">
              <w:rPr>
                <w:bCs/>
                <w:color w:val="000000"/>
                <w:lang w:val="uk-UA"/>
              </w:rPr>
              <w:t>Програми підтримки здоров'я</w:t>
            </w:r>
          </w:p>
        </w:tc>
        <w:tc>
          <w:tcPr>
            <w:tcW w:w="1487" w:type="dxa"/>
          </w:tcPr>
          <w:p w:rsidR="00E27DC4" w:rsidRPr="00E27DC4" w:rsidRDefault="00E27DC4" w:rsidP="00F76898">
            <w:pPr>
              <w:widowControl w:val="0"/>
              <w:spacing w:line="288" w:lineRule="auto"/>
              <w:jc w:val="center"/>
              <w:rPr>
                <w:bCs/>
                <w:color w:val="000000"/>
                <w:lang w:val="uk-UA"/>
              </w:rPr>
            </w:pPr>
            <w:r w:rsidRPr="00E27DC4">
              <w:rPr>
                <w:bCs/>
                <w:color w:val="000000"/>
                <w:lang w:val="uk-UA"/>
              </w:rPr>
              <w:t>15000</w:t>
            </w:r>
          </w:p>
        </w:tc>
        <w:tc>
          <w:tcPr>
            <w:tcW w:w="1275" w:type="dxa"/>
          </w:tcPr>
          <w:p w:rsidR="00E27DC4" w:rsidRPr="00E27DC4" w:rsidRDefault="00E27DC4" w:rsidP="00F76898">
            <w:pPr>
              <w:widowControl w:val="0"/>
              <w:spacing w:line="288" w:lineRule="auto"/>
              <w:jc w:val="center"/>
              <w:rPr>
                <w:bCs/>
                <w:color w:val="000000"/>
                <w:lang w:val="uk-UA"/>
              </w:rPr>
            </w:pPr>
            <w:r w:rsidRPr="00E27DC4">
              <w:rPr>
                <w:bCs/>
                <w:color w:val="000000"/>
                <w:lang w:val="uk-UA"/>
              </w:rPr>
              <w:t>1</w:t>
            </w:r>
          </w:p>
        </w:tc>
        <w:tc>
          <w:tcPr>
            <w:tcW w:w="1418" w:type="dxa"/>
          </w:tcPr>
          <w:p w:rsidR="00E27DC4" w:rsidRPr="00E27DC4" w:rsidRDefault="00E27DC4" w:rsidP="00F76898">
            <w:pPr>
              <w:widowControl w:val="0"/>
              <w:spacing w:line="288" w:lineRule="auto"/>
              <w:jc w:val="center"/>
              <w:rPr>
                <w:bCs/>
                <w:color w:val="000000"/>
                <w:lang w:val="uk-UA"/>
              </w:rPr>
            </w:pPr>
            <w:r w:rsidRPr="00E27DC4">
              <w:rPr>
                <w:bCs/>
                <w:color w:val="000000"/>
                <w:lang w:val="uk-UA"/>
              </w:rPr>
              <w:t>90000</w:t>
            </w:r>
          </w:p>
        </w:tc>
      </w:tr>
      <w:tr w:rsidR="00E27DC4" w:rsidRPr="00E27DC4" w:rsidTr="00E27DC4">
        <w:trPr>
          <w:trHeight w:val="206"/>
        </w:trPr>
        <w:tc>
          <w:tcPr>
            <w:tcW w:w="5098" w:type="dxa"/>
          </w:tcPr>
          <w:p w:rsidR="00E27DC4" w:rsidRPr="00E27DC4" w:rsidRDefault="00E27DC4" w:rsidP="00F76898">
            <w:pPr>
              <w:widowControl w:val="0"/>
              <w:spacing w:line="288" w:lineRule="auto"/>
              <w:jc w:val="center"/>
              <w:rPr>
                <w:bCs/>
                <w:color w:val="000000"/>
                <w:lang w:val="uk-UA"/>
              </w:rPr>
            </w:pPr>
            <w:r w:rsidRPr="00E27DC4">
              <w:rPr>
                <w:bCs/>
                <w:color w:val="000000"/>
                <w:lang w:val="uk-UA"/>
              </w:rPr>
              <w:t>Навчання та професійний ріст</w:t>
            </w:r>
          </w:p>
        </w:tc>
        <w:tc>
          <w:tcPr>
            <w:tcW w:w="1487" w:type="dxa"/>
          </w:tcPr>
          <w:p w:rsidR="00E27DC4" w:rsidRPr="00E27DC4" w:rsidRDefault="00E27DC4" w:rsidP="00F76898">
            <w:pPr>
              <w:widowControl w:val="0"/>
              <w:spacing w:line="288" w:lineRule="auto"/>
              <w:jc w:val="center"/>
              <w:rPr>
                <w:bCs/>
                <w:color w:val="000000"/>
                <w:lang w:val="uk-UA"/>
              </w:rPr>
            </w:pPr>
            <w:r w:rsidRPr="00E27DC4">
              <w:rPr>
                <w:bCs/>
                <w:color w:val="000000"/>
                <w:lang w:val="uk-UA"/>
              </w:rPr>
              <w:t>25000</w:t>
            </w:r>
          </w:p>
        </w:tc>
        <w:tc>
          <w:tcPr>
            <w:tcW w:w="1275" w:type="dxa"/>
          </w:tcPr>
          <w:p w:rsidR="00E27DC4" w:rsidRPr="00E27DC4" w:rsidRDefault="00E27DC4" w:rsidP="00F76898">
            <w:pPr>
              <w:widowControl w:val="0"/>
              <w:spacing w:line="288" w:lineRule="auto"/>
              <w:jc w:val="center"/>
              <w:rPr>
                <w:bCs/>
                <w:color w:val="000000"/>
                <w:lang w:val="uk-UA"/>
              </w:rPr>
            </w:pPr>
            <w:r w:rsidRPr="00E27DC4">
              <w:rPr>
                <w:bCs/>
                <w:color w:val="000000"/>
                <w:lang w:val="uk-UA"/>
              </w:rPr>
              <w:t>1</w:t>
            </w:r>
          </w:p>
        </w:tc>
        <w:tc>
          <w:tcPr>
            <w:tcW w:w="1418" w:type="dxa"/>
          </w:tcPr>
          <w:p w:rsidR="00E27DC4" w:rsidRPr="00E27DC4" w:rsidRDefault="00E27DC4" w:rsidP="00F76898">
            <w:pPr>
              <w:widowControl w:val="0"/>
              <w:spacing w:line="288" w:lineRule="auto"/>
              <w:jc w:val="center"/>
              <w:rPr>
                <w:bCs/>
                <w:color w:val="000000"/>
                <w:lang w:val="uk-UA"/>
              </w:rPr>
            </w:pPr>
            <w:r w:rsidRPr="00E27DC4">
              <w:rPr>
                <w:bCs/>
                <w:color w:val="000000"/>
                <w:lang w:val="uk-UA"/>
              </w:rPr>
              <w:t>100000</w:t>
            </w:r>
          </w:p>
        </w:tc>
      </w:tr>
      <w:tr w:rsidR="00E27DC4" w:rsidRPr="00E27DC4" w:rsidTr="00900FDB">
        <w:tc>
          <w:tcPr>
            <w:tcW w:w="7860" w:type="dxa"/>
            <w:gridSpan w:val="3"/>
          </w:tcPr>
          <w:p w:rsidR="00E27DC4" w:rsidRPr="00E27DC4" w:rsidRDefault="00E27DC4" w:rsidP="00F76898">
            <w:pPr>
              <w:widowControl w:val="0"/>
              <w:spacing w:line="288" w:lineRule="auto"/>
              <w:jc w:val="center"/>
              <w:rPr>
                <w:bCs/>
                <w:color w:val="000000"/>
                <w:lang w:val="uk-UA"/>
              </w:rPr>
            </w:pPr>
            <w:r w:rsidRPr="00E27DC4">
              <w:rPr>
                <w:bCs/>
                <w:color w:val="000000"/>
                <w:lang w:val="uk-UA"/>
              </w:rPr>
              <w:t>Всього витрат</w:t>
            </w:r>
          </w:p>
        </w:tc>
        <w:tc>
          <w:tcPr>
            <w:tcW w:w="1418" w:type="dxa"/>
          </w:tcPr>
          <w:p w:rsidR="00E27DC4" w:rsidRPr="00E27DC4" w:rsidRDefault="00E27DC4" w:rsidP="00F76898">
            <w:pPr>
              <w:widowControl w:val="0"/>
              <w:spacing w:line="288" w:lineRule="auto"/>
              <w:jc w:val="center"/>
              <w:rPr>
                <w:bCs/>
                <w:color w:val="000000"/>
                <w:lang w:val="uk-UA"/>
              </w:rPr>
            </w:pPr>
            <w:r w:rsidRPr="00E27DC4">
              <w:rPr>
                <w:bCs/>
                <w:color w:val="000000"/>
                <w:lang w:val="uk-UA"/>
              </w:rPr>
              <w:t>500000</w:t>
            </w:r>
          </w:p>
        </w:tc>
      </w:tr>
    </w:tbl>
    <w:p w:rsidR="00E27DC4" w:rsidRPr="00E92E81" w:rsidRDefault="00E27DC4" w:rsidP="00E27DC4">
      <w:pPr>
        <w:spacing w:line="360" w:lineRule="auto"/>
        <w:ind w:firstLine="567"/>
        <w:jc w:val="both"/>
        <w:rPr>
          <w:bCs/>
          <w:i/>
          <w:color w:val="000000" w:themeColor="text1"/>
          <w:szCs w:val="28"/>
          <w:lang w:val="uk-UA"/>
        </w:rPr>
      </w:pPr>
      <w:r w:rsidRPr="00E92E81">
        <w:rPr>
          <w:bCs/>
          <w:i/>
          <w:color w:val="000000" w:themeColor="text1"/>
          <w:szCs w:val="28"/>
          <w:lang w:val="uk-UA"/>
        </w:rPr>
        <w:t>Джерело: розроблено автором на основі власних досліджень</w:t>
      </w:r>
    </w:p>
    <w:p w:rsidR="00E27DC4" w:rsidRDefault="00E27DC4" w:rsidP="00184319">
      <w:pPr>
        <w:widowControl w:val="0"/>
        <w:tabs>
          <w:tab w:val="left" w:pos="993"/>
        </w:tabs>
        <w:spacing w:line="360" w:lineRule="auto"/>
        <w:ind w:firstLine="709"/>
        <w:jc w:val="both"/>
        <w:rPr>
          <w:bCs/>
          <w:color w:val="000000"/>
          <w:sz w:val="28"/>
          <w:szCs w:val="28"/>
          <w:lang w:val="uk-UA"/>
        </w:rPr>
      </w:pPr>
      <w:r>
        <w:rPr>
          <w:bCs/>
          <w:color w:val="000000"/>
          <w:sz w:val="28"/>
          <w:szCs w:val="28"/>
          <w:lang w:val="uk-UA"/>
        </w:rPr>
        <w:lastRenderedPageBreak/>
        <w:t>Відповідно витрати на покращення умов праці становитимуть 500000 грн., при цьому основні витрати спрямовуватимуться на оновлення та модернізацію обладнання, засоби індивідуального захисту, навчання та професійний ріст персоналу.</w:t>
      </w:r>
    </w:p>
    <w:p w:rsidR="00E27DC4" w:rsidRPr="00E27DC4" w:rsidRDefault="00E27DC4" w:rsidP="00184319">
      <w:pPr>
        <w:widowControl w:val="0"/>
        <w:tabs>
          <w:tab w:val="left" w:pos="993"/>
        </w:tabs>
        <w:spacing w:line="360" w:lineRule="auto"/>
        <w:ind w:firstLine="709"/>
        <w:jc w:val="both"/>
        <w:rPr>
          <w:bCs/>
          <w:color w:val="000000"/>
          <w:sz w:val="28"/>
          <w:szCs w:val="28"/>
          <w:lang w:val="uk-UA"/>
        </w:rPr>
      </w:pPr>
      <w:r w:rsidRPr="00E27DC4">
        <w:rPr>
          <w:bCs/>
          <w:color w:val="000000"/>
          <w:sz w:val="28"/>
          <w:szCs w:val="28"/>
          <w:lang w:val="uk-UA"/>
        </w:rPr>
        <w:t>Для покращення соціально-психологічного клімату у колективі готельно-ресторанного комплексу «Джентльмен» потрібно реалізувати ряд заходів. Основними рекомендаціями будуть:</w:t>
      </w:r>
    </w:p>
    <w:p w:rsidR="00E27DC4" w:rsidRPr="00E27DC4" w:rsidRDefault="00E27DC4" w:rsidP="00184319">
      <w:pPr>
        <w:pStyle w:val="a7"/>
        <w:widowControl w:val="0"/>
        <w:numPr>
          <w:ilvl w:val="0"/>
          <w:numId w:val="10"/>
        </w:numPr>
        <w:tabs>
          <w:tab w:val="left" w:pos="993"/>
        </w:tabs>
        <w:spacing w:line="360" w:lineRule="auto"/>
        <w:ind w:left="0" w:firstLine="851"/>
        <w:jc w:val="both"/>
        <w:rPr>
          <w:bCs/>
          <w:color w:val="000000"/>
          <w:sz w:val="28"/>
          <w:szCs w:val="28"/>
          <w:lang w:val="uk-UA"/>
        </w:rPr>
      </w:pPr>
      <w:r w:rsidRPr="00E27DC4">
        <w:rPr>
          <w:bCs/>
          <w:color w:val="000000"/>
          <w:sz w:val="28"/>
          <w:szCs w:val="28"/>
          <w:lang w:val="uk-UA"/>
        </w:rPr>
        <w:t>організація командних заходів та тімбілдингу. Проведення заходів для зміцнення командного духу та покращення співпраці серед працівників</w:t>
      </w:r>
      <w:r>
        <w:rPr>
          <w:bCs/>
          <w:color w:val="000000"/>
          <w:sz w:val="28"/>
          <w:szCs w:val="28"/>
          <w:lang w:val="uk-UA"/>
        </w:rPr>
        <w:t>;</w:t>
      </w:r>
    </w:p>
    <w:p w:rsidR="00E27DC4" w:rsidRPr="00E27DC4" w:rsidRDefault="00E27DC4" w:rsidP="00184319">
      <w:pPr>
        <w:pStyle w:val="a7"/>
        <w:widowControl w:val="0"/>
        <w:numPr>
          <w:ilvl w:val="0"/>
          <w:numId w:val="10"/>
        </w:numPr>
        <w:tabs>
          <w:tab w:val="left" w:pos="993"/>
        </w:tabs>
        <w:spacing w:line="360" w:lineRule="auto"/>
        <w:ind w:left="0" w:firstLine="851"/>
        <w:jc w:val="both"/>
        <w:rPr>
          <w:bCs/>
          <w:color w:val="000000"/>
          <w:sz w:val="28"/>
          <w:szCs w:val="28"/>
          <w:lang w:val="uk-UA"/>
        </w:rPr>
      </w:pPr>
      <w:r w:rsidRPr="00E27DC4">
        <w:rPr>
          <w:bCs/>
          <w:color w:val="000000"/>
          <w:sz w:val="28"/>
          <w:szCs w:val="28"/>
          <w:lang w:val="uk-UA"/>
        </w:rPr>
        <w:t>проведення тренінгів з підвищення кваліфікації та особистісного розвитку. Організація навчальних програм для покращення професійних навичок та особистісного зростання працівників</w:t>
      </w:r>
      <w:r>
        <w:rPr>
          <w:bCs/>
          <w:color w:val="000000"/>
          <w:sz w:val="28"/>
          <w:szCs w:val="28"/>
          <w:lang w:val="uk-UA"/>
        </w:rPr>
        <w:t>;</w:t>
      </w:r>
    </w:p>
    <w:p w:rsidR="00E27DC4" w:rsidRPr="00E27DC4" w:rsidRDefault="00E27DC4" w:rsidP="00184319">
      <w:pPr>
        <w:pStyle w:val="a7"/>
        <w:widowControl w:val="0"/>
        <w:numPr>
          <w:ilvl w:val="0"/>
          <w:numId w:val="10"/>
        </w:numPr>
        <w:tabs>
          <w:tab w:val="left" w:pos="993"/>
        </w:tabs>
        <w:spacing w:line="360" w:lineRule="auto"/>
        <w:ind w:left="0" w:firstLine="851"/>
        <w:jc w:val="both"/>
        <w:rPr>
          <w:bCs/>
          <w:color w:val="000000"/>
          <w:sz w:val="28"/>
          <w:szCs w:val="28"/>
          <w:lang w:val="uk-UA"/>
        </w:rPr>
      </w:pPr>
      <w:r w:rsidRPr="00E27DC4">
        <w:rPr>
          <w:bCs/>
          <w:color w:val="000000"/>
          <w:sz w:val="28"/>
          <w:szCs w:val="28"/>
          <w:lang w:val="uk-UA"/>
        </w:rPr>
        <w:t>впровадження програм визнання та нагородження працівників. Створення системи заохочення для визнання досягнень і старань працівників</w:t>
      </w:r>
      <w:r>
        <w:rPr>
          <w:bCs/>
          <w:color w:val="000000"/>
          <w:sz w:val="28"/>
          <w:szCs w:val="28"/>
          <w:lang w:val="uk-UA"/>
        </w:rPr>
        <w:t>;</w:t>
      </w:r>
    </w:p>
    <w:p w:rsidR="00E27DC4" w:rsidRPr="00E27DC4" w:rsidRDefault="00E27DC4" w:rsidP="00184319">
      <w:pPr>
        <w:pStyle w:val="a7"/>
        <w:widowControl w:val="0"/>
        <w:numPr>
          <w:ilvl w:val="0"/>
          <w:numId w:val="10"/>
        </w:numPr>
        <w:tabs>
          <w:tab w:val="left" w:pos="993"/>
        </w:tabs>
        <w:spacing w:line="360" w:lineRule="auto"/>
        <w:ind w:left="0" w:firstLine="851"/>
        <w:jc w:val="both"/>
        <w:rPr>
          <w:bCs/>
          <w:color w:val="000000"/>
          <w:sz w:val="28"/>
          <w:szCs w:val="28"/>
          <w:lang w:val="uk-UA"/>
        </w:rPr>
      </w:pPr>
      <w:r w:rsidRPr="00E27DC4">
        <w:rPr>
          <w:bCs/>
          <w:color w:val="000000"/>
          <w:sz w:val="28"/>
          <w:szCs w:val="28"/>
          <w:lang w:val="uk-UA"/>
        </w:rPr>
        <w:t>організація регулярних зустрічей для обговорення проблем та пропозицій працівників. Проведення регулярних зборів для обговорення питань та пропозицій від працівників</w:t>
      </w:r>
      <w:r>
        <w:rPr>
          <w:bCs/>
          <w:color w:val="000000"/>
          <w:sz w:val="28"/>
          <w:szCs w:val="28"/>
          <w:lang w:val="uk-UA"/>
        </w:rPr>
        <w:t>;</w:t>
      </w:r>
    </w:p>
    <w:p w:rsidR="00E27DC4" w:rsidRPr="00E27DC4" w:rsidRDefault="00E27DC4" w:rsidP="00184319">
      <w:pPr>
        <w:pStyle w:val="a7"/>
        <w:widowControl w:val="0"/>
        <w:numPr>
          <w:ilvl w:val="0"/>
          <w:numId w:val="10"/>
        </w:numPr>
        <w:tabs>
          <w:tab w:val="left" w:pos="993"/>
        </w:tabs>
        <w:spacing w:line="360" w:lineRule="auto"/>
        <w:ind w:left="0" w:firstLine="851"/>
        <w:jc w:val="both"/>
        <w:rPr>
          <w:b/>
          <w:bCs/>
          <w:color w:val="000000"/>
          <w:sz w:val="28"/>
          <w:szCs w:val="28"/>
          <w:lang w:val="uk-UA"/>
        </w:rPr>
      </w:pPr>
      <w:r w:rsidRPr="00E27DC4">
        <w:rPr>
          <w:bCs/>
          <w:color w:val="000000"/>
          <w:sz w:val="28"/>
          <w:szCs w:val="28"/>
          <w:lang w:val="uk-UA"/>
        </w:rPr>
        <w:t>проведення анонімних опитувань для оцінки соціально-психологічного клімату та визначення зон для покращення. Проведення анонімних опитувань серед працівників для оцінки атмосфери в колективі та виявлення можливих проблемних зон.</w:t>
      </w:r>
    </w:p>
    <w:p w:rsidR="00E27DC4" w:rsidRDefault="00E27DC4" w:rsidP="00184319">
      <w:pPr>
        <w:widowControl w:val="0"/>
        <w:spacing w:line="360" w:lineRule="auto"/>
        <w:ind w:firstLine="567"/>
        <w:jc w:val="both"/>
        <w:rPr>
          <w:sz w:val="28"/>
          <w:szCs w:val="28"/>
          <w:lang w:val="uk-UA"/>
        </w:rPr>
      </w:pPr>
      <w:r w:rsidRPr="00E27DC4">
        <w:rPr>
          <w:bCs/>
          <w:color w:val="000000"/>
          <w:sz w:val="28"/>
          <w:szCs w:val="28"/>
          <w:lang w:val="uk-UA"/>
        </w:rPr>
        <w:t xml:space="preserve">Витрати на покращення соціально-психологічного клімату у колективі готельно-ресторанного підприємства </w:t>
      </w:r>
      <w:r w:rsidRPr="00E27DC4">
        <w:rPr>
          <w:sz w:val="28"/>
          <w:szCs w:val="28"/>
          <w:lang w:val="uk-UA"/>
        </w:rPr>
        <w:t>ГРК «Джентльмен»</w:t>
      </w:r>
      <w:r>
        <w:rPr>
          <w:sz w:val="28"/>
          <w:szCs w:val="28"/>
          <w:lang w:val="uk-UA"/>
        </w:rPr>
        <w:t xml:space="preserve"> представимо у таблиці 3.5.</w:t>
      </w:r>
    </w:p>
    <w:p w:rsidR="00A03F97" w:rsidRDefault="00A03F97" w:rsidP="00A03F97">
      <w:pPr>
        <w:widowControl w:val="0"/>
        <w:spacing w:line="360" w:lineRule="auto"/>
        <w:ind w:firstLine="709"/>
        <w:jc w:val="both"/>
        <w:rPr>
          <w:sz w:val="28"/>
          <w:szCs w:val="28"/>
          <w:lang w:val="uk-UA"/>
        </w:rPr>
      </w:pPr>
      <w:r w:rsidRPr="00184319">
        <w:rPr>
          <w:bCs/>
          <w:color w:val="000000"/>
          <w:sz w:val="28"/>
          <w:szCs w:val="28"/>
          <w:lang w:val="uk-UA"/>
        </w:rPr>
        <w:t xml:space="preserve">Таким чином, розмір витрат на покращення соціально-психологічного клімату у колективі </w:t>
      </w:r>
      <w:r w:rsidRPr="00184319">
        <w:rPr>
          <w:sz w:val="28"/>
          <w:szCs w:val="28"/>
          <w:lang w:val="uk-UA"/>
        </w:rPr>
        <w:t>ГРК «Джентльмен»</w:t>
      </w:r>
      <w:r>
        <w:rPr>
          <w:sz w:val="28"/>
          <w:szCs w:val="28"/>
          <w:lang w:val="uk-UA"/>
        </w:rPr>
        <w:t xml:space="preserve"> становить 248000 грн., найбільші обсяги витрат спрямовуватимуться на тренінг із підвищення кваліфікації працівників – 90000 грн., засоби тімбілдінгу – 80000 грн. та програми визнання і нагородження працівників – 60000 грн. </w:t>
      </w:r>
    </w:p>
    <w:p w:rsidR="00A03F97" w:rsidRPr="00E27DC4" w:rsidRDefault="00A03F97" w:rsidP="00184319">
      <w:pPr>
        <w:widowControl w:val="0"/>
        <w:spacing w:line="360" w:lineRule="auto"/>
        <w:ind w:firstLine="567"/>
        <w:jc w:val="both"/>
        <w:rPr>
          <w:sz w:val="28"/>
          <w:szCs w:val="28"/>
          <w:lang w:val="uk-UA"/>
        </w:rPr>
      </w:pPr>
    </w:p>
    <w:p w:rsidR="00E27DC4" w:rsidRDefault="00E27DC4" w:rsidP="00E27DC4">
      <w:pPr>
        <w:spacing w:line="360" w:lineRule="auto"/>
        <w:ind w:firstLine="567"/>
        <w:jc w:val="right"/>
        <w:rPr>
          <w:bCs/>
          <w:color w:val="000000"/>
          <w:sz w:val="28"/>
          <w:szCs w:val="28"/>
          <w:lang w:val="uk-UA"/>
        </w:rPr>
      </w:pPr>
      <w:r>
        <w:rPr>
          <w:bCs/>
          <w:color w:val="000000"/>
          <w:sz w:val="28"/>
          <w:szCs w:val="28"/>
          <w:lang w:val="uk-UA"/>
        </w:rPr>
        <w:lastRenderedPageBreak/>
        <w:t>Таблиця 3.5</w:t>
      </w:r>
    </w:p>
    <w:p w:rsidR="00E27DC4" w:rsidRDefault="00E27DC4" w:rsidP="00E27DC4">
      <w:pPr>
        <w:spacing w:line="360" w:lineRule="auto"/>
        <w:ind w:firstLine="567"/>
        <w:jc w:val="center"/>
        <w:rPr>
          <w:sz w:val="28"/>
          <w:szCs w:val="28"/>
          <w:lang w:val="uk-UA"/>
        </w:rPr>
      </w:pPr>
      <w:r>
        <w:rPr>
          <w:bCs/>
          <w:color w:val="000000"/>
          <w:sz w:val="28"/>
          <w:szCs w:val="28"/>
          <w:lang w:val="uk-UA"/>
        </w:rPr>
        <w:t xml:space="preserve">Витрати на покращення </w:t>
      </w:r>
      <w:r w:rsidR="00184319" w:rsidRPr="00E27DC4">
        <w:rPr>
          <w:bCs/>
          <w:color w:val="000000"/>
          <w:sz w:val="28"/>
          <w:szCs w:val="28"/>
          <w:lang w:val="uk-UA"/>
        </w:rPr>
        <w:t xml:space="preserve">соціально-психологічного клімату у колективі </w:t>
      </w:r>
      <w:r>
        <w:rPr>
          <w:sz w:val="28"/>
          <w:szCs w:val="28"/>
          <w:lang w:val="uk-UA"/>
        </w:rPr>
        <w:t>ГРК «Джентльмен»</w:t>
      </w:r>
    </w:p>
    <w:tbl>
      <w:tblPr>
        <w:tblStyle w:val="a3"/>
        <w:tblW w:w="0" w:type="auto"/>
        <w:tblLook w:val="04A0" w:firstRow="1" w:lastRow="0" w:firstColumn="1" w:lastColumn="0" w:noHBand="0" w:noVBand="1"/>
      </w:tblPr>
      <w:tblGrid>
        <w:gridCol w:w="5098"/>
        <w:gridCol w:w="1487"/>
        <w:gridCol w:w="1275"/>
        <w:gridCol w:w="1418"/>
      </w:tblGrid>
      <w:tr w:rsidR="00E27DC4" w:rsidRPr="00E27DC4" w:rsidTr="00900FDB">
        <w:tc>
          <w:tcPr>
            <w:tcW w:w="5098" w:type="dxa"/>
          </w:tcPr>
          <w:p w:rsidR="00E27DC4" w:rsidRPr="00E27DC4" w:rsidRDefault="00E27DC4" w:rsidP="00F76898">
            <w:pPr>
              <w:spacing w:line="288" w:lineRule="auto"/>
              <w:jc w:val="center"/>
              <w:rPr>
                <w:bCs/>
                <w:color w:val="000000"/>
                <w:lang w:val="uk-UA"/>
              </w:rPr>
            </w:pPr>
            <w:r w:rsidRPr="00E27DC4">
              <w:rPr>
                <w:bCs/>
                <w:color w:val="000000"/>
                <w:lang w:val="uk-UA"/>
              </w:rPr>
              <w:t>Заходи</w:t>
            </w:r>
          </w:p>
        </w:tc>
        <w:tc>
          <w:tcPr>
            <w:tcW w:w="1487" w:type="dxa"/>
          </w:tcPr>
          <w:p w:rsidR="00E27DC4" w:rsidRPr="00E27DC4" w:rsidRDefault="00E27DC4" w:rsidP="00F76898">
            <w:pPr>
              <w:spacing w:line="288" w:lineRule="auto"/>
              <w:jc w:val="center"/>
              <w:rPr>
                <w:bCs/>
                <w:color w:val="000000"/>
                <w:lang w:val="uk-UA"/>
              </w:rPr>
            </w:pPr>
            <w:r w:rsidRPr="00E27DC4">
              <w:rPr>
                <w:bCs/>
                <w:color w:val="000000"/>
                <w:lang w:val="uk-UA"/>
              </w:rPr>
              <w:t>Витрати на одиницю</w:t>
            </w:r>
          </w:p>
        </w:tc>
        <w:tc>
          <w:tcPr>
            <w:tcW w:w="1275" w:type="dxa"/>
          </w:tcPr>
          <w:p w:rsidR="00E27DC4" w:rsidRPr="00E27DC4" w:rsidRDefault="00E27DC4" w:rsidP="00F76898">
            <w:pPr>
              <w:spacing w:line="288" w:lineRule="auto"/>
              <w:jc w:val="center"/>
              <w:rPr>
                <w:bCs/>
                <w:color w:val="000000"/>
                <w:lang w:val="uk-UA"/>
              </w:rPr>
            </w:pPr>
            <w:r w:rsidRPr="00E27DC4">
              <w:rPr>
                <w:bCs/>
                <w:color w:val="000000"/>
                <w:lang w:val="uk-UA"/>
              </w:rPr>
              <w:t>Кількість</w:t>
            </w:r>
          </w:p>
        </w:tc>
        <w:tc>
          <w:tcPr>
            <w:tcW w:w="1418" w:type="dxa"/>
          </w:tcPr>
          <w:p w:rsidR="00E27DC4" w:rsidRPr="00E27DC4" w:rsidRDefault="00E27DC4" w:rsidP="00F76898">
            <w:pPr>
              <w:spacing w:line="288" w:lineRule="auto"/>
              <w:jc w:val="center"/>
              <w:rPr>
                <w:bCs/>
                <w:color w:val="000000"/>
                <w:lang w:val="uk-UA"/>
              </w:rPr>
            </w:pPr>
            <w:r w:rsidRPr="00E27DC4">
              <w:rPr>
                <w:bCs/>
                <w:color w:val="000000"/>
                <w:lang w:val="uk-UA"/>
              </w:rPr>
              <w:t>Загальні витрати</w:t>
            </w:r>
          </w:p>
        </w:tc>
      </w:tr>
      <w:tr w:rsidR="00E27DC4" w:rsidRPr="00E27DC4" w:rsidTr="00900FDB">
        <w:tc>
          <w:tcPr>
            <w:tcW w:w="5098" w:type="dxa"/>
          </w:tcPr>
          <w:p w:rsidR="00E27DC4" w:rsidRPr="00E27DC4" w:rsidRDefault="00E27DC4" w:rsidP="00F76898">
            <w:pPr>
              <w:spacing w:line="288" w:lineRule="auto"/>
              <w:jc w:val="center"/>
              <w:rPr>
                <w:bCs/>
                <w:color w:val="000000"/>
                <w:sz w:val="22"/>
                <w:lang w:val="uk-UA"/>
              </w:rPr>
            </w:pPr>
            <w:r>
              <w:rPr>
                <w:bCs/>
                <w:color w:val="000000"/>
                <w:sz w:val="22"/>
                <w:szCs w:val="28"/>
                <w:lang w:val="uk-UA"/>
              </w:rPr>
              <w:t xml:space="preserve">Заходи </w:t>
            </w:r>
            <w:r w:rsidRPr="00E27DC4">
              <w:rPr>
                <w:bCs/>
                <w:color w:val="000000"/>
                <w:sz w:val="22"/>
                <w:szCs w:val="28"/>
                <w:lang w:val="uk-UA"/>
              </w:rPr>
              <w:t>тімбілдинг</w:t>
            </w:r>
            <w:r>
              <w:rPr>
                <w:bCs/>
                <w:color w:val="000000"/>
                <w:sz w:val="22"/>
                <w:szCs w:val="28"/>
                <w:lang w:val="uk-UA"/>
              </w:rPr>
              <w:t>у</w:t>
            </w:r>
            <w:r w:rsidRPr="00E27DC4">
              <w:rPr>
                <w:bCs/>
                <w:color w:val="000000"/>
                <w:sz w:val="22"/>
                <w:szCs w:val="28"/>
                <w:lang w:val="uk-UA"/>
              </w:rPr>
              <w:t xml:space="preserve"> (1 раз на квартал)</w:t>
            </w:r>
          </w:p>
        </w:tc>
        <w:tc>
          <w:tcPr>
            <w:tcW w:w="1487" w:type="dxa"/>
          </w:tcPr>
          <w:p w:rsidR="00E27DC4" w:rsidRPr="00E27DC4" w:rsidRDefault="00E27DC4" w:rsidP="00F76898">
            <w:pPr>
              <w:spacing w:line="288" w:lineRule="auto"/>
              <w:jc w:val="center"/>
              <w:rPr>
                <w:bCs/>
                <w:color w:val="000000"/>
                <w:lang w:val="uk-UA"/>
              </w:rPr>
            </w:pPr>
            <w:r>
              <w:rPr>
                <w:bCs/>
                <w:color w:val="000000"/>
                <w:lang w:val="uk-UA"/>
              </w:rPr>
              <w:t>20000</w:t>
            </w:r>
          </w:p>
        </w:tc>
        <w:tc>
          <w:tcPr>
            <w:tcW w:w="1275" w:type="dxa"/>
          </w:tcPr>
          <w:p w:rsidR="00E27DC4" w:rsidRPr="00E27DC4" w:rsidRDefault="00E27DC4" w:rsidP="00F76898">
            <w:pPr>
              <w:spacing w:line="288" w:lineRule="auto"/>
              <w:jc w:val="center"/>
              <w:rPr>
                <w:bCs/>
                <w:color w:val="000000"/>
                <w:lang w:val="uk-UA"/>
              </w:rPr>
            </w:pPr>
            <w:r>
              <w:rPr>
                <w:bCs/>
                <w:color w:val="000000"/>
                <w:lang w:val="uk-UA"/>
              </w:rPr>
              <w:t>4</w:t>
            </w:r>
          </w:p>
        </w:tc>
        <w:tc>
          <w:tcPr>
            <w:tcW w:w="1418" w:type="dxa"/>
          </w:tcPr>
          <w:p w:rsidR="00E27DC4" w:rsidRPr="00E27DC4" w:rsidRDefault="00E27DC4" w:rsidP="00F76898">
            <w:pPr>
              <w:spacing w:line="288" w:lineRule="auto"/>
              <w:jc w:val="center"/>
              <w:rPr>
                <w:bCs/>
                <w:color w:val="000000"/>
                <w:lang w:val="uk-UA"/>
              </w:rPr>
            </w:pPr>
            <w:r>
              <w:rPr>
                <w:bCs/>
                <w:color w:val="000000"/>
                <w:lang w:val="uk-UA"/>
              </w:rPr>
              <w:t>80000</w:t>
            </w:r>
          </w:p>
        </w:tc>
      </w:tr>
      <w:tr w:rsidR="00E27DC4" w:rsidRPr="00E27DC4" w:rsidTr="00900FDB">
        <w:tc>
          <w:tcPr>
            <w:tcW w:w="5098" w:type="dxa"/>
          </w:tcPr>
          <w:p w:rsidR="00E27DC4" w:rsidRPr="00E27DC4" w:rsidRDefault="00E27DC4" w:rsidP="00F76898">
            <w:pPr>
              <w:spacing w:line="288" w:lineRule="auto"/>
              <w:jc w:val="center"/>
              <w:rPr>
                <w:bCs/>
                <w:color w:val="000000"/>
                <w:sz w:val="22"/>
                <w:lang w:val="uk-UA"/>
              </w:rPr>
            </w:pPr>
            <w:r w:rsidRPr="00E27DC4">
              <w:rPr>
                <w:bCs/>
                <w:color w:val="000000"/>
                <w:sz w:val="22"/>
                <w:szCs w:val="28"/>
                <w:lang w:val="uk-UA"/>
              </w:rPr>
              <w:t>Тренінги з підвищення кваліфікації</w:t>
            </w:r>
          </w:p>
        </w:tc>
        <w:tc>
          <w:tcPr>
            <w:tcW w:w="1487" w:type="dxa"/>
          </w:tcPr>
          <w:p w:rsidR="00E27DC4" w:rsidRPr="00E27DC4" w:rsidRDefault="00E27DC4" w:rsidP="00F76898">
            <w:pPr>
              <w:spacing w:line="288" w:lineRule="auto"/>
              <w:jc w:val="center"/>
              <w:rPr>
                <w:bCs/>
                <w:color w:val="000000"/>
                <w:lang w:val="uk-UA"/>
              </w:rPr>
            </w:pPr>
            <w:r>
              <w:rPr>
                <w:bCs/>
                <w:color w:val="000000"/>
                <w:lang w:val="uk-UA"/>
              </w:rPr>
              <w:t>15000</w:t>
            </w:r>
          </w:p>
        </w:tc>
        <w:tc>
          <w:tcPr>
            <w:tcW w:w="1275" w:type="dxa"/>
          </w:tcPr>
          <w:p w:rsidR="00E27DC4" w:rsidRPr="00E27DC4" w:rsidRDefault="00E27DC4" w:rsidP="00F76898">
            <w:pPr>
              <w:spacing w:line="288" w:lineRule="auto"/>
              <w:jc w:val="center"/>
              <w:rPr>
                <w:bCs/>
                <w:color w:val="000000"/>
                <w:lang w:val="uk-UA"/>
              </w:rPr>
            </w:pPr>
            <w:r>
              <w:rPr>
                <w:bCs/>
                <w:color w:val="000000"/>
                <w:lang w:val="uk-UA"/>
              </w:rPr>
              <w:t>6</w:t>
            </w:r>
          </w:p>
        </w:tc>
        <w:tc>
          <w:tcPr>
            <w:tcW w:w="1418" w:type="dxa"/>
          </w:tcPr>
          <w:p w:rsidR="00E27DC4" w:rsidRPr="00E27DC4" w:rsidRDefault="00E27DC4" w:rsidP="00F76898">
            <w:pPr>
              <w:spacing w:line="288" w:lineRule="auto"/>
              <w:jc w:val="center"/>
              <w:rPr>
                <w:bCs/>
                <w:color w:val="000000"/>
                <w:lang w:val="uk-UA"/>
              </w:rPr>
            </w:pPr>
            <w:r>
              <w:rPr>
                <w:bCs/>
                <w:color w:val="000000"/>
                <w:lang w:val="uk-UA"/>
              </w:rPr>
              <w:t>90000</w:t>
            </w:r>
          </w:p>
        </w:tc>
      </w:tr>
      <w:tr w:rsidR="00E27DC4" w:rsidRPr="00E27DC4" w:rsidTr="00900FDB">
        <w:tc>
          <w:tcPr>
            <w:tcW w:w="5098" w:type="dxa"/>
          </w:tcPr>
          <w:p w:rsidR="00E27DC4" w:rsidRPr="00E27DC4" w:rsidRDefault="00E27DC4" w:rsidP="00F76898">
            <w:pPr>
              <w:spacing w:line="288" w:lineRule="auto"/>
              <w:jc w:val="center"/>
              <w:rPr>
                <w:bCs/>
                <w:color w:val="000000"/>
                <w:sz w:val="22"/>
                <w:lang w:val="uk-UA"/>
              </w:rPr>
            </w:pPr>
            <w:r w:rsidRPr="00E27DC4">
              <w:rPr>
                <w:bCs/>
                <w:color w:val="000000"/>
                <w:sz w:val="22"/>
                <w:szCs w:val="28"/>
                <w:lang w:val="uk-UA"/>
              </w:rPr>
              <w:t>Програми визнання та нагородження</w:t>
            </w:r>
          </w:p>
        </w:tc>
        <w:tc>
          <w:tcPr>
            <w:tcW w:w="1487" w:type="dxa"/>
          </w:tcPr>
          <w:p w:rsidR="00E27DC4" w:rsidRPr="00E27DC4" w:rsidRDefault="00E27DC4" w:rsidP="00F76898">
            <w:pPr>
              <w:spacing w:line="288" w:lineRule="auto"/>
              <w:jc w:val="center"/>
              <w:rPr>
                <w:bCs/>
                <w:color w:val="000000"/>
                <w:lang w:val="uk-UA"/>
              </w:rPr>
            </w:pPr>
            <w:r>
              <w:rPr>
                <w:bCs/>
                <w:color w:val="000000"/>
                <w:lang w:val="uk-UA"/>
              </w:rPr>
              <w:t>5000</w:t>
            </w:r>
          </w:p>
        </w:tc>
        <w:tc>
          <w:tcPr>
            <w:tcW w:w="1275" w:type="dxa"/>
          </w:tcPr>
          <w:p w:rsidR="00E27DC4" w:rsidRPr="00E27DC4" w:rsidRDefault="00E27DC4" w:rsidP="00F76898">
            <w:pPr>
              <w:spacing w:line="288" w:lineRule="auto"/>
              <w:jc w:val="center"/>
              <w:rPr>
                <w:bCs/>
                <w:color w:val="000000"/>
                <w:lang w:val="uk-UA"/>
              </w:rPr>
            </w:pPr>
            <w:r>
              <w:rPr>
                <w:bCs/>
                <w:color w:val="000000"/>
                <w:lang w:val="uk-UA"/>
              </w:rPr>
              <w:t>12</w:t>
            </w:r>
          </w:p>
        </w:tc>
        <w:tc>
          <w:tcPr>
            <w:tcW w:w="1418" w:type="dxa"/>
          </w:tcPr>
          <w:p w:rsidR="00E27DC4" w:rsidRPr="00E27DC4" w:rsidRDefault="00E27DC4" w:rsidP="00F76898">
            <w:pPr>
              <w:spacing w:line="288" w:lineRule="auto"/>
              <w:jc w:val="center"/>
              <w:rPr>
                <w:bCs/>
                <w:color w:val="000000"/>
                <w:lang w:val="uk-UA"/>
              </w:rPr>
            </w:pPr>
            <w:r>
              <w:rPr>
                <w:bCs/>
                <w:color w:val="000000"/>
                <w:lang w:val="uk-UA"/>
              </w:rPr>
              <w:t>60000</w:t>
            </w:r>
          </w:p>
        </w:tc>
      </w:tr>
      <w:tr w:rsidR="00E27DC4" w:rsidRPr="00E27DC4" w:rsidTr="00900FDB">
        <w:tc>
          <w:tcPr>
            <w:tcW w:w="5098" w:type="dxa"/>
          </w:tcPr>
          <w:p w:rsidR="00E27DC4" w:rsidRPr="00E27DC4" w:rsidRDefault="00E27DC4" w:rsidP="00F76898">
            <w:pPr>
              <w:spacing w:line="288" w:lineRule="auto"/>
              <w:jc w:val="center"/>
              <w:rPr>
                <w:bCs/>
                <w:color w:val="000000"/>
                <w:sz w:val="22"/>
                <w:lang w:val="uk-UA"/>
              </w:rPr>
            </w:pPr>
            <w:r w:rsidRPr="00E27DC4">
              <w:rPr>
                <w:bCs/>
                <w:color w:val="000000"/>
                <w:sz w:val="22"/>
                <w:szCs w:val="28"/>
                <w:lang w:val="uk-UA"/>
              </w:rPr>
              <w:t>Регулярні зустрічі з обговоренням проблем</w:t>
            </w:r>
          </w:p>
        </w:tc>
        <w:tc>
          <w:tcPr>
            <w:tcW w:w="1487" w:type="dxa"/>
          </w:tcPr>
          <w:p w:rsidR="00E27DC4" w:rsidRPr="00E27DC4" w:rsidRDefault="00E27DC4" w:rsidP="00F76898">
            <w:pPr>
              <w:spacing w:line="288" w:lineRule="auto"/>
              <w:jc w:val="center"/>
              <w:rPr>
                <w:bCs/>
                <w:color w:val="000000"/>
                <w:lang w:val="uk-UA"/>
              </w:rPr>
            </w:pPr>
            <w:r>
              <w:rPr>
                <w:bCs/>
                <w:color w:val="000000"/>
                <w:lang w:val="uk-UA"/>
              </w:rPr>
              <w:t>1000</w:t>
            </w:r>
          </w:p>
        </w:tc>
        <w:tc>
          <w:tcPr>
            <w:tcW w:w="1275" w:type="dxa"/>
          </w:tcPr>
          <w:p w:rsidR="00E27DC4" w:rsidRPr="00E27DC4" w:rsidRDefault="00E27DC4" w:rsidP="00F76898">
            <w:pPr>
              <w:spacing w:line="288" w:lineRule="auto"/>
              <w:jc w:val="center"/>
              <w:rPr>
                <w:bCs/>
                <w:color w:val="000000"/>
                <w:lang w:val="uk-UA"/>
              </w:rPr>
            </w:pPr>
            <w:r>
              <w:rPr>
                <w:bCs/>
                <w:color w:val="000000"/>
                <w:lang w:val="uk-UA"/>
              </w:rPr>
              <w:t>1</w:t>
            </w:r>
          </w:p>
        </w:tc>
        <w:tc>
          <w:tcPr>
            <w:tcW w:w="1418" w:type="dxa"/>
          </w:tcPr>
          <w:p w:rsidR="00E27DC4" w:rsidRPr="00E27DC4" w:rsidRDefault="00E27DC4" w:rsidP="00F76898">
            <w:pPr>
              <w:spacing w:line="288" w:lineRule="auto"/>
              <w:jc w:val="center"/>
              <w:rPr>
                <w:bCs/>
                <w:color w:val="000000"/>
                <w:lang w:val="uk-UA"/>
              </w:rPr>
            </w:pPr>
            <w:r>
              <w:rPr>
                <w:bCs/>
                <w:color w:val="000000"/>
                <w:lang w:val="uk-UA"/>
              </w:rPr>
              <w:t>12000</w:t>
            </w:r>
          </w:p>
        </w:tc>
      </w:tr>
      <w:tr w:rsidR="00E27DC4" w:rsidRPr="00E27DC4" w:rsidTr="00900FDB">
        <w:tc>
          <w:tcPr>
            <w:tcW w:w="5098" w:type="dxa"/>
          </w:tcPr>
          <w:p w:rsidR="00E27DC4" w:rsidRPr="00E27DC4" w:rsidRDefault="00E27DC4" w:rsidP="00F76898">
            <w:pPr>
              <w:spacing w:line="288" w:lineRule="auto"/>
              <w:jc w:val="center"/>
              <w:rPr>
                <w:bCs/>
                <w:color w:val="000000"/>
                <w:sz w:val="22"/>
                <w:lang w:val="uk-UA"/>
              </w:rPr>
            </w:pPr>
            <w:r w:rsidRPr="00E27DC4">
              <w:rPr>
                <w:bCs/>
                <w:color w:val="000000"/>
                <w:sz w:val="22"/>
                <w:lang w:val="uk-UA"/>
              </w:rPr>
              <w:t>Анонімні опитування</w:t>
            </w:r>
          </w:p>
        </w:tc>
        <w:tc>
          <w:tcPr>
            <w:tcW w:w="1487" w:type="dxa"/>
          </w:tcPr>
          <w:p w:rsidR="00E27DC4" w:rsidRPr="00E27DC4" w:rsidRDefault="00E27DC4" w:rsidP="00F76898">
            <w:pPr>
              <w:spacing w:line="288" w:lineRule="auto"/>
              <w:jc w:val="center"/>
              <w:rPr>
                <w:bCs/>
                <w:color w:val="000000"/>
                <w:lang w:val="uk-UA"/>
              </w:rPr>
            </w:pPr>
            <w:r>
              <w:rPr>
                <w:bCs/>
                <w:color w:val="000000"/>
                <w:lang w:val="uk-UA"/>
              </w:rPr>
              <w:t>500</w:t>
            </w:r>
          </w:p>
        </w:tc>
        <w:tc>
          <w:tcPr>
            <w:tcW w:w="1275" w:type="dxa"/>
          </w:tcPr>
          <w:p w:rsidR="00E27DC4" w:rsidRPr="00E27DC4" w:rsidRDefault="00E27DC4" w:rsidP="00F76898">
            <w:pPr>
              <w:spacing w:line="288" w:lineRule="auto"/>
              <w:jc w:val="center"/>
              <w:rPr>
                <w:bCs/>
                <w:color w:val="000000"/>
                <w:lang w:val="uk-UA"/>
              </w:rPr>
            </w:pPr>
            <w:r>
              <w:rPr>
                <w:bCs/>
                <w:color w:val="000000"/>
                <w:lang w:val="uk-UA"/>
              </w:rPr>
              <w:t>12</w:t>
            </w:r>
          </w:p>
        </w:tc>
        <w:tc>
          <w:tcPr>
            <w:tcW w:w="1418" w:type="dxa"/>
          </w:tcPr>
          <w:p w:rsidR="00E27DC4" w:rsidRPr="00E27DC4" w:rsidRDefault="00E27DC4" w:rsidP="00F76898">
            <w:pPr>
              <w:spacing w:line="288" w:lineRule="auto"/>
              <w:jc w:val="center"/>
              <w:rPr>
                <w:bCs/>
                <w:color w:val="000000"/>
                <w:lang w:val="uk-UA"/>
              </w:rPr>
            </w:pPr>
            <w:r>
              <w:rPr>
                <w:bCs/>
                <w:color w:val="000000"/>
                <w:lang w:val="uk-UA"/>
              </w:rPr>
              <w:t>6000</w:t>
            </w:r>
          </w:p>
        </w:tc>
      </w:tr>
      <w:tr w:rsidR="00E27DC4" w:rsidRPr="00E27DC4" w:rsidTr="00900FDB">
        <w:tc>
          <w:tcPr>
            <w:tcW w:w="7860" w:type="dxa"/>
            <w:gridSpan w:val="3"/>
          </w:tcPr>
          <w:p w:rsidR="00E27DC4" w:rsidRPr="00E27DC4" w:rsidRDefault="00E27DC4" w:rsidP="00F76898">
            <w:pPr>
              <w:spacing w:line="288" w:lineRule="auto"/>
              <w:jc w:val="center"/>
              <w:rPr>
                <w:bCs/>
                <w:color w:val="000000"/>
                <w:lang w:val="uk-UA"/>
              </w:rPr>
            </w:pPr>
            <w:r w:rsidRPr="00E27DC4">
              <w:rPr>
                <w:bCs/>
                <w:color w:val="000000"/>
                <w:lang w:val="uk-UA"/>
              </w:rPr>
              <w:t>Всього витрат</w:t>
            </w:r>
          </w:p>
        </w:tc>
        <w:tc>
          <w:tcPr>
            <w:tcW w:w="1418" w:type="dxa"/>
          </w:tcPr>
          <w:p w:rsidR="00E27DC4" w:rsidRPr="00E27DC4" w:rsidRDefault="00E27DC4" w:rsidP="00F76898">
            <w:pPr>
              <w:spacing w:line="288" w:lineRule="auto"/>
              <w:jc w:val="center"/>
              <w:rPr>
                <w:bCs/>
                <w:color w:val="000000"/>
                <w:lang w:val="uk-UA"/>
              </w:rPr>
            </w:pPr>
            <w:r>
              <w:rPr>
                <w:bCs/>
                <w:color w:val="000000"/>
                <w:lang w:val="uk-UA"/>
              </w:rPr>
              <w:t>248000</w:t>
            </w:r>
          </w:p>
        </w:tc>
      </w:tr>
    </w:tbl>
    <w:p w:rsidR="00E27DC4" w:rsidRPr="00E92E81" w:rsidRDefault="00E27DC4" w:rsidP="00E27DC4">
      <w:pPr>
        <w:spacing w:line="360" w:lineRule="auto"/>
        <w:ind w:firstLine="567"/>
        <w:jc w:val="both"/>
        <w:rPr>
          <w:bCs/>
          <w:i/>
          <w:color w:val="000000" w:themeColor="text1"/>
          <w:szCs w:val="28"/>
          <w:lang w:val="uk-UA"/>
        </w:rPr>
      </w:pPr>
      <w:r w:rsidRPr="00E92E81">
        <w:rPr>
          <w:bCs/>
          <w:i/>
          <w:color w:val="000000" w:themeColor="text1"/>
          <w:szCs w:val="28"/>
          <w:lang w:val="uk-UA"/>
        </w:rPr>
        <w:t>Джерело: розроблено автором на основі власних досліджень</w:t>
      </w:r>
    </w:p>
    <w:p w:rsidR="00E27DC4" w:rsidRDefault="00E27DC4" w:rsidP="00147D80">
      <w:pPr>
        <w:spacing w:line="360" w:lineRule="auto"/>
        <w:ind w:firstLine="567"/>
        <w:jc w:val="both"/>
        <w:rPr>
          <w:b/>
          <w:bCs/>
          <w:color w:val="000000"/>
          <w:sz w:val="28"/>
          <w:szCs w:val="28"/>
          <w:lang w:val="uk-UA"/>
        </w:rPr>
      </w:pPr>
    </w:p>
    <w:p w:rsidR="00184319" w:rsidRDefault="00E07BC1" w:rsidP="006E4C27">
      <w:pPr>
        <w:widowControl w:val="0"/>
        <w:spacing w:line="360" w:lineRule="auto"/>
        <w:ind w:firstLine="709"/>
        <w:jc w:val="both"/>
        <w:rPr>
          <w:sz w:val="28"/>
          <w:szCs w:val="28"/>
          <w:lang w:val="uk-UA"/>
        </w:rPr>
      </w:pPr>
      <w:r>
        <w:rPr>
          <w:sz w:val="28"/>
          <w:szCs w:val="28"/>
          <w:lang w:val="uk-UA"/>
        </w:rPr>
        <w:t>Очікуваний економічний ефект від впровадження даних заходів представимо у таблиці 3.6.</w:t>
      </w:r>
    </w:p>
    <w:p w:rsidR="00E07BC1" w:rsidRDefault="00E07BC1" w:rsidP="00E07BC1">
      <w:pPr>
        <w:spacing w:line="360" w:lineRule="auto"/>
        <w:ind w:firstLine="709"/>
        <w:jc w:val="right"/>
        <w:rPr>
          <w:sz w:val="28"/>
          <w:szCs w:val="28"/>
          <w:lang w:val="uk-UA"/>
        </w:rPr>
      </w:pPr>
      <w:r>
        <w:rPr>
          <w:sz w:val="28"/>
          <w:szCs w:val="28"/>
          <w:lang w:val="uk-UA"/>
        </w:rPr>
        <w:t>Таблиця 3.6</w:t>
      </w:r>
    </w:p>
    <w:p w:rsidR="00E07BC1" w:rsidRDefault="00E07BC1" w:rsidP="00E07BC1">
      <w:pPr>
        <w:spacing w:line="360" w:lineRule="auto"/>
        <w:ind w:firstLine="142"/>
        <w:jc w:val="center"/>
        <w:rPr>
          <w:sz w:val="28"/>
          <w:szCs w:val="28"/>
          <w:lang w:val="uk-UA"/>
        </w:rPr>
      </w:pPr>
      <w:r>
        <w:rPr>
          <w:sz w:val="28"/>
          <w:szCs w:val="28"/>
          <w:lang w:val="uk-UA"/>
        </w:rPr>
        <w:t xml:space="preserve">Економічний ефект від впровадження покращення умов праці та </w:t>
      </w:r>
    </w:p>
    <w:p w:rsidR="00E07BC1" w:rsidRDefault="00E07BC1" w:rsidP="00E07BC1">
      <w:pPr>
        <w:spacing w:line="360" w:lineRule="auto"/>
        <w:ind w:firstLine="142"/>
        <w:jc w:val="center"/>
        <w:rPr>
          <w:sz w:val="28"/>
          <w:szCs w:val="28"/>
          <w:lang w:val="uk-UA"/>
        </w:rPr>
      </w:pPr>
      <w:r>
        <w:rPr>
          <w:sz w:val="28"/>
          <w:szCs w:val="28"/>
          <w:lang w:val="uk-UA"/>
        </w:rPr>
        <w:t>соціально-психологічного клімату у колективі ГРК «Джентльмен»</w:t>
      </w:r>
    </w:p>
    <w:tbl>
      <w:tblPr>
        <w:tblStyle w:val="a3"/>
        <w:tblW w:w="9640" w:type="dxa"/>
        <w:tblInd w:w="-147" w:type="dxa"/>
        <w:tblLayout w:type="fixed"/>
        <w:tblLook w:val="04A0" w:firstRow="1" w:lastRow="0" w:firstColumn="1" w:lastColumn="0" w:noHBand="0" w:noVBand="1"/>
      </w:tblPr>
      <w:tblGrid>
        <w:gridCol w:w="3828"/>
        <w:gridCol w:w="997"/>
        <w:gridCol w:w="1271"/>
        <w:gridCol w:w="1134"/>
        <w:gridCol w:w="1134"/>
        <w:gridCol w:w="1276"/>
      </w:tblGrid>
      <w:tr w:rsidR="00076660" w:rsidRPr="00FB3D43" w:rsidTr="00A03F97">
        <w:tc>
          <w:tcPr>
            <w:tcW w:w="3828" w:type="dxa"/>
            <w:vMerge w:val="restart"/>
            <w:vAlign w:val="center"/>
          </w:tcPr>
          <w:p w:rsidR="00076660" w:rsidRPr="00FB3D43" w:rsidRDefault="00076660" w:rsidP="004918A7">
            <w:pPr>
              <w:jc w:val="center"/>
              <w:rPr>
                <w:bCs/>
                <w:color w:val="000000"/>
                <w:sz w:val="22"/>
                <w:szCs w:val="22"/>
                <w:lang w:val="uk-UA"/>
              </w:rPr>
            </w:pPr>
            <w:r w:rsidRPr="00FB3D43">
              <w:rPr>
                <w:bCs/>
                <w:color w:val="000000"/>
                <w:sz w:val="22"/>
                <w:szCs w:val="22"/>
                <w:lang w:val="uk-UA"/>
              </w:rPr>
              <w:t>Показник</w:t>
            </w:r>
          </w:p>
        </w:tc>
        <w:tc>
          <w:tcPr>
            <w:tcW w:w="997" w:type="dxa"/>
            <w:vMerge w:val="restart"/>
            <w:vAlign w:val="center"/>
          </w:tcPr>
          <w:p w:rsidR="00076660" w:rsidRPr="00FB3D43" w:rsidRDefault="00076660" w:rsidP="004918A7">
            <w:pPr>
              <w:jc w:val="center"/>
              <w:rPr>
                <w:bCs/>
                <w:color w:val="000000"/>
                <w:sz w:val="22"/>
                <w:szCs w:val="22"/>
                <w:lang w:val="uk-UA"/>
              </w:rPr>
            </w:pPr>
            <w:r w:rsidRPr="00FB3D43">
              <w:rPr>
                <w:bCs/>
                <w:color w:val="000000"/>
                <w:sz w:val="22"/>
                <w:szCs w:val="22"/>
                <w:lang w:val="uk-UA"/>
              </w:rPr>
              <w:t>Сума, грн.</w:t>
            </w:r>
          </w:p>
        </w:tc>
        <w:tc>
          <w:tcPr>
            <w:tcW w:w="3539" w:type="dxa"/>
            <w:gridSpan w:val="3"/>
            <w:vAlign w:val="center"/>
          </w:tcPr>
          <w:p w:rsidR="00076660" w:rsidRDefault="00076660" w:rsidP="004918A7">
            <w:pPr>
              <w:jc w:val="center"/>
              <w:rPr>
                <w:bCs/>
                <w:color w:val="000000"/>
                <w:sz w:val="22"/>
                <w:szCs w:val="22"/>
                <w:lang w:val="uk-UA"/>
              </w:rPr>
            </w:pPr>
            <w:r>
              <w:rPr>
                <w:bCs/>
                <w:color w:val="000000"/>
                <w:sz w:val="22"/>
                <w:szCs w:val="22"/>
                <w:lang w:val="uk-UA"/>
              </w:rPr>
              <w:t>Показники інвестиційного аналізу</w:t>
            </w:r>
          </w:p>
        </w:tc>
        <w:tc>
          <w:tcPr>
            <w:tcW w:w="1276" w:type="dxa"/>
            <w:vMerge w:val="restart"/>
            <w:vAlign w:val="center"/>
          </w:tcPr>
          <w:p w:rsidR="00076660" w:rsidRPr="00DD21FD" w:rsidRDefault="00DD21FD" w:rsidP="004918A7">
            <w:pPr>
              <w:jc w:val="center"/>
              <w:rPr>
                <w:bCs/>
                <w:color w:val="000000"/>
                <w:sz w:val="22"/>
                <w:szCs w:val="22"/>
                <w:lang w:val="uk-UA"/>
              </w:rPr>
            </w:pPr>
            <w:r>
              <w:rPr>
                <w:bCs/>
                <w:color w:val="000000"/>
                <w:sz w:val="22"/>
                <w:szCs w:val="22"/>
                <w:lang w:val="uk-UA"/>
              </w:rPr>
              <w:t>Загальний показник</w:t>
            </w:r>
          </w:p>
        </w:tc>
      </w:tr>
      <w:tr w:rsidR="00076660" w:rsidRPr="00FB3D43" w:rsidTr="00A03F97">
        <w:tc>
          <w:tcPr>
            <w:tcW w:w="3828" w:type="dxa"/>
            <w:vMerge/>
          </w:tcPr>
          <w:p w:rsidR="00076660" w:rsidRPr="00FB3D43" w:rsidRDefault="00076660" w:rsidP="004918A7">
            <w:pPr>
              <w:jc w:val="center"/>
              <w:rPr>
                <w:bCs/>
                <w:color w:val="000000"/>
                <w:sz w:val="22"/>
                <w:szCs w:val="22"/>
                <w:lang w:val="uk-UA"/>
              </w:rPr>
            </w:pPr>
          </w:p>
        </w:tc>
        <w:tc>
          <w:tcPr>
            <w:tcW w:w="997" w:type="dxa"/>
            <w:vMerge/>
          </w:tcPr>
          <w:p w:rsidR="00076660" w:rsidRPr="00FB3D43" w:rsidRDefault="00076660" w:rsidP="004918A7">
            <w:pPr>
              <w:jc w:val="center"/>
              <w:rPr>
                <w:bCs/>
                <w:color w:val="000000"/>
                <w:sz w:val="22"/>
                <w:szCs w:val="22"/>
                <w:lang w:val="uk-UA"/>
              </w:rPr>
            </w:pPr>
          </w:p>
        </w:tc>
        <w:tc>
          <w:tcPr>
            <w:tcW w:w="1271" w:type="dxa"/>
          </w:tcPr>
          <w:p w:rsidR="00076660" w:rsidRPr="00FB3D43" w:rsidRDefault="00076660" w:rsidP="004918A7">
            <w:pPr>
              <w:jc w:val="center"/>
              <w:rPr>
                <w:bCs/>
                <w:color w:val="000000"/>
                <w:sz w:val="22"/>
                <w:szCs w:val="22"/>
                <w:lang w:val="uk-UA"/>
              </w:rPr>
            </w:pPr>
            <w:r>
              <w:rPr>
                <w:bCs/>
                <w:color w:val="000000"/>
                <w:sz w:val="22"/>
                <w:szCs w:val="22"/>
                <w:lang w:val="uk-UA"/>
              </w:rPr>
              <w:t>2025</w:t>
            </w:r>
          </w:p>
        </w:tc>
        <w:tc>
          <w:tcPr>
            <w:tcW w:w="1134" w:type="dxa"/>
          </w:tcPr>
          <w:p w:rsidR="00076660" w:rsidRPr="00FB3D43" w:rsidRDefault="00076660" w:rsidP="004918A7">
            <w:pPr>
              <w:jc w:val="center"/>
              <w:rPr>
                <w:bCs/>
                <w:color w:val="000000"/>
                <w:sz w:val="22"/>
                <w:szCs w:val="22"/>
                <w:lang w:val="uk-UA"/>
              </w:rPr>
            </w:pPr>
            <w:r>
              <w:rPr>
                <w:bCs/>
                <w:color w:val="000000"/>
                <w:sz w:val="22"/>
                <w:szCs w:val="22"/>
                <w:lang w:val="uk-UA"/>
              </w:rPr>
              <w:t>2026</w:t>
            </w:r>
          </w:p>
        </w:tc>
        <w:tc>
          <w:tcPr>
            <w:tcW w:w="1134" w:type="dxa"/>
          </w:tcPr>
          <w:p w:rsidR="00076660" w:rsidRPr="00FB3D43" w:rsidRDefault="00076660" w:rsidP="004918A7">
            <w:pPr>
              <w:jc w:val="center"/>
              <w:rPr>
                <w:bCs/>
                <w:color w:val="000000"/>
                <w:sz w:val="22"/>
                <w:szCs w:val="22"/>
                <w:lang w:val="uk-UA"/>
              </w:rPr>
            </w:pPr>
            <w:r>
              <w:rPr>
                <w:bCs/>
                <w:color w:val="000000"/>
                <w:sz w:val="22"/>
                <w:szCs w:val="22"/>
                <w:lang w:val="uk-UA"/>
              </w:rPr>
              <w:t>2027</w:t>
            </w:r>
          </w:p>
        </w:tc>
        <w:tc>
          <w:tcPr>
            <w:tcW w:w="1276" w:type="dxa"/>
            <w:vMerge/>
          </w:tcPr>
          <w:p w:rsidR="00076660" w:rsidRDefault="00076660" w:rsidP="004918A7">
            <w:pPr>
              <w:jc w:val="center"/>
              <w:rPr>
                <w:bCs/>
                <w:color w:val="000000"/>
                <w:sz w:val="22"/>
                <w:szCs w:val="22"/>
                <w:lang w:val="uk-UA"/>
              </w:rPr>
            </w:pPr>
          </w:p>
        </w:tc>
      </w:tr>
      <w:tr w:rsidR="00DD21FD" w:rsidRPr="00FB3D43" w:rsidTr="00A03F97">
        <w:tc>
          <w:tcPr>
            <w:tcW w:w="3828" w:type="dxa"/>
          </w:tcPr>
          <w:p w:rsidR="00DD21FD" w:rsidRPr="00FB3D43" w:rsidRDefault="00DD21FD" w:rsidP="004918A7">
            <w:pPr>
              <w:jc w:val="center"/>
              <w:rPr>
                <w:bCs/>
                <w:color w:val="000000"/>
                <w:sz w:val="22"/>
                <w:szCs w:val="22"/>
                <w:lang w:val="uk-UA"/>
              </w:rPr>
            </w:pPr>
            <w:r>
              <w:rPr>
                <w:bCs/>
                <w:color w:val="000000"/>
                <w:sz w:val="22"/>
                <w:szCs w:val="22"/>
                <w:lang w:val="uk-UA"/>
              </w:rPr>
              <w:t>Витрати на мотиваційні заходи (інвестиції)</w:t>
            </w:r>
          </w:p>
        </w:tc>
        <w:tc>
          <w:tcPr>
            <w:tcW w:w="997" w:type="dxa"/>
            <w:vAlign w:val="center"/>
          </w:tcPr>
          <w:p w:rsidR="00DD21FD" w:rsidRPr="00065DA5" w:rsidRDefault="00DD21FD" w:rsidP="004918A7">
            <w:pPr>
              <w:jc w:val="center"/>
              <w:rPr>
                <w:color w:val="000000"/>
                <w:sz w:val="22"/>
                <w:szCs w:val="20"/>
              </w:rPr>
            </w:pPr>
            <w:r w:rsidRPr="00065DA5">
              <w:rPr>
                <w:bCs/>
                <w:color w:val="000000"/>
                <w:sz w:val="22"/>
                <w:szCs w:val="20"/>
              </w:rPr>
              <w:t>748000</w:t>
            </w:r>
          </w:p>
        </w:tc>
        <w:tc>
          <w:tcPr>
            <w:tcW w:w="1271" w:type="dxa"/>
            <w:vAlign w:val="center"/>
          </w:tcPr>
          <w:p w:rsidR="00DD21FD" w:rsidRPr="00F76898" w:rsidRDefault="00DD21FD" w:rsidP="004918A7">
            <w:pPr>
              <w:jc w:val="center"/>
              <w:rPr>
                <w:color w:val="000000"/>
                <w:sz w:val="22"/>
                <w:szCs w:val="20"/>
                <w:lang w:val="uk-UA"/>
              </w:rPr>
            </w:pPr>
            <w:r w:rsidRPr="00065DA5">
              <w:rPr>
                <w:bCs/>
                <w:color w:val="000000"/>
                <w:sz w:val="22"/>
                <w:szCs w:val="20"/>
              </w:rPr>
              <w:t> </w:t>
            </w:r>
            <w:r w:rsidR="00F76898">
              <w:rPr>
                <w:bCs/>
                <w:color w:val="000000"/>
                <w:sz w:val="22"/>
                <w:szCs w:val="20"/>
                <w:lang w:val="uk-UA"/>
              </w:rPr>
              <w:t>-</w:t>
            </w:r>
          </w:p>
        </w:tc>
        <w:tc>
          <w:tcPr>
            <w:tcW w:w="1134" w:type="dxa"/>
            <w:vAlign w:val="center"/>
          </w:tcPr>
          <w:p w:rsidR="00DD21FD" w:rsidRPr="00065DA5" w:rsidRDefault="00F76898" w:rsidP="004918A7">
            <w:pPr>
              <w:jc w:val="center"/>
              <w:rPr>
                <w:color w:val="000000"/>
                <w:sz w:val="22"/>
                <w:szCs w:val="20"/>
              </w:rPr>
            </w:pPr>
            <w:r>
              <w:rPr>
                <w:bCs/>
                <w:color w:val="000000"/>
                <w:sz w:val="22"/>
                <w:szCs w:val="20"/>
                <w:lang w:val="uk-UA"/>
              </w:rPr>
              <w:t>-</w:t>
            </w:r>
            <w:r w:rsidR="00DD21FD" w:rsidRPr="00065DA5">
              <w:rPr>
                <w:bCs/>
                <w:color w:val="000000"/>
                <w:sz w:val="22"/>
                <w:szCs w:val="20"/>
              </w:rPr>
              <w:t> </w:t>
            </w:r>
          </w:p>
        </w:tc>
        <w:tc>
          <w:tcPr>
            <w:tcW w:w="1134" w:type="dxa"/>
            <w:vAlign w:val="center"/>
          </w:tcPr>
          <w:p w:rsidR="00DD21FD" w:rsidRPr="00F76898" w:rsidRDefault="00DD21FD" w:rsidP="004918A7">
            <w:pPr>
              <w:jc w:val="center"/>
              <w:rPr>
                <w:color w:val="000000"/>
                <w:sz w:val="22"/>
                <w:szCs w:val="20"/>
                <w:lang w:val="uk-UA"/>
              </w:rPr>
            </w:pPr>
            <w:r w:rsidRPr="00065DA5">
              <w:rPr>
                <w:bCs/>
                <w:color w:val="000000"/>
                <w:sz w:val="22"/>
                <w:szCs w:val="20"/>
              </w:rPr>
              <w:t> </w:t>
            </w:r>
            <w:r w:rsidR="00F76898">
              <w:rPr>
                <w:bCs/>
                <w:color w:val="000000"/>
                <w:sz w:val="22"/>
                <w:szCs w:val="20"/>
                <w:lang w:val="uk-UA"/>
              </w:rPr>
              <w:t>-</w:t>
            </w:r>
          </w:p>
        </w:tc>
        <w:tc>
          <w:tcPr>
            <w:tcW w:w="1276" w:type="dxa"/>
            <w:vAlign w:val="center"/>
          </w:tcPr>
          <w:p w:rsidR="00DD21FD" w:rsidRPr="00065DA5" w:rsidRDefault="00DD21FD" w:rsidP="004918A7">
            <w:pPr>
              <w:jc w:val="center"/>
              <w:rPr>
                <w:color w:val="000000"/>
                <w:sz w:val="22"/>
                <w:szCs w:val="20"/>
              </w:rPr>
            </w:pPr>
            <w:r w:rsidRPr="00065DA5">
              <w:rPr>
                <w:bCs/>
                <w:color w:val="000000"/>
                <w:sz w:val="22"/>
                <w:szCs w:val="20"/>
              </w:rPr>
              <w:t>748000</w:t>
            </w:r>
          </w:p>
        </w:tc>
      </w:tr>
      <w:tr w:rsidR="00DD21FD" w:rsidRPr="00FB3D43" w:rsidTr="00A03F97">
        <w:tc>
          <w:tcPr>
            <w:tcW w:w="3828" w:type="dxa"/>
          </w:tcPr>
          <w:p w:rsidR="00DD21FD" w:rsidRPr="00FB3D43" w:rsidRDefault="00065DA5" w:rsidP="004918A7">
            <w:pPr>
              <w:jc w:val="center"/>
              <w:rPr>
                <w:bCs/>
                <w:color w:val="000000"/>
                <w:sz w:val="22"/>
                <w:szCs w:val="22"/>
                <w:lang w:val="uk-UA"/>
              </w:rPr>
            </w:pPr>
            <w:r>
              <w:rPr>
                <w:bCs/>
                <w:color w:val="000000"/>
                <w:sz w:val="22"/>
                <w:szCs w:val="22"/>
                <w:lang w:val="uk-UA"/>
              </w:rPr>
              <w:t>Зростання доходів від реалізації за рахунок мотиваційних заходів</w:t>
            </w:r>
          </w:p>
        </w:tc>
        <w:tc>
          <w:tcPr>
            <w:tcW w:w="997" w:type="dxa"/>
            <w:vAlign w:val="center"/>
          </w:tcPr>
          <w:p w:rsidR="00DD21FD" w:rsidRPr="00065DA5" w:rsidRDefault="00DD21FD" w:rsidP="004918A7">
            <w:pPr>
              <w:jc w:val="center"/>
              <w:rPr>
                <w:color w:val="000000"/>
                <w:sz w:val="22"/>
                <w:szCs w:val="20"/>
              </w:rPr>
            </w:pPr>
            <w:r w:rsidRPr="00065DA5">
              <w:rPr>
                <w:bCs/>
                <w:color w:val="000000"/>
                <w:sz w:val="22"/>
                <w:szCs w:val="20"/>
              </w:rPr>
              <w:t>1200000</w:t>
            </w:r>
          </w:p>
        </w:tc>
        <w:tc>
          <w:tcPr>
            <w:tcW w:w="1271" w:type="dxa"/>
            <w:vAlign w:val="center"/>
          </w:tcPr>
          <w:p w:rsidR="00DD21FD" w:rsidRPr="00065DA5" w:rsidRDefault="00DD21FD" w:rsidP="004918A7">
            <w:pPr>
              <w:jc w:val="center"/>
              <w:rPr>
                <w:color w:val="000000"/>
                <w:sz w:val="22"/>
                <w:szCs w:val="20"/>
                <w:lang w:val="uk-UA"/>
              </w:rPr>
            </w:pPr>
            <w:r w:rsidRPr="00065DA5">
              <w:rPr>
                <w:bCs/>
                <w:color w:val="000000"/>
                <w:sz w:val="22"/>
                <w:szCs w:val="20"/>
              </w:rPr>
              <w:t> </w:t>
            </w:r>
            <w:r w:rsidR="00065DA5" w:rsidRPr="00065DA5">
              <w:rPr>
                <w:bCs/>
                <w:color w:val="000000"/>
                <w:sz w:val="22"/>
                <w:szCs w:val="20"/>
                <w:lang w:val="uk-UA"/>
              </w:rPr>
              <w:t>300000</w:t>
            </w:r>
          </w:p>
        </w:tc>
        <w:tc>
          <w:tcPr>
            <w:tcW w:w="1134" w:type="dxa"/>
            <w:vAlign w:val="center"/>
          </w:tcPr>
          <w:p w:rsidR="00DD21FD" w:rsidRPr="00065DA5" w:rsidRDefault="00065DA5" w:rsidP="004918A7">
            <w:pPr>
              <w:jc w:val="center"/>
              <w:rPr>
                <w:color w:val="000000"/>
                <w:sz w:val="22"/>
                <w:szCs w:val="20"/>
                <w:lang w:val="uk-UA"/>
              </w:rPr>
            </w:pPr>
            <w:r w:rsidRPr="00065DA5">
              <w:rPr>
                <w:bCs/>
                <w:color w:val="000000"/>
                <w:sz w:val="22"/>
                <w:szCs w:val="20"/>
                <w:lang w:val="uk-UA"/>
              </w:rPr>
              <w:t>400000</w:t>
            </w:r>
          </w:p>
        </w:tc>
        <w:tc>
          <w:tcPr>
            <w:tcW w:w="1134" w:type="dxa"/>
            <w:vAlign w:val="center"/>
          </w:tcPr>
          <w:p w:rsidR="00DD21FD" w:rsidRPr="00065DA5" w:rsidRDefault="00065DA5" w:rsidP="004918A7">
            <w:pPr>
              <w:jc w:val="center"/>
              <w:rPr>
                <w:color w:val="000000"/>
                <w:sz w:val="22"/>
                <w:szCs w:val="20"/>
                <w:lang w:val="uk-UA"/>
              </w:rPr>
            </w:pPr>
            <w:r w:rsidRPr="00065DA5">
              <w:rPr>
                <w:bCs/>
                <w:color w:val="000000"/>
                <w:sz w:val="22"/>
                <w:szCs w:val="20"/>
                <w:lang w:val="uk-UA"/>
              </w:rPr>
              <w:t>500000</w:t>
            </w:r>
          </w:p>
        </w:tc>
        <w:tc>
          <w:tcPr>
            <w:tcW w:w="1276" w:type="dxa"/>
            <w:vAlign w:val="center"/>
          </w:tcPr>
          <w:p w:rsidR="00DD21FD" w:rsidRPr="00065DA5" w:rsidRDefault="00DD21FD" w:rsidP="004918A7">
            <w:pPr>
              <w:jc w:val="center"/>
              <w:rPr>
                <w:color w:val="000000"/>
                <w:sz w:val="22"/>
                <w:szCs w:val="20"/>
              </w:rPr>
            </w:pPr>
            <w:r w:rsidRPr="00065DA5">
              <w:rPr>
                <w:bCs/>
                <w:color w:val="000000"/>
                <w:sz w:val="22"/>
                <w:szCs w:val="20"/>
              </w:rPr>
              <w:t>1200000</w:t>
            </w:r>
          </w:p>
        </w:tc>
      </w:tr>
      <w:tr w:rsidR="00DD21FD" w:rsidRPr="00FB3D43" w:rsidTr="00A03F97">
        <w:tc>
          <w:tcPr>
            <w:tcW w:w="3828" w:type="dxa"/>
          </w:tcPr>
          <w:p w:rsidR="00DD21FD" w:rsidRPr="00FB3D43" w:rsidRDefault="00DD21FD" w:rsidP="004918A7">
            <w:pPr>
              <w:jc w:val="center"/>
              <w:rPr>
                <w:bCs/>
                <w:color w:val="000000"/>
                <w:sz w:val="22"/>
                <w:szCs w:val="22"/>
                <w:lang w:val="uk-UA"/>
              </w:rPr>
            </w:pPr>
            <w:r>
              <w:rPr>
                <w:bCs/>
                <w:color w:val="000000"/>
                <w:sz w:val="22"/>
                <w:szCs w:val="22"/>
                <w:lang w:val="uk-UA"/>
              </w:rPr>
              <w:t>Ефект реалізації заходів</w:t>
            </w:r>
          </w:p>
        </w:tc>
        <w:tc>
          <w:tcPr>
            <w:tcW w:w="997" w:type="dxa"/>
            <w:vAlign w:val="center"/>
          </w:tcPr>
          <w:p w:rsidR="00DD21FD" w:rsidRPr="00065DA5" w:rsidRDefault="00DD21FD" w:rsidP="004918A7">
            <w:pPr>
              <w:jc w:val="center"/>
              <w:rPr>
                <w:color w:val="000000"/>
                <w:sz w:val="22"/>
                <w:szCs w:val="20"/>
              </w:rPr>
            </w:pPr>
            <w:r w:rsidRPr="00065DA5">
              <w:rPr>
                <w:bCs/>
                <w:color w:val="000000"/>
                <w:sz w:val="22"/>
                <w:szCs w:val="20"/>
              </w:rPr>
              <w:t>452000</w:t>
            </w:r>
          </w:p>
        </w:tc>
        <w:tc>
          <w:tcPr>
            <w:tcW w:w="1271" w:type="dxa"/>
            <w:vAlign w:val="center"/>
          </w:tcPr>
          <w:p w:rsidR="00DD21FD" w:rsidRPr="00F76898" w:rsidRDefault="00DD21FD" w:rsidP="004918A7">
            <w:pPr>
              <w:jc w:val="center"/>
              <w:rPr>
                <w:color w:val="000000"/>
                <w:sz w:val="22"/>
                <w:szCs w:val="20"/>
                <w:lang w:val="uk-UA"/>
              </w:rPr>
            </w:pPr>
            <w:r w:rsidRPr="00065DA5">
              <w:rPr>
                <w:bCs/>
                <w:color w:val="000000"/>
                <w:sz w:val="22"/>
                <w:szCs w:val="20"/>
              </w:rPr>
              <w:t> </w:t>
            </w:r>
            <w:r w:rsidR="00F76898">
              <w:rPr>
                <w:bCs/>
                <w:color w:val="000000"/>
                <w:sz w:val="22"/>
                <w:szCs w:val="20"/>
                <w:lang w:val="uk-UA"/>
              </w:rPr>
              <w:t>130000</w:t>
            </w:r>
          </w:p>
        </w:tc>
        <w:tc>
          <w:tcPr>
            <w:tcW w:w="1134" w:type="dxa"/>
            <w:vAlign w:val="center"/>
          </w:tcPr>
          <w:p w:rsidR="00DD21FD" w:rsidRPr="00F76898" w:rsidRDefault="00DD21FD" w:rsidP="004918A7">
            <w:pPr>
              <w:jc w:val="center"/>
              <w:rPr>
                <w:color w:val="000000"/>
                <w:sz w:val="22"/>
                <w:szCs w:val="20"/>
                <w:lang w:val="uk-UA"/>
              </w:rPr>
            </w:pPr>
            <w:r w:rsidRPr="00065DA5">
              <w:rPr>
                <w:bCs/>
                <w:color w:val="000000"/>
                <w:sz w:val="22"/>
                <w:szCs w:val="20"/>
              </w:rPr>
              <w:t> </w:t>
            </w:r>
            <w:r w:rsidR="00F76898">
              <w:rPr>
                <w:bCs/>
                <w:color w:val="000000"/>
                <w:sz w:val="22"/>
                <w:szCs w:val="20"/>
                <w:lang w:val="uk-UA"/>
              </w:rPr>
              <w:t>162000</w:t>
            </w:r>
          </w:p>
        </w:tc>
        <w:tc>
          <w:tcPr>
            <w:tcW w:w="1134" w:type="dxa"/>
            <w:vAlign w:val="center"/>
          </w:tcPr>
          <w:p w:rsidR="00DD21FD" w:rsidRPr="00065DA5" w:rsidRDefault="00F76898" w:rsidP="004918A7">
            <w:pPr>
              <w:jc w:val="center"/>
              <w:rPr>
                <w:color w:val="000000"/>
                <w:sz w:val="22"/>
                <w:szCs w:val="20"/>
              </w:rPr>
            </w:pPr>
            <w:r>
              <w:rPr>
                <w:bCs/>
                <w:color w:val="000000"/>
                <w:sz w:val="22"/>
                <w:szCs w:val="20"/>
                <w:lang w:val="uk-UA"/>
              </w:rPr>
              <w:t>160000</w:t>
            </w:r>
            <w:r w:rsidR="00DD21FD" w:rsidRPr="00065DA5">
              <w:rPr>
                <w:bCs/>
                <w:color w:val="000000"/>
                <w:sz w:val="22"/>
                <w:szCs w:val="20"/>
              </w:rPr>
              <w:t> </w:t>
            </w:r>
          </w:p>
        </w:tc>
        <w:tc>
          <w:tcPr>
            <w:tcW w:w="1276" w:type="dxa"/>
            <w:vAlign w:val="center"/>
          </w:tcPr>
          <w:p w:rsidR="00DD21FD" w:rsidRPr="00065DA5" w:rsidRDefault="00DD21FD" w:rsidP="004918A7">
            <w:pPr>
              <w:jc w:val="center"/>
              <w:rPr>
                <w:color w:val="000000"/>
                <w:sz w:val="22"/>
                <w:szCs w:val="20"/>
              </w:rPr>
            </w:pPr>
            <w:r w:rsidRPr="00065DA5">
              <w:rPr>
                <w:bCs/>
                <w:color w:val="000000"/>
                <w:sz w:val="22"/>
                <w:szCs w:val="20"/>
              </w:rPr>
              <w:t>452000</w:t>
            </w:r>
          </w:p>
        </w:tc>
      </w:tr>
      <w:tr w:rsidR="00DD21FD" w:rsidRPr="00FB3D43" w:rsidTr="00A03F97">
        <w:tc>
          <w:tcPr>
            <w:tcW w:w="3828" w:type="dxa"/>
          </w:tcPr>
          <w:p w:rsidR="00DD21FD" w:rsidRPr="00FB3D43" w:rsidRDefault="00DD21FD" w:rsidP="004918A7">
            <w:pPr>
              <w:jc w:val="center"/>
              <w:rPr>
                <w:bCs/>
                <w:color w:val="000000"/>
                <w:sz w:val="22"/>
                <w:szCs w:val="22"/>
                <w:lang w:val="uk-UA"/>
              </w:rPr>
            </w:pPr>
            <w:r>
              <w:rPr>
                <w:bCs/>
                <w:color w:val="000000"/>
                <w:sz w:val="22"/>
                <w:szCs w:val="22"/>
                <w:lang w:val="uk-UA"/>
              </w:rPr>
              <w:t>Чистий приведений дохід (ставка дисконту 15%)</w:t>
            </w:r>
          </w:p>
        </w:tc>
        <w:tc>
          <w:tcPr>
            <w:tcW w:w="997" w:type="dxa"/>
            <w:vAlign w:val="center"/>
          </w:tcPr>
          <w:p w:rsidR="00DD21FD" w:rsidRPr="00F76898" w:rsidRDefault="00DD21FD" w:rsidP="004918A7">
            <w:pPr>
              <w:jc w:val="center"/>
              <w:rPr>
                <w:color w:val="000000"/>
                <w:sz w:val="20"/>
                <w:szCs w:val="20"/>
                <w:lang w:val="uk-UA"/>
              </w:rPr>
            </w:pPr>
            <w:r w:rsidRPr="00DD21FD">
              <w:rPr>
                <w:bCs/>
                <w:color w:val="000000"/>
                <w:sz w:val="20"/>
                <w:szCs w:val="20"/>
              </w:rPr>
              <w:t> </w:t>
            </w:r>
            <w:r w:rsidR="00F76898">
              <w:rPr>
                <w:bCs/>
                <w:color w:val="000000"/>
                <w:sz w:val="20"/>
                <w:szCs w:val="20"/>
                <w:lang w:val="uk-UA"/>
              </w:rPr>
              <w:t>-</w:t>
            </w:r>
          </w:p>
        </w:tc>
        <w:tc>
          <w:tcPr>
            <w:tcW w:w="1271" w:type="dxa"/>
            <w:vAlign w:val="center"/>
          </w:tcPr>
          <w:p w:rsidR="00DD21FD" w:rsidRPr="00DD21FD" w:rsidRDefault="00DD21FD" w:rsidP="004918A7">
            <w:pPr>
              <w:jc w:val="center"/>
              <w:rPr>
                <w:color w:val="000000"/>
                <w:sz w:val="20"/>
                <w:szCs w:val="20"/>
              </w:rPr>
            </w:pPr>
            <w:r w:rsidRPr="00DD21FD">
              <w:rPr>
                <w:bCs/>
                <w:color w:val="000000"/>
                <w:sz w:val="20"/>
                <w:szCs w:val="20"/>
              </w:rPr>
              <w:t>393043,48</w:t>
            </w:r>
          </w:p>
        </w:tc>
        <w:tc>
          <w:tcPr>
            <w:tcW w:w="1134" w:type="dxa"/>
            <w:vAlign w:val="center"/>
          </w:tcPr>
          <w:p w:rsidR="00DD21FD" w:rsidRPr="00DD21FD" w:rsidRDefault="00DD21FD" w:rsidP="004918A7">
            <w:pPr>
              <w:jc w:val="center"/>
              <w:rPr>
                <w:color w:val="000000"/>
                <w:sz w:val="20"/>
                <w:szCs w:val="20"/>
              </w:rPr>
            </w:pPr>
            <w:r w:rsidRPr="00DD21FD">
              <w:rPr>
                <w:bCs/>
                <w:color w:val="000000"/>
                <w:sz w:val="20"/>
                <w:szCs w:val="20"/>
              </w:rPr>
              <w:t>341776,94</w:t>
            </w:r>
          </w:p>
        </w:tc>
        <w:tc>
          <w:tcPr>
            <w:tcW w:w="1134" w:type="dxa"/>
            <w:vAlign w:val="center"/>
          </w:tcPr>
          <w:p w:rsidR="00DD21FD" w:rsidRPr="00DD21FD" w:rsidRDefault="00DD21FD" w:rsidP="004918A7">
            <w:pPr>
              <w:jc w:val="center"/>
              <w:rPr>
                <w:color w:val="000000"/>
                <w:sz w:val="20"/>
                <w:szCs w:val="20"/>
              </w:rPr>
            </w:pPr>
            <w:r w:rsidRPr="00DD21FD">
              <w:rPr>
                <w:bCs/>
                <w:color w:val="000000"/>
                <w:sz w:val="20"/>
                <w:szCs w:val="20"/>
              </w:rPr>
              <w:t>297197,34</w:t>
            </w:r>
          </w:p>
        </w:tc>
        <w:tc>
          <w:tcPr>
            <w:tcW w:w="1276" w:type="dxa"/>
            <w:vAlign w:val="center"/>
          </w:tcPr>
          <w:p w:rsidR="00DD21FD" w:rsidRPr="00DD21FD" w:rsidRDefault="00DD21FD" w:rsidP="004918A7">
            <w:pPr>
              <w:jc w:val="center"/>
              <w:rPr>
                <w:color w:val="000000"/>
                <w:sz w:val="20"/>
                <w:szCs w:val="20"/>
              </w:rPr>
            </w:pPr>
            <w:r w:rsidRPr="00DD21FD">
              <w:rPr>
                <w:bCs/>
                <w:color w:val="000000"/>
                <w:sz w:val="20"/>
                <w:szCs w:val="20"/>
              </w:rPr>
              <w:t>1032017,75</w:t>
            </w:r>
          </w:p>
        </w:tc>
      </w:tr>
      <w:tr w:rsidR="00DD21FD" w:rsidRPr="00FB3D43" w:rsidTr="00A03F97">
        <w:tc>
          <w:tcPr>
            <w:tcW w:w="3828" w:type="dxa"/>
          </w:tcPr>
          <w:p w:rsidR="00DD21FD" w:rsidRPr="00FB3D43" w:rsidRDefault="00DD21FD" w:rsidP="004918A7">
            <w:pPr>
              <w:jc w:val="center"/>
              <w:rPr>
                <w:bCs/>
                <w:color w:val="000000"/>
                <w:sz w:val="22"/>
                <w:szCs w:val="22"/>
                <w:lang w:val="uk-UA"/>
              </w:rPr>
            </w:pPr>
            <w:r>
              <w:rPr>
                <w:bCs/>
                <w:color w:val="000000"/>
                <w:sz w:val="22"/>
                <w:szCs w:val="22"/>
                <w:lang w:val="uk-UA"/>
              </w:rPr>
              <w:t>Індекс рентабельності</w:t>
            </w:r>
          </w:p>
        </w:tc>
        <w:tc>
          <w:tcPr>
            <w:tcW w:w="997" w:type="dxa"/>
            <w:vAlign w:val="center"/>
          </w:tcPr>
          <w:p w:rsidR="00DD21FD" w:rsidRPr="00F76898" w:rsidRDefault="00DD21FD" w:rsidP="004918A7">
            <w:pPr>
              <w:jc w:val="center"/>
              <w:rPr>
                <w:color w:val="000000"/>
                <w:sz w:val="20"/>
                <w:szCs w:val="20"/>
                <w:lang w:val="uk-UA"/>
              </w:rPr>
            </w:pPr>
            <w:r w:rsidRPr="00DD21FD">
              <w:rPr>
                <w:bCs/>
                <w:color w:val="000000"/>
                <w:sz w:val="20"/>
                <w:szCs w:val="20"/>
              </w:rPr>
              <w:t> </w:t>
            </w:r>
            <w:r w:rsidR="00F76898">
              <w:rPr>
                <w:bCs/>
                <w:color w:val="000000"/>
                <w:sz w:val="20"/>
                <w:szCs w:val="20"/>
                <w:lang w:val="uk-UA"/>
              </w:rPr>
              <w:t>-</w:t>
            </w:r>
          </w:p>
        </w:tc>
        <w:tc>
          <w:tcPr>
            <w:tcW w:w="1271" w:type="dxa"/>
            <w:vAlign w:val="center"/>
          </w:tcPr>
          <w:p w:rsidR="00DD21FD" w:rsidRPr="00F76898" w:rsidRDefault="00DD21FD" w:rsidP="004918A7">
            <w:pPr>
              <w:jc w:val="center"/>
              <w:rPr>
                <w:color w:val="000000"/>
                <w:sz w:val="20"/>
                <w:szCs w:val="20"/>
                <w:lang w:val="uk-UA"/>
              </w:rPr>
            </w:pPr>
            <w:r w:rsidRPr="00DD21FD">
              <w:rPr>
                <w:bCs/>
                <w:color w:val="000000"/>
                <w:sz w:val="20"/>
                <w:szCs w:val="20"/>
              </w:rPr>
              <w:t> </w:t>
            </w:r>
            <w:r w:rsidR="00F76898">
              <w:rPr>
                <w:bCs/>
                <w:color w:val="000000"/>
                <w:sz w:val="20"/>
                <w:szCs w:val="20"/>
                <w:lang w:val="uk-UA"/>
              </w:rPr>
              <w:t>-</w:t>
            </w:r>
          </w:p>
        </w:tc>
        <w:tc>
          <w:tcPr>
            <w:tcW w:w="1134" w:type="dxa"/>
            <w:vAlign w:val="center"/>
          </w:tcPr>
          <w:p w:rsidR="00DD21FD" w:rsidRPr="00DD21FD" w:rsidRDefault="00F76898" w:rsidP="004918A7">
            <w:pPr>
              <w:jc w:val="center"/>
              <w:rPr>
                <w:color w:val="000000"/>
                <w:sz w:val="20"/>
                <w:szCs w:val="20"/>
              </w:rPr>
            </w:pPr>
            <w:r>
              <w:rPr>
                <w:bCs/>
                <w:color w:val="000000"/>
                <w:sz w:val="20"/>
                <w:szCs w:val="20"/>
                <w:lang w:val="uk-UA"/>
              </w:rPr>
              <w:t>-</w:t>
            </w:r>
            <w:r w:rsidR="00DD21FD" w:rsidRPr="00DD21FD">
              <w:rPr>
                <w:bCs/>
                <w:color w:val="000000"/>
                <w:sz w:val="20"/>
                <w:szCs w:val="20"/>
              </w:rPr>
              <w:t> </w:t>
            </w:r>
          </w:p>
        </w:tc>
        <w:tc>
          <w:tcPr>
            <w:tcW w:w="1134" w:type="dxa"/>
            <w:vAlign w:val="center"/>
          </w:tcPr>
          <w:p w:rsidR="00DD21FD" w:rsidRPr="00DD21FD" w:rsidRDefault="00F76898" w:rsidP="004918A7">
            <w:pPr>
              <w:jc w:val="center"/>
              <w:rPr>
                <w:color w:val="000000"/>
                <w:sz w:val="20"/>
                <w:szCs w:val="20"/>
              </w:rPr>
            </w:pPr>
            <w:r>
              <w:rPr>
                <w:bCs/>
                <w:color w:val="000000"/>
                <w:sz w:val="20"/>
                <w:szCs w:val="20"/>
                <w:lang w:val="uk-UA"/>
              </w:rPr>
              <w:t>-</w:t>
            </w:r>
            <w:r w:rsidR="00DD21FD" w:rsidRPr="00DD21FD">
              <w:rPr>
                <w:bCs/>
                <w:color w:val="000000"/>
                <w:sz w:val="20"/>
                <w:szCs w:val="20"/>
              </w:rPr>
              <w:t> </w:t>
            </w:r>
          </w:p>
        </w:tc>
        <w:tc>
          <w:tcPr>
            <w:tcW w:w="1276" w:type="dxa"/>
            <w:vAlign w:val="center"/>
          </w:tcPr>
          <w:p w:rsidR="00DD21FD" w:rsidRPr="00DD21FD" w:rsidRDefault="00DD21FD" w:rsidP="004918A7">
            <w:pPr>
              <w:jc w:val="center"/>
              <w:rPr>
                <w:color w:val="000000"/>
                <w:sz w:val="20"/>
                <w:szCs w:val="20"/>
              </w:rPr>
            </w:pPr>
            <w:r w:rsidRPr="00DD21FD">
              <w:rPr>
                <w:bCs/>
                <w:color w:val="000000"/>
                <w:sz w:val="20"/>
                <w:szCs w:val="20"/>
              </w:rPr>
              <w:t>1,38</w:t>
            </w:r>
          </w:p>
        </w:tc>
      </w:tr>
      <w:tr w:rsidR="00DD21FD" w:rsidRPr="00FB3D43" w:rsidTr="00A03F97">
        <w:tc>
          <w:tcPr>
            <w:tcW w:w="3828" w:type="dxa"/>
          </w:tcPr>
          <w:p w:rsidR="00DD21FD" w:rsidRPr="00FB3D43" w:rsidRDefault="00DD21FD" w:rsidP="004918A7">
            <w:pPr>
              <w:jc w:val="center"/>
              <w:rPr>
                <w:bCs/>
                <w:color w:val="000000"/>
                <w:sz w:val="22"/>
                <w:szCs w:val="22"/>
                <w:lang w:val="uk-UA"/>
              </w:rPr>
            </w:pPr>
            <w:r>
              <w:rPr>
                <w:bCs/>
                <w:color w:val="000000"/>
                <w:sz w:val="22"/>
                <w:szCs w:val="22"/>
                <w:lang w:val="uk-UA"/>
              </w:rPr>
              <w:t>Термін окупності</w:t>
            </w:r>
          </w:p>
        </w:tc>
        <w:tc>
          <w:tcPr>
            <w:tcW w:w="997" w:type="dxa"/>
            <w:vAlign w:val="center"/>
          </w:tcPr>
          <w:p w:rsidR="00DD21FD" w:rsidRPr="00F76898" w:rsidRDefault="00DD21FD" w:rsidP="004918A7">
            <w:pPr>
              <w:jc w:val="center"/>
              <w:rPr>
                <w:color w:val="000000"/>
                <w:sz w:val="20"/>
                <w:szCs w:val="20"/>
                <w:lang w:val="uk-UA"/>
              </w:rPr>
            </w:pPr>
            <w:r w:rsidRPr="00DD21FD">
              <w:rPr>
                <w:bCs/>
                <w:color w:val="000000"/>
                <w:sz w:val="20"/>
                <w:szCs w:val="20"/>
              </w:rPr>
              <w:t> </w:t>
            </w:r>
            <w:r w:rsidR="00F76898">
              <w:rPr>
                <w:bCs/>
                <w:color w:val="000000"/>
                <w:sz w:val="20"/>
                <w:szCs w:val="20"/>
                <w:lang w:val="uk-UA"/>
              </w:rPr>
              <w:t>-</w:t>
            </w:r>
          </w:p>
        </w:tc>
        <w:tc>
          <w:tcPr>
            <w:tcW w:w="1271" w:type="dxa"/>
            <w:vAlign w:val="center"/>
          </w:tcPr>
          <w:p w:rsidR="00DD21FD" w:rsidRPr="00DD21FD" w:rsidRDefault="00DD21FD" w:rsidP="004918A7">
            <w:pPr>
              <w:jc w:val="center"/>
              <w:rPr>
                <w:color w:val="000000"/>
                <w:sz w:val="20"/>
                <w:szCs w:val="20"/>
              </w:rPr>
            </w:pPr>
            <w:r w:rsidRPr="00DD21FD">
              <w:rPr>
                <w:bCs/>
                <w:color w:val="000000"/>
                <w:sz w:val="20"/>
                <w:szCs w:val="20"/>
              </w:rPr>
              <w:t>-354956,52</w:t>
            </w:r>
          </w:p>
        </w:tc>
        <w:tc>
          <w:tcPr>
            <w:tcW w:w="1134" w:type="dxa"/>
            <w:vAlign w:val="center"/>
          </w:tcPr>
          <w:p w:rsidR="00DD21FD" w:rsidRPr="00DD21FD" w:rsidRDefault="00DD21FD" w:rsidP="004918A7">
            <w:pPr>
              <w:jc w:val="center"/>
              <w:rPr>
                <w:color w:val="000000"/>
                <w:sz w:val="20"/>
                <w:szCs w:val="20"/>
              </w:rPr>
            </w:pPr>
            <w:r w:rsidRPr="00DD21FD">
              <w:rPr>
                <w:color w:val="000000"/>
                <w:sz w:val="20"/>
                <w:szCs w:val="20"/>
              </w:rPr>
              <w:t>-13179,58</w:t>
            </w:r>
          </w:p>
        </w:tc>
        <w:tc>
          <w:tcPr>
            <w:tcW w:w="1134" w:type="dxa"/>
            <w:vAlign w:val="center"/>
          </w:tcPr>
          <w:p w:rsidR="00DD21FD" w:rsidRPr="00DD21FD" w:rsidRDefault="00DD21FD" w:rsidP="004918A7">
            <w:pPr>
              <w:jc w:val="center"/>
              <w:rPr>
                <w:color w:val="000000"/>
                <w:sz w:val="20"/>
                <w:szCs w:val="20"/>
              </w:rPr>
            </w:pPr>
            <w:r w:rsidRPr="00DD21FD">
              <w:rPr>
                <w:bCs/>
                <w:color w:val="000000"/>
                <w:sz w:val="20"/>
                <w:szCs w:val="20"/>
              </w:rPr>
              <w:t>284017,75</w:t>
            </w:r>
          </w:p>
        </w:tc>
        <w:tc>
          <w:tcPr>
            <w:tcW w:w="1276" w:type="dxa"/>
            <w:vAlign w:val="center"/>
          </w:tcPr>
          <w:p w:rsidR="00DD21FD" w:rsidRPr="00DD21FD" w:rsidRDefault="00DD21FD" w:rsidP="004918A7">
            <w:pPr>
              <w:jc w:val="center"/>
              <w:rPr>
                <w:color w:val="000000"/>
                <w:sz w:val="20"/>
                <w:szCs w:val="20"/>
              </w:rPr>
            </w:pPr>
            <w:r w:rsidRPr="00DD21FD">
              <w:rPr>
                <w:bCs/>
                <w:color w:val="000000"/>
                <w:sz w:val="20"/>
                <w:szCs w:val="20"/>
              </w:rPr>
              <w:t>2,53</w:t>
            </w:r>
          </w:p>
        </w:tc>
      </w:tr>
    </w:tbl>
    <w:p w:rsidR="00DD21FD" w:rsidRPr="00E92E81" w:rsidRDefault="00DD21FD" w:rsidP="00DD21FD">
      <w:pPr>
        <w:spacing w:line="360" w:lineRule="auto"/>
        <w:ind w:firstLine="567"/>
        <w:jc w:val="both"/>
        <w:rPr>
          <w:bCs/>
          <w:i/>
          <w:color w:val="000000" w:themeColor="text1"/>
          <w:szCs w:val="28"/>
          <w:lang w:val="uk-UA"/>
        </w:rPr>
      </w:pPr>
      <w:r w:rsidRPr="00E92E81">
        <w:rPr>
          <w:bCs/>
          <w:i/>
          <w:color w:val="000000" w:themeColor="text1"/>
          <w:szCs w:val="28"/>
          <w:lang w:val="uk-UA"/>
        </w:rPr>
        <w:t>Джерело: розроблено автором на основі власних досліджень</w:t>
      </w:r>
    </w:p>
    <w:p w:rsidR="004918A7" w:rsidRDefault="004918A7" w:rsidP="00A03F97">
      <w:pPr>
        <w:widowControl w:val="0"/>
        <w:spacing w:line="360" w:lineRule="auto"/>
        <w:ind w:firstLine="709"/>
        <w:jc w:val="both"/>
        <w:rPr>
          <w:bCs/>
          <w:color w:val="000000"/>
          <w:spacing w:val="-8"/>
          <w:sz w:val="28"/>
          <w:szCs w:val="28"/>
          <w:lang w:val="uk-UA"/>
        </w:rPr>
      </w:pPr>
    </w:p>
    <w:p w:rsidR="00147D80" w:rsidRPr="00DC5197" w:rsidRDefault="00065DA5" w:rsidP="00A03F97">
      <w:pPr>
        <w:widowControl w:val="0"/>
        <w:spacing w:line="360" w:lineRule="auto"/>
        <w:ind w:firstLine="709"/>
        <w:jc w:val="both"/>
        <w:rPr>
          <w:spacing w:val="-8"/>
          <w:sz w:val="28"/>
          <w:szCs w:val="28"/>
          <w:lang w:val="uk-UA"/>
        </w:rPr>
      </w:pPr>
      <w:r w:rsidRPr="00DC5197">
        <w:rPr>
          <w:bCs/>
          <w:color w:val="000000"/>
          <w:spacing w:val="-8"/>
          <w:sz w:val="28"/>
          <w:szCs w:val="28"/>
          <w:lang w:val="uk-UA"/>
        </w:rPr>
        <w:t>Результати інвестиційного аналізу засвідчують ефективність проект, зокрема чистий приведений дохід є значно більший ніж розмір інвестицій (1032017,75</w:t>
      </w:r>
      <w:r w:rsidRPr="003340BF">
        <w:rPr>
          <w:bCs/>
          <w:color w:val="000000"/>
          <w:spacing w:val="-8"/>
          <w:sz w:val="28"/>
          <w:szCs w:val="28"/>
          <w:lang w:val="uk-UA"/>
        </w:rPr>
        <w:t>&gt;748000</w:t>
      </w:r>
      <w:r w:rsidRPr="00DC5197">
        <w:rPr>
          <w:bCs/>
          <w:color w:val="000000"/>
          <w:spacing w:val="-8"/>
          <w:sz w:val="28"/>
          <w:szCs w:val="28"/>
          <w:lang w:val="uk-UA"/>
        </w:rPr>
        <w:t>), при цьому індекс рентабельності перевищує 1 і становить 1,38 пункти (на кожну інвестовану гривню підприємство отримує 1,38 грн. прибутку), термін окупності проекту становить 2,53 роки</w:t>
      </w:r>
      <w:r w:rsidRPr="003340BF">
        <w:rPr>
          <w:bCs/>
          <w:color w:val="000000"/>
          <w:spacing w:val="-8"/>
          <w:sz w:val="28"/>
          <w:szCs w:val="28"/>
          <w:lang w:val="uk-UA"/>
        </w:rPr>
        <w:t xml:space="preserve">&lt;3 </w:t>
      </w:r>
      <w:r w:rsidRPr="00DC5197">
        <w:rPr>
          <w:bCs/>
          <w:color w:val="000000"/>
          <w:spacing w:val="-8"/>
          <w:sz w:val="28"/>
          <w:szCs w:val="28"/>
          <w:lang w:val="uk-UA"/>
        </w:rPr>
        <w:t xml:space="preserve">років. Відповідно, проект є економічно вигідним і може </w:t>
      </w:r>
      <w:r w:rsidR="00F76898" w:rsidRPr="00DC5197">
        <w:rPr>
          <w:bCs/>
          <w:color w:val="000000"/>
          <w:spacing w:val="-8"/>
          <w:sz w:val="28"/>
          <w:szCs w:val="28"/>
          <w:lang w:val="uk-UA"/>
        </w:rPr>
        <w:t xml:space="preserve">бути реалізований </w:t>
      </w:r>
      <w:r w:rsidR="00F76898" w:rsidRPr="00DC5197">
        <w:rPr>
          <w:spacing w:val="-8"/>
          <w:sz w:val="28"/>
          <w:szCs w:val="28"/>
          <w:lang w:val="uk-UA"/>
        </w:rPr>
        <w:t>ГРК «Джентльмен».</w:t>
      </w:r>
    </w:p>
    <w:p w:rsidR="008F05FC" w:rsidRDefault="008F05FC" w:rsidP="008F05FC">
      <w:pPr>
        <w:spacing w:line="360" w:lineRule="auto"/>
        <w:ind w:firstLine="567"/>
        <w:jc w:val="both"/>
        <w:rPr>
          <w:b/>
          <w:bCs/>
          <w:color w:val="000000"/>
          <w:sz w:val="28"/>
          <w:szCs w:val="28"/>
          <w:lang w:val="uk-UA"/>
        </w:rPr>
      </w:pPr>
      <w:r w:rsidRPr="00C25292">
        <w:rPr>
          <w:b/>
          <w:bCs/>
          <w:color w:val="000000"/>
          <w:sz w:val="28"/>
          <w:szCs w:val="28"/>
          <w:lang w:val="uk-UA"/>
        </w:rPr>
        <w:lastRenderedPageBreak/>
        <w:t>Висновки до розділу 3</w:t>
      </w:r>
    </w:p>
    <w:p w:rsidR="00322B9E" w:rsidRPr="00E1458B" w:rsidRDefault="00DB2EF6" w:rsidP="00322B9E">
      <w:pPr>
        <w:spacing w:line="360" w:lineRule="auto"/>
        <w:ind w:firstLine="567"/>
        <w:jc w:val="both"/>
        <w:rPr>
          <w:bCs/>
          <w:color w:val="000000"/>
          <w:spacing w:val="-8"/>
          <w:sz w:val="28"/>
          <w:szCs w:val="28"/>
          <w:lang w:val="uk-UA"/>
        </w:rPr>
      </w:pPr>
      <w:r w:rsidRPr="00E1458B">
        <w:rPr>
          <w:bCs/>
          <w:color w:val="000000"/>
          <w:spacing w:val="-8"/>
          <w:sz w:val="28"/>
          <w:szCs w:val="28"/>
          <w:lang w:val="uk-UA"/>
        </w:rPr>
        <w:t>Узагальнюючи дослідження представлені у третьому розділі кваліфікаційної роботи, необхідно відмітити наступне:</w:t>
      </w:r>
    </w:p>
    <w:p w:rsidR="00DC5197" w:rsidRPr="00E1458B" w:rsidRDefault="00322B9E" w:rsidP="00322B9E">
      <w:pPr>
        <w:spacing w:line="360" w:lineRule="auto"/>
        <w:ind w:firstLine="567"/>
        <w:jc w:val="both"/>
        <w:rPr>
          <w:spacing w:val="-8"/>
          <w:sz w:val="28"/>
          <w:szCs w:val="28"/>
          <w:lang w:val="uk-UA"/>
        </w:rPr>
      </w:pPr>
      <w:r w:rsidRPr="00E1458B">
        <w:rPr>
          <w:bCs/>
          <w:color w:val="000000"/>
          <w:spacing w:val="-8"/>
          <w:sz w:val="28"/>
          <w:szCs w:val="28"/>
          <w:lang w:val="uk-UA"/>
        </w:rPr>
        <w:t xml:space="preserve">1. </w:t>
      </w:r>
      <w:r w:rsidR="00DC5197" w:rsidRPr="00E1458B">
        <w:rPr>
          <w:bCs/>
          <w:color w:val="000000"/>
          <w:spacing w:val="-8"/>
          <w:sz w:val="28"/>
          <w:szCs w:val="28"/>
          <w:lang w:val="uk-UA"/>
        </w:rPr>
        <w:t xml:space="preserve">Пропонується побудова та формування системи мотивації персоналу у ГРК </w:t>
      </w:r>
      <w:r w:rsidR="00DC5197" w:rsidRPr="00E1458B">
        <w:rPr>
          <w:spacing w:val="-8"/>
          <w:sz w:val="28"/>
          <w:szCs w:val="28"/>
          <w:lang w:val="uk-UA"/>
        </w:rPr>
        <w:t>«Джентльмен»</w:t>
      </w:r>
      <w:r w:rsidRPr="00E1458B">
        <w:rPr>
          <w:spacing w:val="-8"/>
          <w:sz w:val="28"/>
          <w:szCs w:val="28"/>
          <w:lang w:val="uk-UA"/>
        </w:rPr>
        <w:t xml:space="preserve">, що включатиме п’ять взаємопов’язаних етапів побудови (діагностика мотиваційного зовнішнього та внутрішнього середовища, побудова системної мотивації управлінського персоналу, упровадження системної мотивації управлінського персоналу, застосування системної мотивації, удосконалення системної мотивації), що дасть можливість систематизувати мотиваційний механізм підприємства. </w:t>
      </w:r>
    </w:p>
    <w:p w:rsidR="00322B9E" w:rsidRPr="00E1458B" w:rsidRDefault="00322B9E" w:rsidP="00322B9E">
      <w:pPr>
        <w:spacing w:line="360" w:lineRule="auto"/>
        <w:ind w:firstLine="567"/>
        <w:jc w:val="both"/>
        <w:rPr>
          <w:spacing w:val="-8"/>
          <w:sz w:val="28"/>
          <w:szCs w:val="28"/>
          <w:lang w:val="uk-UA"/>
        </w:rPr>
      </w:pPr>
      <w:r w:rsidRPr="00E1458B">
        <w:rPr>
          <w:spacing w:val="-8"/>
          <w:sz w:val="28"/>
          <w:szCs w:val="28"/>
          <w:lang w:val="uk-UA"/>
        </w:rPr>
        <w:t>Важливо акцентувати увагу на системі матеріального стимулювання праці (зростання оплати праці, збільшення премій та надання пільг працівникам), а також системі нематеріального стимулювання (навчання та підвищення кваліфікації персоналу, проведення тренінгів, обладнання місць відпочину, формування системи заохочення персоналу). За рахунок заходів зростатиме розмір доходів, чистого прибутку та продуктивності праці ГРК.</w:t>
      </w:r>
    </w:p>
    <w:p w:rsidR="00E1458B" w:rsidRPr="00E1458B" w:rsidRDefault="00322B9E" w:rsidP="00E1458B">
      <w:pPr>
        <w:widowControl w:val="0"/>
        <w:spacing w:line="360" w:lineRule="auto"/>
        <w:ind w:firstLine="709"/>
        <w:jc w:val="both"/>
        <w:rPr>
          <w:bCs/>
          <w:color w:val="000000"/>
          <w:spacing w:val="-8"/>
          <w:sz w:val="28"/>
          <w:szCs w:val="28"/>
          <w:lang w:val="uk-UA"/>
        </w:rPr>
      </w:pPr>
      <w:r w:rsidRPr="00E1458B">
        <w:rPr>
          <w:bCs/>
          <w:color w:val="000000"/>
          <w:spacing w:val="-8"/>
          <w:sz w:val="28"/>
          <w:szCs w:val="28"/>
          <w:lang w:val="uk-UA"/>
        </w:rPr>
        <w:t>2.</w:t>
      </w:r>
      <w:r w:rsidR="00E1458B" w:rsidRPr="00E1458B">
        <w:rPr>
          <w:bCs/>
          <w:color w:val="000000"/>
          <w:spacing w:val="-8"/>
          <w:sz w:val="28"/>
          <w:szCs w:val="28"/>
          <w:lang w:val="uk-UA"/>
        </w:rPr>
        <w:t xml:space="preserve"> </w:t>
      </w:r>
      <w:r w:rsidRPr="00E1458B">
        <w:rPr>
          <w:bCs/>
          <w:color w:val="000000"/>
          <w:spacing w:val="-8"/>
          <w:sz w:val="28"/>
          <w:szCs w:val="28"/>
          <w:lang w:val="uk-UA"/>
        </w:rPr>
        <w:t xml:space="preserve">Також пропонується покращувати умови праці (модернізація </w:t>
      </w:r>
      <w:r w:rsidR="00E1458B" w:rsidRPr="00E1458B">
        <w:rPr>
          <w:bCs/>
          <w:color w:val="000000"/>
          <w:spacing w:val="-8"/>
          <w:sz w:val="28"/>
          <w:szCs w:val="28"/>
          <w:lang w:val="uk-UA"/>
        </w:rPr>
        <w:t>обладнання</w:t>
      </w:r>
      <w:r w:rsidRPr="00E1458B">
        <w:rPr>
          <w:bCs/>
          <w:color w:val="000000"/>
          <w:spacing w:val="-8"/>
          <w:sz w:val="28"/>
          <w:szCs w:val="28"/>
          <w:lang w:val="uk-UA"/>
        </w:rPr>
        <w:t xml:space="preserve">, покращення робочих місць, </w:t>
      </w:r>
      <w:r w:rsidR="00E1458B" w:rsidRPr="00E1458B">
        <w:rPr>
          <w:bCs/>
          <w:color w:val="000000"/>
          <w:spacing w:val="-8"/>
          <w:sz w:val="28"/>
          <w:szCs w:val="28"/>
          <w:lang w:val="uk-UA"/>
        </w:rPr>
        <w:t>зони відпочинку, засоби індивідуального захисту, підвищення рівня соціального захисту тощо</w:t>
      </w:r>
      <w:r w:rsidRPr="00E1458B">
        <w:rPr>
          <w:bCs/>
          <w:color w:val="000000"/>
          <w:spacing w:val="-8"/>
          <w:sz w:val="28"/>
          <w:szCs w:val="28"/>
          <w:lang w:val="uk-UA"/>
        </w:rPr>
        <w:t>) та соціально-психологічний клімат в колективі (</w:t>
      </w:r>
      <w:r w:rsidR="00E1458B" w:rsidRPr="00E1458B">
        <w:rPr>
          <w:bCs/>
          <w:color w:val="000000"/>
          <w:spacing w:val="-8"/>
          <w:sz w:val="28"/>
          <w:szCs w:val="28"/>
          <w:lang w:val="uk-UA"/>
        </w:rPr>
        <w:t>проведення заходів тімбілдінгу, тренінги підвищення кваліфікації, програми визнання та винагородження, регулярні зустрічі із обговорення проблем, організація анонімних опитувань</w:t>
      </w:r>
      <w:r w:rsidRPr="00E1458B">
        <w:rPr>
          <w:bCs/>
          <w:color w:val="000000"/>
          <w:spacing w:val="-8"/>
          <w:sz w:val="28"/>
          <w:szCs w:val="28"/>
          <w:lang w:val="uk-UA"/>
        </w:rPr>
        <w:t>)</w:t>
      </w:r>
      <w:r w:rsidR="00E1458B" w:rsidRPr="00E1458B">
        <w:rPr>
          <w:bCs/>
          <w:color w:val="000000"/>
          <w:spacing w:val="-8"/>
          <w:sz w:val="28"/>
          <w:szCs w:val="28"/>
          <w:lang w:val="uk-UA"/>
        </w:rPr>
        <w:t>. Загальний розмір витрат на дані  заходи складе 748 тис.грн. При цьому, результати інвестиційного аналізу засвідчують ефективність проект, зокрема чистий приведений дохід є значно більший ніж розмір інвестицій (1032017,75</w:t>
      </w:r>
      <w:r w:rsidR="00E1458B" w:rsidRPr="003340BF">
        <w:rPr>
          <w:bCs/>
          <w:color w:val="000000"/>
          <w:spacing w:val="-8"/>
          <w:sz w:val="28"/>
          <w:szCs w:val="28"/>
          <w:lang w:val="uk-UA"/>
        </w:rPr>
        <w:t>&gt;748000</w:t>
      </w:r>
      <w:r w:rsidR="00E1458B" w:rsidRPr="00E1458B">
        <w:rPr>
          <w:bCs/>
          <w:color w:val="000000"/>
          <w:spacing w:val="-8"/>
          <w:sz w:val="28"/>
          <w:szCs w:val="28"/>
          <w:lang w:val="uk-UA"/>
        </w:rPr>
        <w:t>), при цьому індекс рентабельності перевищує 1 і становить 1,38 пункти (на кожну інвестовану гривню підприємство отримує 1,38 грн. прибутку), термін окупності проекту становить 2,53 роки</w:t>
      </w:r>
      <w:r w:rsidR="00E1458B" w:rsidRPr="003340BF">
        <w:rPr>
          <w:bCs/>
          <w:color w:val="000000"/>
          <w:spacing w:val="-8"/>
          <w:sz w:val="28"/>
          <w:szCs w:val="28"/>
          <w:lang w:val="uk-UA"/>
        </w:rPr>
        <w:t xml:space="preserve">&lt;3 </w:t>
      </w:r>
      <w:r w:rsidR="00E1458B" w:rsidRPr="00E1458B">
        <w:rPr>
          <w:bCs/>
          <w:color w:val="000000"/>
          <w:spacing w:val="-8"/>
          <w:sz w:val="28"/>
          <w:szCs w:val="28"/>
          <w:lang w:val="uk-UA"/>
        </w:rPr>
        <w:t xml:space="preserve">років. </w:t>
      </w:r>
    </w:p>
    <w:p w:rsidR="00E1458B" w:rsidRPr="00E1458B" w:rsidRDefault="00E1458B" w:rsidP="00E1458B">
      <w:pPr>
        <w:widowControl w:val="0"/>
        <w:spacing w:line="360" w:lineRule="auto"/>
        <w:ind w:firstLine="709"/>
        <w:jc w:val="both"/>
        <w:rPr>
          <w:spacing w:val="-8"/>
          <w:sz w:val="28"/>
          <w:szCs w:val="28"/>
          <w:lang w:val="uk-UA"/>
        </w:rPr>
      </w:pPr>
      <w:r w:rsidRPr="00E1458B">
        <w:rPr>
          <w:bCs/>
          <w:color w:val="000000"/>
          <w:spacing w:val="-8"/>
          <w:sz w:val="28"/>
          <w:szCs w:val="28"/>
          <w:lang w:val="uk-UA"/>
        </w:rPr>
        <w:t>В цілому, впровадження заходів дасть можливість забезпечити зростання фінансових результатів, покращити умови праці та комфортні соціально-психологічні умови розвитку персоналу підприємства.</w:t>
      </w:r>
    </w:p>
    <w:p w:rsidR="00E27A38" w:rsidRDefault="00E27A38" w:rsidP="00CA5AC8">
      <w:pPr>
        <w:shd w:val="clear" w:color="auto" w:fill="FFFFFF"/>
        <w:spacing w:line="360" w:lineRule="auto"/>
        <w:ind w:firstLine="539"/>
        <w:jc w:val="center"/>
        <w:rPr>
          <w:b/>
          <w:bCs/>
          <w:sz w:val="28"/>
          <w:szCs w:val="28"/>
          <w:lang w:val="uk-UA"/>
        </w:rPr>
      </w:pPr>
      <w:r w:rsidRPr="00E27A38">
        <w:rPr>
          <w:b/>
          <w:bCs/>
          <w:sz w:val="28"/>
          <w:szCs w:val="28"/>
          <w:lang w:val="uk-UA"/>
        </w:rPr>
        <w:lastRenderedPageBreak/>
        <w:t>ВИСНОВКИ</w:t>
      </w:r>
    </w:p>
    <w:p w:rsidR="00E1458B" w:rsidRDefault="00E1458B" w:rsidP="00CA5AC8">
      <w:pPr>
        <w:shd w:val="clear" w:color="auto" w:fill="FFFFFF"/>
        <w:spacing w:line="360" w:lineRule="auto"/>
        <w:ind w:firstLine="539"/>
        <w:jc w:val="center"/>
        <w:rPr>
          <w:b/>
          <w:bCs/>
          <w:sz w:val="28"/>
          <w:szCs w:val="28"/>
          <w:lang w:val="uk-UA"/>
        </w:rPr>
      </w:pPr>
    </w:p>
    <w:p w:rsidR="00E1458B" w:rsidRDefault="002B7D84" w:rsidP="002B7D84">
      <w:pPr>
        <w:shd w:val="clear" w:color="auto" w:fill="FFFFFF"/>
        <w:spacing w:line="360" w:lineRule="auto"/>
        <w:ind w:firstLine="539"/>
        <w:jc w:val="both"/>
        <w:rPr>
          <w:bCs/>
          <w:color w:val="000000"/>
          <w:sz w:val="28"/>
          <w:szCs w:val="28"/>
          <w:lang w:val="uk-UA"/>
        </w:rPr>
      </w:pPr>
      <w:r w:rsidRPr="002B7D84">
        <w:rPr>
          <w:bCs/>
          <w:sz w:val="28"/>
          <w:szCs w:val="28"/>
          <w:lang w:val="uk-UA"/>
        </w:rPr>
        <w:t xml:space="preserve">В даній кваліфікаційній роботі здійснено дослідження теоретичних підходів та практики </w:t>
      </w:r>
      <w:r w:rsidRPr="002B7D84">
        <w:rPr>
          <w:bCs/>
          <w:color w:val="000000"/>
          <w:sz w:val="28"/>
          <w:szCs w:val="28"/>
          <w:lang w:val="uk-UA"/>
        </w:rPr>
        <w:t>впровадження сучасних мотиваційних механізмів управління готельно-ресторанним господарством</w:t>
      </w:r>
      <w:r>
        <w:rPr>
          <w:bCs/>
          <w:color w:val="000000"/>
          <w:sz w:val="28"/>
          <w:szCs w:val="28"/>
          <w:lang w:val="uk-UA"/>
        </w:rPr>
        <w:t xml:space="preserve"> «Джентльмен». За результатами дослідження необхідно відзначити наступне:</w:t>
      </w:r>
    </w:p>
    <w:p w:rsidR="002B7D84" w:rsidRPr="007C1824" w:rsidRDefault="002B7D84" w:rsidP="002B7D84">
      <w:pPr>
        <w:spacing w:line="360" w:lineRule="auto"/>
        <w:ind w:firstLine="709"/>
        <w:jc w:val="both"/>
        <w:rPr>
          <w:spacing w:val="-8"/>
          <w:sz w:val="28"/>
          <w:szCs w:val="28"/>
          <w:lang w:val="uk-UA"/>
        </w:rPr>
      </w:pPr>
      <w:r w:rsidRPr="007C1824">
        <w:rPr>
          <w:spacing w:val="-8"/>
          <w:sz w:val="28"/>
          <w:szCs w:val="28"/>
          <w:lang w:val="uk-UA"/>
        </w:rPr>
        <w:t xml:space="preserve">1. </w:t>
      </w:r>
      <w:r w:rsidR="007C1824" w:rsidRPr="007C1824">
        <w:rPr>
          <w:bCs/>
          <w:color w:val="000000"/>
          <w:spacing w:val="-8"/>
          <w:sz w:val="28"/>
          <w:szCs w:val="28"/>
          <w:lang w:val="uk-UA"/>
        </w:rPr>
        <w:t>З’ясувавши сутність та характерні риси мотивації праці на підприємствах готельно-ресторанного господарства</w:t>
      </w:r>
      <w:r w:rsidR="007C1824" w:rsidRPr="007C1824">
        <w:rPr>
          <w:spacing w:val="-8"/>
          <w:sz w:val="28"/>
          <w:szCs w:val="28"/>
          <w:lang w:val="uk-UA"/>
        </w:rPr>
        <w:t xml:space="preserve"> визначено те, що мотивація </w:t>
      </w:r>
      <w:r w:rsidRPr="007C1824">
        <w:rPr>
          <w:spacing w:val="-8"/>
          <w:sz w:val="28"/>
          <w:szCs w:val="28"/>
          <w:lang w:val="uk-UA"/>
        </w:rPr>
        <w:t>персоналу – це процес стимулювання працівників до ефективної діяльності, спрямованої на досягнення цілей підприємства та особистого розвитку, при цьому вона включає в себе використання різноманітних методів і механізмів, які сприяють задоволенню потреб та очікувань працівників.</w:t>
      </w:r>
    </w:p>
    <w:p w:rsidR="002B7D84" w:rsidRPr="007C1824" w:rsidRDefault="002B7D84" w:rsidP="007C1824">
      <w:pPr>
        <w:spacing w:line="360" w:lineRule="auto"/>
        <w:ind w:firstLine="709"/>
        <w:jc w:val="both"/>
        <w:rPr>
          <w:spacing w:val="-8"/>
          <w:sz w:val="28"/>
          <w:szCs w:val="28"/>
          <w:lang w:val="uk-UA"/>
        </w:rPr>
      </w:pPr>
      <w:r w:rsidRPr="007C1824">
        <w:rPr>
          <w:spacing w:val="-8"/>
          <w:sz w:val="28"/>
          <w:szCs w:val="28"/>
          <w:lang w:val="uk-UA"/>
        </w:rPr>
        <w:t xml:space="preserve">Основні завдання мотивації персоналу у контексті реалізації трудової діяльності на підприємстві: </w:t>
      </w:r>
      <w:r w:rsidRPr="007C1824">
        <w:rPr>
          <w:spacing w:val="-8"/>
          <w:sz w:val="28"/>
          <w:szCs w:val="28"/>
          <w:lang w:val="uk-UA" w:bidi="ru-RU"/>
        </w:rPr>
        <w:t xml:space="preserve">залучення персоналу, збереження співробітників та забезпечення </w:t>
      </w:r>
      <w:r w:rsidRPr="007C1824">
        <w:rPr>
          <w:spacing w:val="-8"/>
          <w:sz w:val="28"/>
          <w:szCs w:val="28"/>
          <w:lang w:val="uk-UA"/>
        </w:rPr>
        <w:t>їх лояль</w:t>
      </w:r>
      <w:r w:rsidRPr="007C1824">
        <w:rPr>
          <w:spacing w:val="-8"/>
          <w:sz w:val="28"/>
          <w:szCs w:val="28"/>
          <w:lang w:val="uk-UA"/>
        </w:rPr>
        <w:softHyphen/>
        <w:t xml:space="preserve">ності, </w:t>
      </w:r>
      <w:r w:rsidRPr="007C1824">
        <w:rPr>
          <w:spacing w:val="-8"/>
          <w:sz w:val="28"/>
          <w:szCs w:val="28"/>
          <w:lang w:val="uk-UA" w:bidi="ru-RU"/>
        </w:rPr>
        <w:t xml:space="preserve">стимулювання </w:t>
      </w:r>
      <w:r w:rsidRPr="007C1824">
        <w:rPr>
          <w:spacing w:val="-8"/>
          <w:sz w:val="28"/>
          <w:szCs w:val="28"/>
          <w:lang w:val="uk-UA"/>
        </w:rPr>
        <w:t xml:space="preserve">продуктивної </w:t>
      </w:r>
      <w:r w:rsidRPr="007C1824">
        <w:rPr>
          <w:spacing w:val="-8"/>
          <w:sz w:val="28"/>
          <w:szCs w:val="28"/>
          <w:lang w:val="uk-UA" w:bidi="ru-RU"/>
        </w:rPr>
        <w:t xml:space="preserve">поведінки, контроль за витратами на робочу силу, адміністративна </w:t>
      </w:r>
      <w:r w:rsidRPr="007C1824">
        <w:rPr>
          <w:spacing w:val="-8"/>
          <w:sz w:val="28"/>
          <w:szCs w:val="28"/>
          <w:lang w:val="uk-UA"/>
        </w:rPr>
        <w:t>ефектив</w:t>
      </w:r>
      <w:r w:rsidRPr="007C1824">
        <w:rPr>
          <w:spacing w:val="-8"/>
          <w:sz w:val="28"/>
          <w:szCs w:val="28"/>
          <w:lang w:val="uk-UA"/>
        </w:rPr>
        <w:softHyphen/>
        <w:t>ність</w:t>
      </w:r>
      <w:r w:rsidRPr="007C1824">
        <w:rPr>
          <w:spacing w:val="-8"/>
          <w:sz w:val="28"/>
          <w:szCs w:val="28"/>
          <w:lang w:val="uk-UA" w:bidi="ru-RU"/>
        </w:rPr>
        <w:t xml:space="preserve"> і простота.</w:t>
      </w:r>
      <w:r w:rsidR="007C1824" w:rsidRPr="007C1824">
        <w:rPr>
          <w:spacing w:val="-8"/>
          <w:sz w:val="28"/>
          <w:szCs w:val="28"/>
          <w:lang w:val="uk-UA" w:bidi="ru-RU"/>
        </w:rPr>
        <w:t xml:space="preserve"> </w:t>
      </w:r>
      <w:r w:rsidRPr="007C1824">
        <w:rPr>
          <w:spacing w:val="-8"/>
          <w:sz w:val="28"/>
          <w:szCs w:val="28"/>
          <w:lang w:val="uk-UA"/>
        </w:rPr>
        <w:t>Система мотивації управлінського персоналу повинна відповідати наступним принципам, які забезпечують її ефективність та взаємодію з внутрішніми та зовнішніми умовами: гнучкість, системності, відповідності, структурованості, відкритості.</w:t>
      </w:r>
    </w:p>
    <w:p w:rsidR="002B7D84" w:rsidRPr="007C1824" w:rsidRDefault="002B7D84" w:rsidP="002B7D84">
      <w:pPr>
        <w:spacing w:line="360" w:lineRule="auto"/>
        <w:ind w:firstLine="709"/>
        <w:jc w:val="both"/>
        <w:rPr>
          <w:bCs/>
          <w:color w:val="000000"/>
          <w:spacing w:val="-8"/>
          <w:sz w:val="28"/>
          <w:szCs w:val="28"/>
          <w:lang w:val="uk-UA"/>
        </w:rPr>
      </w:pPr>
      <w:r w:rsidRPr="007C1824">
        <w:rPr>
          <w:bCs/>
          <w:color w:val="000000"/>
          <w:spacing w:val="-8"/>
          <w:sz w:val="28"/>
          <w:szCs w:val="28"/>
          <w:lang w:val="uk-UA"/>
        </w:rPr>
        <w:t xml:space="preserve">2. </w:t>
      </w:r>
      <w:r w:rsidR="007C1824" w:rsidRPr="007C1824">
        <w:rPr>
          <w:bCs/>
          <w:color w:val="000000"/>
          <w:spacing w:val="-8"/>
          <w:sz w:val="28"/>
          <w:szCs w:val="28"/>
          <w:lang w:val="uk-UA"/>
        </w:rPr>
        <w:t xml:space="preserve">Визначивши основні різновиди, форми та методи реалізації мотивування персоналу на підприємствах готельно-ресторанної сфери визначено те, що існують </w:t>
      </w:r>
      <w:r w:rsidRPr="007C1824">
        <w:rPr>
          <w:bCs/>
          <w:color w:val="000000"/>
          <w:spacing w:val="-8"/>
          <w:sz w:val="28"/>
          <w:szCs w:val="28"/>
          <w:lang w:val="uk-UA"/>
        </w:rPr>
        <w:t xml:space="preserve">різновиди мотивації персоналу готельно-ресторанного підприємства, зокрема за основними групами потреб (матеріальна, трудова, статусна); за способом використання (нормативна, примусова, стимулююча); за джерелами походження (внутрішня, зовнішня); за спрямуванням для досягнення цілей (позитивна та негативна). Основні методи мотивації персоналу: економічні (прямі та непрямі), організаційні, морально-психологічні. </w:t>
      </w:r>
    </w:p>
    <w:p w:rsidR="002B7D84" w:rsidRPr="007C1824" w:rsidRDefault="002B7D84" w:rsidP="002B7D84">
      <w:pPr>
        <w:spacing w:line="360" w:lineRule="auto"/>
        <w:ind w:firstLine="709"/>
        <w:jc w:val="both"/>
        <w:rPr>
          <w:bCs/>
          <w:color w:val="000000"/>
          <w:spacing w:val="-8"/>
          <w:sz w:val="28"/>
          <w:szCs w:val="28"/>
          <w:lang w:val="uk-UA"/>
        </w:rPr>
      </w:pPr>
      <w:r w:rsidRPr="007C1824">
        <w:rPr>
          <w:bCs/>
          <w:color w:val="000000"/>
          <w:spacing w:val="-8"/>
          <w:sz w:val="28"/>
          <w:szCs w:val="28"/>
          <w:lang w:val="uk-UA"/>
        </w:rPr>
        <w:t xml:space="preserve">3. </w:t>
      </w:r>
      <w:r w:rsidR="007C1824" w:rsidRPr="007C1824">
        <w:rPr>
          <w:bCs/>
          <w:color w:val="000000"/>
          <w:spacing w:val="-8"/>
          <w:sz w:val="28"/>
          <w:szCs w:val="28"/>
          <w:lang w:val="uk-UA"/>
        </w:rPr>
        <w:t>Розглянувши особливості формування мотиваційної моделі в системі управління підприємством визначено те, що вона</w:t>
      </w:r>
      <w:r w:rsidRPr="007C1824">
        <w:rPr>
          <w:bCs/>
          <w:color w:val="000000"/>
          <w:spacing w:val="-8"/>
          <w:sz w:val="28"/>
          <w:szCs w:val="28"/>
          <w:lang w:val="uk-UA"/>
        </w:rPr>
        <w:t xml:space="preserve"> передбачає включає ряд елементів, зокрема матеріальне стимулювання, безпечні умови праці, соціально-</w:t>
      </w:r>
      <w:r w:rsidRPr="007C1824">
        <w:rPr>
          <w:bCs/>
          <w:color w:val="000000"/>
          <w:spacing w:val="-8"/>
          <w:sz w:val="28"/>
          <w:szCs w:val="28"/>
          <w:lang w:val="uk-UA"/>
        </w:rPr>
        <w:lastRenderedPageBreak/>
        <w:t>правові гарантії, корпоративну культуру, можливості для професійного навчання, взаємовідносини в колективі, престижність трудової діяльності, участь в реалізації управління та отримання прибутків від ефективного управління. Наслідком мотивації праці є зростання її продуктивності та підвищення фінансових результатів діяльності підприємства.</w:t>
      </w:r>
    </w:p>
    <w:p w:rsidR="002B7D84" w:rsidRPr="002B7D84" w:rsidRDefault="002B7D84" w:rsidP="002B7D84">
      <w:pPr>
        <w:spacing w:line="360" w:lineRule="auto"/>
        <w:ind w:firstLine="709"/>
        <w:jc w:val="both"/>
        <w:rPr>
          <w:sz w:val="28"/>
          <w:szCs w:val="28"/>
          <w:lang w:val="uk-UA"/>
        </w:rPr>
      </w:pPr>
      <w:r w:rsidRPr="002B7D84">
        <w:rPr>
          <w:sz w:val="28"/>
          <w:szCs w:val="28"/>
          <w:lang w:val="uk-UA"/>
        </w:rPr>
        <w:t xml:space="preserve">4. Об’єктом дослідження виступав </w:t>
      </w:r>
      <w:r w:rsidR="007C1824">
        <w:rPr>
          <w:sz w:val="28"/>
          <w:szCs w:val="28"/>
          <w:lang w:val="uk-UA"/>
        </w:rPr>
        <w:t>ГРК</w:t>
      </w:r>
      <w:r w:rsidRPr="002B7D84">
        <w:rPr>
          <w:sz w:val="28"/>
          <w:szCs w:val="28"/>
          <w:lang w:val="uk-UA"/>
        </w:rPr>
        <w:t xml:space="preserve"> «Джентльмен», який реалізує діяльність у сфері надання готельних та ресторанних послуг.</w:t>
      </w:r>
      <w:r w:rsidR="007C1824">
        <w:rPr>
          <w:sz w:val="28"/>
          <w:szCs w:val="28"/>
          <w:lang w:val="uk-UA"/>
        </w:rPr>
        <w:t xml:space="preserve"> </w:t>
      </w:r>
      <w:r w:rsidRPr="002B7D84">
        <w:rPr>
          <w:color w:val="000000" w:themeColor="text1"/>
          <w:sz w:val="28"/>
          <w:szCs w:val="28"/>
          <w:lang w:val="uk-UA" w:eastAsia="uk-UA"/>
        </w:rPr>
        <w:t xml:space="preserve">Досліджуваний </w:t>
      </w:r>
      <w:r w:rsidR="007C1824">
        <w:rPr>
          <w:color w:val="000000" w:themeColor="text1"/>
          <w:sz w:val="28"/>
          <w:szCs w:val="28"/>
          <w:lang w:val="uk-UA" w:eastAsia="uk-UA"/>
        </w:rPr>
        <w:t>заклад</w:t>
      </w:r>
      <w:r w:rsidRPr="002B7D84">
        <w:rPr>
          <w:color w:val="000000" w:themeColor="text1"/>
          <w:sz w:val="28"/>
          <w:szCs w:val="28"/>
          <w:lang w:val="uk-UA" w:eastAsia="uk-UA"/>
        </w:rPr>
        <w:t xml:space="preserve"> має багату інфраструктуру</w:t>
      </w:r>
      <w:r w:rsidR="007C1824">
        <w:rPr>
          <w:color w:val="000000" w:themeColor="text1"/>
          <w:sz w:val="28"/>
          <w:szCs w:val="28"/>
          <w:lang w:val="uk-UA" w:eastAsia="uk-UA"/>
        </w:rPr>
        <w:t xml:space="preserve">, </w:t>
      </w:r>
      <w:r w:rsidR="007C1824" w:rsidRPr="002B7D84">
        <w:rPr>
          <w:color w:val="000000" w:themeColor="text1"/>
          <w:sz w:val="28"/>
          <w:szCs w:val="28"/>
          <w:lang w:val="uk-UA" w:eastAsia="uk-UA"/>
        </w:rPr>
        <w:t>зокрема</w:t>
      </w:r>
      <w:r w:rsidRPr="002B7D84">
        <w:rPr>
          <w:color w:val="000000" w:themeColor="text1"/>
          <w:sz w:val="28"/>
          <w:szCs w:val="28"/>
          <w:lang w:val="uk-UA" w:eastAsia="uk-UA"/>
        </w:rPr>
        <w:t>, поряд із номерним фондом функціонують ресторан, СПА-комплекс та конференц-зал для проведення ділових зустрічей. Заклад має різноманітні готельні номери різного класу (від одномісного до преміум сегменту), у ресторані подається їжа української національної та європейської кухонь, СПА-центр вирізняється своєю якістю та чистотою. Зазначене робить досліджуваний заклад досить конкурентним та ефективно діючим на готельно-ресторанному ринку міста Тернопіль.</w:t>
      </w:r>
    </w:p>
    <w:p w:rsidR="006866F0" w:rsidRDefault="002B7D84" w:rsidP="007C1824">
      <w:pPr>
        <w:widowControl w:val="0"/>
        <w:spacing w:line="360" w:lineRule="auto"/>
        <w:ind w:firstLine="567"/>
        <w:jc w:val="both"/>
        <w:rPr>
          <w:bCs/>
          <w:color w:val="000000"/>
          <w:sz w:val="28"/>
          <w:szCs w:val="28"/>
          <w:lang w:val="uk-UA"/>
        </w:rPr>
      </w:pPr>
      <w:r w:rsidRPr="002B7D84">
        <w:rPr>
          <w:bCs/>
          <w:color w:val="000000"/>
          <w:sz w:val="28"/>
          <w:szCs w:val="28"/>
          <w:lang w:val="uk-UA"/>
        </w:rPr>
        <w:t xml:space="preserve">5. </w:t>
      </w:r>
      <w:r w:rsidR="007C1824">
        <w:rPr>
          <w:bCs/>
          <w:color w:val="000000"/>
          <w:sz w:val="28"/>
          <w:szCs w:val="28"/>
          <w:lang w:val="uk-UA"/>
        </w:rPr>
        <w:t xml:space="preserve">Дослідивши фінансово-економічний стан підприємства </w:t>
      </w:r>
      <w:r w:rsidR="007C1824">
        <w:rPr>
          <w:sz w:val="28"/>
          <w:szCs w:val="28"/>
          <w:lang w:val="uk-UA"/>
        </w:rPr>
        <w:t>ГРК</w:t>
      </w:r>
      <w:r w:rsidR="007C1824" w:rsidRPr="002B7D84">
        <w:rPr>
          <w:sz w:val="28"/>
          <w:szCs w:val="28"/>
          <w:lang w:val="uk-UA"/>
        </w:rPr>
        <w:t xml:space="preserve"> «Джентльмен»</w:t>
      </w:r>
      <w:r w:rsidR="007C1824">
        <w:rPr>
          <w:sz w:val="28"/>
          <w:szCs w:val="28"/>
          <w:lang w:val="uk-UA"/>
        </w:rPr>
        <w:t xml:space="preserve"> </w:t>
      </w:r>
      <w:r w:rsidR="007C1824">
        <w:rPr>
          <w:bCs/>
          <w:color w:val="000000"/>
          <w:sz w:val="28"/>
          <w:szCs w:val="28"/>
          <w:lang w:val="uk-UA"/>
        </w:rPr>
        <w:t xml:space="preserve">визначено </w:t>
      </w:r>
      <w:r w:rsidRPr="002B7D84">
        <w:rPr>
          <w:bCs/>
          <w:color w:val="000000"/>
          <w:sz w:val="28"/>
          <w:szCs w:val="28"/>
          <w:lang w:val="uk-UA"/>
        </w:rPr>
        <w:t>приріст ключових показників діяльності підприємства зокрема: активів, власного капіталу, доходів від реалізації продукції та послуг, валового прибутку, чистого прибутку. Також до позитивних аспекті можна віднести зниження розміру дебіторської заборгованості, що обумовлює додаткове надходження капіталу для фінансування поточної діяльності підприємства.</w:t>
      </w:r>
      <w:r w:rsidR="007C1824">
        <w:rPr>
          <w:bCs/>
          <w:color w:val="000000"/>
          <w:sz w:val="28"/>
          <w:szCs w:val="28"/>
          <w:lang w:val="uk-UA"/>
        </w:rPr>
        <w:t xml:space="preserve"> </w:t>
      </w:r>
    </w:p>
    <w:p w:rsidR="002B7D84" w:rsidRPr="002B7D84" w:rsidRDefault="002B7D84" w:rsidP="007C1824">
      <w:pPr>
        <w:widowControl w:val="0"/>
        <w:spacing w:line="360" w:lineRule="auto"/>
        <w:ind w:firstLine="567"/>
        <w:jc w:val="both"/>
        <w:rPr>
          <w:bCs/>
          <w:color w:val="000000"/>
          <w:sz w:val="28"/>
          <w:szCs w:val="28"/>
          <w:lang w:val="uk-UA"/>
        </w:rPr>
      </w:pPr>
      <w:r w:rsidRPr="002B7D84">
        <w:rPr>
          <w:bCs/>
          <w:color w:val="000000"/>
          <w:sz w:val="28"/>
          <w:szCs w:val="28"/>
          <w:lang w:val="uk-UA"/>
        </w:rPr>
        <w:t>Дослід</w:t>
      </w:r>
      <w:r w:rsidR="006866F0">
        <w:rPr>
          <w:bCs/>
          <w:color w:val="000000"/>
          <w:sz w:val="28"/>
          <w:szCs w:val="28"/>
          <w:lang w:val="uk-UA"/>
        </w:rPr>
        <w:t>ивши</w:t>
      </w:r>
      <w:r w:rsidRPr="002B7D84">
        <w:rPr>
          <w:bCs/>
          <w:color w:val="000000"/>
          <w:sz w:val="28"/>
          <w:szCs w:val="28"/>
          <w:lang w:val="uk-UA"/>
        </w:rPr>
        <w:t xml:space="preserve"> показники фінансового стану слід відзначити зростання фінансової автономії, зростання показників оборотності та приріст рентабельності діяльності підприємства.</w:t>
      </w:r>
    </w:p>
    <w:p w:rsidR="002B7D84" w:rsidRPr="002B7D84" w:rsidRDefault="002B7D84" w:rsidP="002B7D84">
      <w:pPr>
        <w:widowControl w:val="0"/>
        <w:spacing w:line="360" w:lineRule="auto"/>
        <w:ind w:firstLine="567"/>
        <w:jc w:val="both"/>
        <w:rPr>
          <w:bCs/>
          <w:color w:val="000000"/>
          <w:sz w:val="28"/>
          <w:szCs w:val="28"/>
          <w:lang w:val="uk-UA"/>
        </w:rPr>
      </w:pPr>
      <w:r w:rsidRPr="002B7D84">
        <w:rPr>
          <w:bCs/>
          <w:color w:val="000000"/>
          <w:sz w:val="28"/>
          <w:szCs w:val="28"/>
          <w:lang w:val="uk-UA"/>
        </w:rPr>
        <w:t xml:space="preserve">6. </w:t>
      </w:r>
      <w:r w:rsidR="006866F0">
        <w:rPr>
          <w:bCs/>
          <w:color w:val="000000"/>
          <w:sz w:val="28"/>
          <w:szCs w:val="28"/>
          <w:lang w:val="uk-UA"/>
        </w:rPr>
        <w:t>Проаналізувавши</w:t>
      </w:r>
      <w:r w:rsidR="007C1824" w:rsidRPr="00E568DD">
        <w:rPr>
          <w:bCs/>
          <w:color w:val="000000"/>
          <w:sz w:val="28"/>
          <w:szCs w:val="28"/>
          <w:lang w:val="uk-UA"/>
        </w:rPr>
        <w:t xml:space="preserve"> систем</w:t>
      </w:r>
      <w:r w:rsidR="007C1824">
        <w:rPr>
          <w:bCs/>
          <w:color w:val="000000"/>
          <w:sz w:val="28"/>
          <w:szCs w:val="28"/>
          <w:lang w:val="uk-UA"/>
        </w:rPr>
        <w:t>у</w:t>
      </w:r>
      <w:r w:rsidR="007C1824" w:rsidRPr="00E568DD">
        <w:rPr>
          <w:bCs/>
          <w:color w:val="000000"/>
          <w:sz w:val="28"/>
          <w:szCs w:val="28"/>
          <w:lang w:val="uk-UA"/>
        </w:rPr>
        <w:t xml:space="preserve"> оплати праці та методів стимулювання праці персоналу на підприємстві ГРК </w:t>
      </w:r>
      <w:r w:rsidR="007C1824">
        <w:rPr>
          <w:bCs/>
          <w:color w:val="000000"/>
          <w:sz w:val="28"/>
          <w:szCs w:val="28"/>
          <w:lang w:val="uk-UA"/>
        </w:rPr>
        <w:t>«</w:t>
      </w:r>
      <w:r w:rsidR="007C1824" w:rsidRPr="00E568DD">
        <w:rPr>
          <w:bCs/>
          <w:color w:val="000000"/>
          <w:sz w:val="28"/>
          <w:szCs w:val="28"/>
          <w:lang w:val="uk-UA"/>
        </w:rPr>
        <w:t>Джентльмен</w:t>
      </w:r>
      <w:r w:rsidR="007C1824">
        <w:rPr>
          <w:bCs/>
          <w:color w:val="000000"/>
          <w:sz w:val="28"/>
          <w:szCs w:val="28"/>
          <w:lang w:val="uk-UA"/>
        </w:rPr>
        <w:t xml:space="preserve">» </w:t>
      </w:r>
      <w:r w:rsidRPr="002B7D84">
        <w:rPr>
          <w:bCs/>
          <w:color w:val="000000"/>
          <w:sz w:val="28"/>
          <w:szCs w:val="28"/>
          <w:lang w:val="uk-UA"/>
        </w:rPr>
        <w:t xml:space="preserve">важливо відзначити орієнтування, в більшості на матеріальні стимули (оплату праці та бонусну частину), а також на нематеріальне стимулювання праці (подяки та грамоти, організація відпочинку та святкових корпоративів, безкоштовна участь у розвивальних тренінгах, додаткові відпустки). </w:t>
      </w:r>
    </w:p>
    <w:p w:rsidR="002B7D84" w:rsidRPr="002B7D84" w:rsidRDefault="002B7D84" w:rsidP="002B7D84">
      <w:pPr>
        <w:spacing w:line="360" w:lineRule="auto"/>
        <w:ind w:firstLine="567"/>
        <w:jc w:val="both"/>
        <w:rPr>
          <w:sz w:val="28"/>
          <w:szCs w:val="28"/>
          <w:lang w:val="uk-UA"/>
        </w:rPr>
      </w:pPr>
      <w:r w:rsidRPr="002B7D84">
        <w:rPr>
          <w:bCs/>
          <w:color w:val="000000"/>
          <w:sz w:val="28"/>
          <w:szCs w:val="28"/>
          <w:lang w:val="uk-UA"/>
        </w:rPr>
        <w:lastRenderedPageBreak/>
        <w:t xml:space="preserve">7. </w:t>
      </w:r>
      <w:r w:rsidR="007C1824">
        <w:rPr>
          <w:bCs/>
          <w:color w:val="000000"/>
          <w:sz w:val="28"/>
          <w:szCs w:val="28"/>
          <w:lang w:val="uk-UA"/>
        </w:rPr>
        <w:t>Представивши розробку</w:t>
      </w:r>
      <w:r w:rsidR="007C1824" w:rsidRPr="00E568DD">
        <w:rPr>
          <w:bCs/>
          <w:color w:val="000000"/>
          <w:sz w:val="28"/>
          <w:szCs w:val="28"/>
          <w:lang w:val="uk-UA"/>
        </w:rPr>
        <w:t xml:space="preserve"> заходів покращення ефективності мотивування персоналу готельно-ресторанного підприємства ГРК </w:t>
      </w:r>
      <w:r w:rsidR="007C1824">
        <w:rPr>
          <w:bCs/>
          <w:color w:val="000000"/>
          <w:sz w:val="28"/>
          <w:szCs w:val="28"/>
          <w:lang w:val="uk-UA"/>
        </w:rPr>
        <w:t>«</w:t>
      </w:r>
      <w:r w:rsidR="007C1824" w:rsidRPr="00E568DD">
        <w:rPr>
          <w:bCs/>
          <w:color w:val="000000"/>
          <w:sz w:val="28"/>
          <w:szCs w:val="28"/>
          <w:lang w:val="uk-UA"/>
        </w:rPr>
        <w:t>Джентльмен</w:t>
      </w:r>
      <w:r w:rsidR="007C1824">
        <w:rPr>
          <w:bCs/>
          <w:color w:val="000000"/>
          <w:sz w:val="28"/>
          <w:szCs w:val="28"/>
          <w:lang w:val="uk-UA"/>
        </w:rPr>
        <w:t xml:space="preserve">» нами відзначено те, що </w:t>
      </w:r>
      <w:r w:rsidR="007C1824" w:rsidRPr="002B7D84">
        <w:rPr>
          <w:bCs/>
          <w:color w:val="000000"/>
          <w:sz w:val="28"/>
          <w:szCs w:val="28"/>
          <w:lang w:val="uk-UA"/>
        </w:rPr>
        <w:t xml:space="preserve">пропонується </w:t>
      </w:r>
      <w:r w:rsidRPr="002B7D84">
        <w:rPr>
          <w:bCs/>
          <w:color w:val="000000"/>
          <w:sz w:val="28"/>
          <w:szCs w:val="28"/>
          <w:lang w:val="uk-UA"/>
        </w:rPr>
        <w:t xml:space="preserve">побудова та формування системи мотивації персоналу у ГРК </w:t>
      </w:r>
      <w:r w:rsidRPr="002B7D84">
        <w:rPr>
          <w:sz w:val="28"/>
          <w:szCs w:val="28"/>
          <w:lang w:val="uk-UA"/>
        </w:rPr>
        <w:t xml:space="preserve">«Джентльмен», що включатиме п’ять взаємопов’язаних етапів побудови (діагностика мотиваційного зовнішнього та внутрішнього середовища, побудова системної мотивації управлінського персоналу, упровадження системної мотивації управлінського персоналу, застосування системної мотивації, удосконалення системної мотивації), що дасть можливість систематизувати мотиваційний механізм підприємства. </w:t>
      </w:r>
    </w:p>
    <w:p w:rsidR="002B7D84" w:rsidRPr="002B7D84" w:rsidRDefault="002B7D84" w:rsidP="002B7D84">
      <w:pPr>
        <w:spacing w:line="360" w:lineRule="auto"/>
        <w:ind w:firstLine="567"/>
        <w:jc w:val="both"/>
        <w:rPr>
          <w:sz w:val="28"/>
          <w:szCs w:val="28"/>
          <w:lang w:val="uk-UA"/>
        </w:rPr>
      </w:pPr>
      <w:r w:rsidRPr="002B7D84">
        <w:rPr>
          <w:sz w:val="28"/>
          <w:szCs w:val="28"/>
          <w:lang w:val="uk-UA"/>
        </w:rPr>
        <w:t>Важливо акцентувати увагу на системі матеріального стимулювання праці (зростання оплати праці, збільшення премій та надання пільг працівникам), а також системі нематеріального стимулювання (навчання та підвищення кваліфікації персоналу, проведення тренінгів, обладнання місць відпочину, формування системи заохочення персоналу). За рахунок заходів зростатиме розмір доходів, чистого прибутку та продуктивності праці ГРК.</w:t>
      </w:r>
    </w:p>
    <w:p w:rsidR="002B7D84" w:rsidRPr="002B7D84" w:rsidRDefault="002B7D84" w:rsidP="002B7D84">
      <w:pPr>
        <w:widowControl w:val="0"/>
        <w:spacing w:line="360" w:lineRule="auto"/>
        <w:ind w:firstLine="709"/>
        <w:jc w:val="both"/>
        <w:rPr>
          <w:bCs/>
          <w:color w:val="000000"/>
          <w:sz w:val="28"/>
          <w:szCs w:val="28"/>
          <w:lang w:val="uk-UA"/>
        </w:rPr>
      </w:pPr>
      <w:r w:rsidRPr="002B7D84">
        <w:rPr>
          <w:bCs/>
          <w:color w:val="000000"/>
          <w:sz w:val="28"/>
          <w:szCs w:val="28"/>
          <w:lang w:val="uk-UA"/>
        </w:rPr>
        <w:t>8. Також пропонується покращувати умови праці (модернізація обладнання, покращення робочих місць, зони відпочинку, засоби індивідуального захисту, підвищення рівня соціального захисту тощо) та соціально-психологічний клімат в колективі (проведення заходів тімбілдінгу, тренінги підвищення кваліфікації, програми визнання та винагородження, регулярні зустрічі із обговорення проблем, організація анонімних опитувань). Загальний розмір витрат на дані  заходи складе 748 тис.грн. При цьому, результати інвестиційного аналізу засвідчують ефективність проект, зокрема чистий приведений дохід є значно більший ніж розмір інвестицій (1032017,75</w:t>
      </w:r>
      <w:r w:rsidRPr="003340BF">
        <w:rPr>
          <w:bCs/>
          <w:color w:val="000000"/>
          <w:sz w:val="28"/>
          <w:szCs w:val="28"/>
          <w:lang w:val="uk-UA"/>
        </w:rPr>
        <w:t>&gt;748000</w:t>
      </w:r>
      <w:r w:rsidRPr="002B7D84">
        <w:rPr>
          <w:bCs/>
          <w:color w:val="000000"/>
          <w:sz w:val="28"/>
          <w:szCs w:val="28"/>
          <w:lang w:val="uk-UA"/>
        </w:rPr>
        <w:t>), при цьому індекс рентабельності перевищує 1 і становить 1,38 пункти (на кожну інвестовану гривню підприємство отримує 1,38 грн. прибутку), термін окупності проекту становить 2,53 роки</w:t>
      </w:r>
      <w:r w:rsidRPr="003340BF">
        <w:rPr>
          <w:bCs/>
          <w:color w:val="000000"/>
          <w:sz w:val="28"/>
          <w:szCs w:val="28"/>
          <w:lang w:val="uk-UA"/>
        </w:rPr>
        <w:t xml:space="preserve">&lt;3 </w:t>
      </w:r>
      <w:r w:rsidRPr="002B7D84">
        <w:rPr>
          <w:bCs/>
          <w:color w:val="000000"/>
          <w:sz w:val="28"/>
          <w:szCs w:val="28"/>
          <w:lang w:val="uk-UA"/>
        </w:rPr>
        <w:t xml:space="preserve">років. </w:t>
      </w:r>
    </w:p>
    <w:p w:rsidR="00E27A38" w:rsidRPr="000D40F2" w:rsidRDefault="002B7D84" w:rsidP="000D40F2">
      <w:pPr>
        <w:widowControl w:val="0"/>
        <w:spacing w:line="360" w:lineRule="auto"/>
        <w:ind w:firstLine="709"/>
        <w:jc w:val="both"/>
        <w:rPr>
          <w:sz w:val="28"/>
          <w:szCs w:val="28"/>
          <w:lang w:val="uk-UA"/>
        </w:rPr>
      </w:pPr>
      <w:r w:rsidRPr="002B7D84">
        <w:rPr>
          <w:bCs/>
          <w:color w:val="000000"/>
          <w:sz w:val="28"/>
          <w:szCs w:val="28"/>
          <w:lang w:val="uk-UA"/>
        </w:rPr>
        <w:t>В цілому, впровадження заходів дасть можливість забезпечити зростання фінансових результатів, покращити умови праці та комфортні соціально-психологічні умови розвитку персоналу підприємства.</w:t>
      </w:r>
      <w:bookmarkStart w:id="0" w:name="_GoBack"/>
      <w:bookmarkEnd w:id="0"/>
    </w:p>
    <w:sectPr w:rsidR="00E27A38" w:rsidRPr="000D40F2" w:rsidSect="00B1302E">
      <w:headerReference w:type="even" r:id="rId31"/>
      <w:headerReference w:type="default" r:id="rId32"/>
      <w:footerReference w:type="default" r:id="rId33"/>
      <w:pgSz w:w="11906" w:h="16838"/>
      <w:pgMar w:top="1134" w:right="850" w:bottom="1134" w:left="1701" w:header="708" w:footer="708"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6FF4" w:rsidRDefault="00276FF4">
      <w:r>
        <w:separator/>
      </w:r>
    </w:p>
  </w:endnote>
  <w:endnote w:type="continuationSeparator" w:id="0">
    <w:p w:rsidR="00276FF4" w:rsidRDefault="00276F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60734868"/>
      <w:docPartObj>
        <w:docPartGallery w:val="Page Numbers (Bottom of Page)"/>
        <w:docPartUnique/>
      </w:docPartObj>
    </w:sdtPr>
    <w:sdtEndPr/>
    <w:sdtContent>
      <w:p w:rsidR="00593BC6" w:rsidRDefault="00593BC6">
        <w:pPr>
          <w:pStyle w:val="a8"/>
          <w:jc w:val="right"/>
        </w:pPr>
        <w:r>
          <w:fldChar w:fldCharType="begin"/>
        </w:r>
        <w:r>
          <w:instrText>PAGE   \* MERGEFORMAT</w:instrText>
        </w:r>
        <w:r>
          <w:fldChar w:fldCharType="separate"/>
        </w:r>
        <w:r w:rsidR="000D40F2">
          <w:rPr>
            <w:noProof/>
          </w:rPr>
          <w:t>59</w:t>
        </w:r>
        <w:r>
          <w:fldChar w:fldCharType="end"/>
        </w:r>
      </w:p>
    </w:sdtContent>
  </w:sdt>
  <w:p w:rsidR="00593BC6" w:rsidRDefault="00593BC6">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6FF4" w:rsidRDefault="00276FF4">
      <w:r>
        <w:separator/>
      </w:r>
    </w:p>
  </w:footnote>
  <w:footnote w:type="continuationSeparator" w:id="0">
    <w:p w:rsidR="00276FF4" w:rsidRDefault="00276F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3BC6" w:rsidRDefault="00593BC6" w:rsidP="00B1302E">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593BC6" w:rsidRDefault="00593BC6" w:rsidP="00B1302E">
    <w:pPr>
      <w:pStyle w:val="a4"/>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3BC6" w:rsidRDefault="00593BC6" w:rsidP="00B1302E">
    <w:pPr>
      <w:pStyle w:val="a4"/>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E2B54"/>
    <w:multiLevelType w:val="hybridMultilevel"/>
    <w:tmpl w:val="0256F38A"/>
    <w:lvl w:ilvl="0" w:tplc="423A1430">
      <w:numFmt w:val="bullet"/>
      <w:lvlText w:val="–"/>
      <w:lvlJc w:val="left"/>
      <w:pPr>
        <w:ind w:left="720" w:hanging="360"/>
      </w:pPr>
      <w:rPr>
        <w:rFonts w:ascii="Times New Roman" w:eastAsiaTheme="minorEastAsia" w:hAnsi="Times New Roman" w:cs="Times New Roman" w:hint="default"/>
        <w:color w:val="auto"/>
        <w:sz w:val="22"/>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0CB94FB2"/>
    <w:multiLevelType w:val="hybridMultilevel"/>
    <w:tmpl w:val="3A86A95A"/>
    <w:lvl w:ilvl="0" w:tplc="423A1430">
      <w:numFmt w:val="bullet"/>
      <w:lvlText w:val="–"/>
      <w:lvlJc w:val="left"/>
      <w:pPr>
        <w:ind w:left="1429" w:hanging="360"/>
      </w:pPr>
      <w:rPr>
        <w:rFonts w:ascii="Times New Roman" w:eastAsiaTheme="minorEastAsia" w:hAnsi="Times New Roman" w:cs="Times New Roman" w:hint="default"/>
        <w:color w:val="auto"/>
        <w:sz w:val="22"/>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 w15:restartNumberingAfterBreak="0">
    <w:nsid w:val="10843F42"/>
    <w:multiLevelType w:val="hybridMultilevel"/>
    <w:tmpl w:val="2B8280F2"/>
    <w:lvl w:ilvl="0" w:tplc="423A1430">
      <w:numFmt w:val="bullet"/>
      <w:lvlText w:val="–"/>
      <w:lvlJc w:val="left"/>
      <w:pPr>
        <w:ind w:left="1069" w:hanging="360"/>
      </w:pPr>
      <w:rPr>
        <w:rFonts w:ascii="Times New Roman" w:eastAsiaTheme="minorEastAsia" w:hAnsi="Times New Roman" w:cs="Times New Roman" w:hint="default"/>
        <w:color w:val="auto"/>
        <w:sz w:val="22"/>
      </w:rPr>
    </w:lvl>
    <w:lvl w:ilvl="1" w:tplc="551A48F2">
      <w:numFmt w:val="bullet"/>
      <w:lvlText w:val="-"/>
      <w:lvlJc w:val="left"/>
      <w:pPr>
        <w:ind w:left="1789" w:hanging="360"/>
      </w:pPr>
      <w:rPr>
        <w:rFonts w:ascii="Times New Roman" w:eastAsia="Times New Roman" w:hAnsi="Times New Roman" w:cs="Times New Roman" w:hint="default"/>
      </w:rPr>
    </w:lvl>
    <w:lvl w:ilvl="2" w:tplc="20BE7EE6">
      <w:start w:val="1"/>
      <w:numFmt w:val="decimal"/>
      <w:lvlText w:val="%3."/>
      <w:lvlJc w:val="left"/>
      <w:pPr>
        <w:ind w:left="2689" w:hanging="360"/>
      </w:pPr>
      <w:rPr>
        <w:rFonts w:hint="default"/>
      </w:r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15:restartNumberingAfterBreak="0">
    <w:nsid w:val="26623E48"/>
    <w:multiLevelType w:val="hybridMultilevel"/>
    <w:tmpl w:val="1BECB256"/>
    <w:lvl w:ilvl="0" w:tplc="423A1430">
      <w:numFmt w:val="bullet"/>
      <w:lvlText w:val="–"/>
      <w:lvlJc w:val="left"/>
      <w:pPr>
        <w:ind w:left="1287" w:hanging="360"/>
      </w:pPr>
      <w:rPr>
        <w:rFonts w:ascii="Times New Roman" w:eastAsiaTheme="minorEastAsia" w:hAnsi="Times New Roman" w:cs="Times New Roman" w:hint="default"/>
        <w:color w:val="auto"/>
        <w:sz w:val="22"/>
      </w:rPr>
    </w:lvl>
    <w:lvl w:ilvl="1" w:tplc="04220003">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4" w15:restartNumberingAfterBreak="0">
    <w:nsid w:val="2794004C"/>
    <w:multiLevelType w:val="hybridMultilevel"/>
    <w:tmpl w:val="24C4B660"/>
    <w:lvl w:ilvl="0" w:tplc="423A1430">
      <w:numFmt w:val="bullet"/>
      <w:lvlText w:val="–"/>
      <w:lvlJc w:val="left"/>
      <w:pPr>
        <w:ind w:left="1429" w:hanging="360"/>
      </w:pPr>
      <w:rPr>
        <w:rFonts w:ascii="Times New Roman" w:eastAsiaTheme="minorEastAsia" w:hAnsi="Times New Roman" w:cs="Times New Roman" w:hint="default"/>
        <w:color w:val="auto"/>
        <w:sz w:val="22"/>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5" w15:restartNumberingAfterBreak="0">
    <w:nsid w:val="36D83477"/>
    <w:multiLevelType w:val="hybridMultilevel"/>
    <w:tmpl w:val="EA4E6F58"/>
    <w:lvl w:ilvl="0" w:tplc="423A1430">
      <w:numFmt w:val="bullet"/>
      <w:lvlText w:val="–"/>
      <w:lvlJc w:val="left"/>
      <w:pPr>
        <w:ind w:left="1069" w:hanging="360"/>
      </w:pPr>
      <w:rPr>
        <w:rFonts w:ascii="Times New Roman" w:eastAsiaTheme="minorEastAsia" w:hAnsi="Times New Roman" w:cs="Times New Roman" w:hint="default"/>
        <w:color w:val="auto"/>
        <w:sz w:val="22"/>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6" w15:restartNumberingAfterBreak="0">
    <w:nsid w:val="450B0597"/>
    <w:multiLevelType w:val="hybridMultilevel"/>
    <w:tmpl w:val="2D86F344"/>
    <w:lvl w:ilvl="0" w:tplc="0422000F">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7" w15:restartNumberingAfterBreak="0">
    <w:nsid w:val="5D891438"/>
    <w:multiLevelType w:val="hybridMultilevel"/>
    <w:tmpl w:val="C67C30EE"/>
    <w:lvl w:ilvl="0" w:tplc="423A1430">
      <w:numFmt w:val="bullet"/>
      <w:lvlText w:val="–"/>
      <w:lvlJc w:val="left"/>
      <w:pPr>
        <w:ind w:left="1287" w:hanging="360"/>
      </w:pPr>
      <w:rPr>
        <w:rFonts w:ascii="Times New Roman" w:eastAsiaTheme="minorEastAsia" w:hAnsi="Times New Roman" w:cs="Times New Roman" w:hint="default"/>
        <w:color w:val="auto"/>
        <w:sz w:val="22"/>
      </w:rPr>
    </w:lvl>
    <w:lvl w:ilvl="1" w:tplc="423A1430">
      <w:numFmt w:val="bullet"/>
      <w:lvlText w:val="–"/>
      <w:lvlJc w:val="left"/>
      <w:pPr>
        <w:ind w:left="2007" w:hanging="360"/>
      </w:pPr>
      <w:rPr>
        <w:rFonts w:ascii="Times New Roman" w:eastAsiaTheme="minorEastAsia" w:hAnsi="Times New Roman" w:cs="Times New Roman" w:hint="default"/>
        <w:color w:val="auto"/>
        <w:sz w:val="22"/>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8" w15:restartNumberingAfterBreak="0">
    <w:nsid w:val="634462F6"/>
    <w:multiLevelType w:val="hybridMultilevel"/>
    <w:tmpl w:val="5C1C2D26"/>
    <w:lvl w:ilvl="0" w:tplc="04220011">
      <w:start w:val="1"/>
      <w:numFmt w:val="decimal"/>
      <w:lvlText w:val="%1)"/>
      <w:lvlJc w:val="left"/>
      <w:pPr>
        <w:ind w:left="720" w:hanging="360"/>
      </w:pPr>
      <w:rPr>
        <w:rFonts w:eastAsia="Times New Roman"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6BD63D8E"/>
    <w:multiLevelType w:val="hybridMultilevel"/>
    <w:tmpl w:val="7AC077C2"/>
    <w:lvl w:ilvl="0" w:tplc="423A1430">
      <w:numFmt w:val="bullet"/>
      <w:lvlText w:val="–"/>
      <w:lvlJc w:val="left"/>
      <w:pPr>
        <w:ind w:left="1069" w:hanging="360"/>
      </w:pPr>
      <w:rPr>
        <w:rFonts w:ascii="Times New Roman" w:eastAsiaTheme="minorEastAsia" w:hAnsi="Times New Roman" w:cs="Times New Roman" w:hint="default"/>
        <w:color w:val="auto"/>
        <w:sz w:val="22"/>
      </w:rPr>
    </w:lvl>
    <w:lvl w:ilvl="1" w:tplc="551A48F2">
      <w:numFmt w:val="bullet"/>
      <w:lvlText w:val="-"/>
      <w:lvlJc w:val="left"/>
      <w:pPr>
        <w:ind w:left="1789" w:hanging="360"/>
      </w:pPr>
      <w:rPr>
        <w:rFonts w:ascii="Times New Roman" w:eastAsia="Times New Roman" w:hAnsi="Times New Roman" w:cs="Times New Roman" w:hint="default"/>
      </w:rPr>
    </w:lvl>
    <w:lvl w:ilvl="2" w:tplc="423A1430">
      <w:numFmt w:val="bullet"/>
      <w:lvlText w:val="–"/>
      <w:lvlJc w:val="left"/>
      <w:pPr>
        <w:ind w:left="2689" w:hanging="360"/>
      </w:pPr>
      <w:rPr>
        <w:rFonts w:ascii="Times New Roman" w:eastAsiaTheme="minorEastAsia" w:hAnsi="Times New Roman" w:cs="Times New Roman" w:hint="default"/>
        <w:color w:val="auto"/>
        <w:sz w:val="22"/>
      </w:r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0" w15:restartNumberingAfterBreak="0">
    <w:nsid w:val="6CDF65CC"/>
    <w:multiLevelType w:val="hybridMultilevel"/>
    <w:tmpl w:val="030675D4"/>
    <w:lvl w:ilvl="0" w:tplc="423A1430">
      <w:numFmt w:val="bullet"/>
      <w:lvlText w:val="–"/>
      <w:lvlJc w:val="left"/>
      <w:pPr>
        <w:ind w:left="1429" w:hanging="360"/>
      </w:pPr>
      <w:rPr>
        <w:rFonts w:ascii="Times New Roman" w:eastAsiaTheme="minorEastAsia" w:hAnsi="Times New Roman" w:cs="Times New Roman" w:hint="default"/>
        <w:color w:val="auto"/>
        <w:sz w:val="22"/>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1" w15:restartNumberingAfterBreak="0">
    <w:nsid w:val="77635111"/>
    <w:multiLevelType w:val="hybridMultilevel"/>
    <w:tmpl w:val="7C543B46"/>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num w:numId="1">
    <w:abstractNumId w:val="0"/>
  </w:num>
  <w:num w:numId="2">
    <w:abstractNumId w:val="8"/>
  </w:num>
  <w:num w:numId="3">
    <w:abstractNumId w:val="4"/>
  </w:num>
  <w:num w:numId="4">
    <w:abstractNumId w:val="5"/>
  </w:num>
  <w:num w:numId="5">
    <w:abstractNumId w:val="2"/>
  </w:num>
  <w:num w:numId="6">
    <w:abstractNumId w:val="10"/>
  </w:num>
  <w:num w:numId="7">
    <w:abstractNumId w:val="3"/>
  </w:num>
  <w:num w:numId="8">
    <w:abstractNumId w:val="7"/>
  </w:num>
  <w:num w:numId="9">
    <w:abstractNumId w:val="11"/>
  </w:num>
  <w:num w:numId="10">
    <w:abstractNumId w:val="1"/>
  </w:num>
  <w:num w:numId="11">
    <w:abstractNumId w:val="6"/>
  </w:num>
  <w:num w:numId="12">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3DD2"/>
    <w:rsid w:val="000046D2"/>
    <w:rsid w:val="0001336C"/>
    <w:rsid w:val="00014147"/>
    <w:rsid w:val="00024054"/>
    <w:rsid w:val="0003780F"/>
    <w:rsid w:val="0004130B"/>
    <w:rsid w:val="00044BB6"/>
    <w:rsid w:val="00055F22"/>
    <w:rsid w:val="000564A9"/>
    <w:rsid w:val="00056642"/>
    <w:rsid w:val="00064D99"/>
    <w:rsid w:val="00065DA5"/>
    <w:rsid w:val="00072979"/>
    <w:rsid w:val="00076660"/>
    <w:rsid w:val="00083DB7"/>
    <w:rsid w:val="00085C58"/>
    <w:rsid w:val="0009608D"/>
    <w:rsid w:val="000977F1"/>
    <w:rsid w:val="000A0C89"/>
    <w:rsid w:val="000B64A5"/>
    <w:rsid w:val="000B75A4"/>
    <w:rsid w:val="000C1991"/>
    <w:rsid w:val="000C246E"/>
    <w:rsid w:val="000D40F2"/>
    <w:rsid w:val="000E1D32"/>
    <w:rsid w:val="000E5193"/>
    <w:rsid w:val="000F79B0"/>
    <w:rsid w:val="00110889"/>
    <w:rsid w:val="00126476"/>
    <w:rsid w:val="001458FB"/>
    <w:rsid w:val="00146950"/>
    <w:rsid w:val="001478D1"/>
    <w:rsid w:val="00147D80"/>
    <w:rsid w:val="00150A8E"/>
    <w:rsid w:val="00151B8C"/>
    <w:rsid w:val="00151F76"/>
    <w:rsid w:val="00160143"/>
    <w:rsid w:val="001612FE"/>
    <w:rsid w:val="001627FB"/>
    <w:rsid w:val="001655DE"/>
    <w:rsid w:val="00165EA0"/>
    <w:rsid w:val="00167076"/>
    <w:rsid w:val="0018360D"/>
    <w:rsid w:val="001838F8"/>
    <w:rsid w:val="00184319"/>
    <w:rsid w:val="001948FB"/>
    <w:rsid w:val="00197F09"/>
    <w:rsid w:val="001A3A39"/>
    <w:rsid w:val="001B23BC"/>
    <w:rsid w:val="001B3C88"/>
    <w:rsid w:val="001C19CA"/>
    <w:rsid w:val="001D093B"/>
    <w:rsid w:val="001D34AE"/>
    <w:rsid w:val="001D3B1A"/>
    <w:rsid w:val="001D3E47"/>
    <w:rsid w:val="001D433E"/>
    <w:rsid w:val="001E0A09"/>
    <w:rsid w:val="001E341E"/>
    <w:rsid w:val="001F10C1"/>
    <w:rsid w:val="001F62C7"/>
    <w:rsid w:val="00207419"/>
    <w:rsid w:val="002122C6"/>
    <w:rsid w:val="0022075F"/>
    <w:rsid w:val="00220882"/>
    <w:rsid w:val="00220D8F"/>
    <w:rsid w:val="002522CA"/>
    <w:rsid w:val="00255E4F"/>
    <w:rsid w:val="0025630C"/>
    <w:rsid w:val="002571C9"/>
    <w:rsid w:val="00260FA5"/>
    <w:rsid w:val="00275036"/>
    <w:rsid w:val="00276FF4"/>
    <w:rsid w:val="00296C71"/>
    <w:rsid w:val="002A3372"/>
    <w:rsid w:val="002A6715"/>
    <w:rsid w:val="002B20C3"/>
    <w:rsid w:val="002B4C52"/>
    <w:rsid w:val="002B7D84"/>
    <w:rsid w:val="002C02E6"/>
    <w:rsid w:val="002D2B41"/>
    <w:rsid w:val="002D46DC"/>
    <w:rsid w:val="002E5114"/>
    <w:rsid w:val="002E6712"/>
    <w:rsid w:val="002E7384"/>
    <w:rsid w:val="002F2F80"/>
    <w:rsid w:val="002F6142"/>
    <w:rsid w:val="0030561C"/>
    <w:rsid w:val="0031524F"/>
    <w:rsid w:val="00317364"/>
    <w:rsid w:val="00322B9E"/>
    <w:rsid w:val="00322DFD"/>
    <w:rsid w:val="00324022"/>
    <w:rsid w:val="003340BF"/>
    <w:rsid w:val="00335355"/>
    <w:rsid w:val="00335A9F"/>
    <w:rsid w:val="0034029A"/>
    <w:rsid w:val="00340E9E"/>
    <w:rsid w:val="0035089E"/>
    <w:rsid w:val="00355A62"/>
    <w:rsid w:val="00356EC1"/>
    <w:rsid w:val="00363B01"/>
    <w:rsid w:val="00365DCC"/>
    <w:rsid w:val="00365FFA"/>
    <w:rsid w:val="00371E0A"/>
    <w:rsid w:val="003777F6"/>
    <w:rsid w:val="003924EF"/>
    <w:rsid w:val="003A172B"/>
    <w:rsid w:val="003A40DA"/>
    <w:rsid w:val="003A72E9"/>
    <w:rsid w:val="003B51FD"/>
    <w:rsid w:val="003B7BCC"/>
    <w:rsid w:val="003C76AD"/>
    <w:rsid w:val="003D012D"/>
    <w:rsid w:val="003D4F40"/>
    <w:rsid w:val="003D73CE"/>
    <w:rsid w:val="003E03F6"/>
    <w:rsid w:val="003E3D9B"/>
    <w:rsid w:val="003F01BE"/>
    <w:rsid w:val="003F5EAF"/>
    <w:rsid w:val="00406D12"/>
    <w:rsid w:val="0041287F"/>
    <w:rsid w:val="00412E77"/>
    <w:rsid w:val="00421469"/>
    <w:rsid w:val="00422F56"/>
    <w:rsid w:val="004241BE"/>
    <w:rsid w:val="00424456"/>
    <w:rsid w:val="0043079B"/>
    <w:rsid w:val="00432B02"/>
    <w:rsid w:val="004473A0"/>
    <w:rsid w:val="004521D4"/>
    <w:rsid w:val="004573FC"/>
    <w:rsid w:val="0046337B"/>
    <w:rsid w:val="004734F4"/>
    <w:rsid w:val="00474AE5"/>
    <w:rsid w:val="00480B1A"/>
    <w:rsid w:val="004854E1"/>
    <w:rsid w:val="004918A7"/>
    <w:rsid w:val="004948F6"/>
    <w:rsid w:val="004A5DF1"/>
    <w:rsid w:val="004C5CE2"/>
    <w:rsid w:val="004C78E7"/>
    <w:rsid w:val="004F3272"/>
    <w:rsid w:val="0050684D"/>
    <w:rsid w:val="00507E61"/>
    <w:rsid w:val="0052116D"/>
    <w:rsid w:val="00522ACC"/>
    <w:rsid w:val="0053054C"/>
    <w:rsid w:val="00531241"/>
    <w:rsid w:val="005366A0"/>
    <w:rsid w:val="005401DD"/>
    <w:rsid w:val="0054615C"/>
    <w:rsid w:val="0055008B"/>
    <w:rsid w:val="00564783"/>
    <w:rsid w:val="00577DB8"/>
    <w:rsid w:val="005869E5"/>
    <w:rsid w:val="00593BC6"/>
    <w:rsid w:val="005A1C20"/>
    <w:rsid w:val="005A5E2A"/>
    <w:rsid w:val="005C151E"/>
    <w:rsid w:val="005C29A9"/>
    <w:rsid w:val="005C61F2"/>
    <w:rsid w:val="005D09B4"/>
    <w:rsid w:val="005D3B97"/>
    <w:rsid w:val="005D4A05"/>
    <w:rsid w:val="005D67F7"/>
    <w:rsid w:val="005D70C1"/>
    <w:rsid w:val="005E2CF3"/>
    <w:rsid w:val="005E4DCF"/>
    <w:rsid w:val="005F217B"/>
    <w:rsid w:val="005F4211"/>
    <w:rsid w:val="005F71B0"/>
    <w:rsid w:val="0061125E"/>
    <w:rsid w:val="00613E77"/>
    <w:rsid w:val="0061663A"/>
    <w:rsid w:val="00616F8E"/>
    <w:rsid w:val="00620069"/>
    <w:rsid w:val="00630022"/>
    <w:rsid w:val="00630E23"/>
    <w:rsid w:val="00631AAD"/>
    <w:rsid w:val="00636080"/>
    <w:rsid w:val="00637011"/>
    <w:rsid w:val="006401E2"/>
    <w:rsid w:val="00650F88"/>
    <w:rsid w:val="006518B0"/>
    <w:rsid w:val="00652BA6"/>
    <w:rsid w:val="0065580E"/>
    <w:rsid w:val="00664945"/>
    <w:rsid w:val="00671668"/>
    <w:rsid w:val="00677C14"/>
    <w:rsid w:val="00684E5F"/>
    <w:rsid w:val="006866F0"/>
    <w:rsid w:val="006B5703"/>
    <w:rsid w:val="006C2298"/>
    <w:rsid w:val="006D11F9"/>
    <w:rsid w:val="006D58E7"/>
    <w:rsid w:val="006E4C27"/>
    <w:rsid w:val="006E7F28"/>
    <w:rsid w:val="00700792"/>
    <w:rsid w:val="00710500"/>
    <w:rsid w:val="0071339C"/>
    <w:rsid w:val="007308AB"/>
    <w:rsid w:val="00737A6A"/>
    <w:rsid w:val="00743E2E"/>
    <w:rsid w:val="007459AC"/>
    <w:rsid w:val="00750441"/>
    <w:rsid w:val="00750E5B"/>
    <w:rsid w:val="00751EFA"/>
    <w:rsid w:val="00763982"/>
    <w:rsid w:val="00770DD4"/>
    <w:rsid w:val="00775949"/>
    <w:rsid w:val="00784646"/>
    <w:rsid w:val="00785CA7"/>
    <w:rsid w:val="00785CD1"/>
    <w:rsid w:val="00786533"/>
    <w:rsid w:val="007A4FDE"/>
    <w:rsid w:val="007A5B55"/>
    <w:rsid w:val="007B53C7"/>
    <w:rsid w:val="007B66E4"/>
    <w:rsid w:val="007C1824"/>
    <w:rsid w:val="007C1E39"/>
    <w:rsid w:val="007C2531"/>
    <w:rsid w:val="007D1842"/>
    <w:rsid w:val="007D28DA"/>
    <w:rsid w:val="007D369C"/>
    <w:rsid w:val="007D5895"/>
    <w:rsid w:val="007F3314"/>
    <w:rsid w:val="008031DB"/>
    <w:rsid w:val="008147BF"/>
    <w:rsid w:val="00841D16"/>
    <w:rsid w:val="00856199"/>
    <w:rsid w:val="00865FD6"/>
    <w:rsid w:val="0087012A"/>
    <w:rsid w:val="00872FBA"/>
    <w:rsid w:val="00880E88"/>
    <w:rsid w:val="00883F0E"/>
    <w:rsid w:val="00885790"/>
    <w:rsid w:val="008857C1"/>
    <w:rsid w:val="00892DE6"/>
    <w:rsid w:val="00896EAF"/>
    <w:rsid w:val="008A2420"/>
    <w:rsid w:val="008A67AB"/>
    <w:rsid w:val="008B11A2"/>
    <w:rsid w:val="008B75BB"/>
    <w:rsid w:val="008F05FC"/>
    <w:rsid w:val="008F4C7C"/>
    <w:rsid w:val="008F4DD1"/>
    <w:rsid w:val="00900B22"/>
    <w:rsid w:val="00900FDB"/>
    <w:rsid w:val="0090405A"/>
    <w:rsid w:val="00912260"/>
    <w:rsid w:val="00912882"/>
    <w:rsid w:val="009202CD"/>
    <w:rsid w:val="00927464"/>
    <w:rsid w:val="0093160B"/>
    <w:rsid w:val="00941E99"/>
    <w:rsid w:val="00953DD2"/>
    <w:rsid w:val="00954A3F"/>
    <w:rsid w:val="00956134"/>
    <w:rsid w:val="00957B87"/>
    <w:rsid w:val="00960710"/>
    <w:rsid w:val="00962430"/>
    <w:rsid w:val="00967A3B"/>
    <w:rsid w:val="0097736A"/>
    <w:rsid w:val="009A4730"/>
    <w:rsid w:val="009A6089"/>
    <w:rsid w:val="009A662A"/>
    <w:rsid w:val="009B282D"/>
    <w:rsid w:val="009B770F"/>
    <w:rsid w:val="009E2F50"/>
    <w:rsid w:val="009E3ECD"/>
    <w:rsid w:val="009E73CE"/>
    <w:rsid w:val="00A03A57"/>
    <w:rsid w:val="00A03F97"/>
    <w:rsid w:val="00A04184"/>
    <w:rsid w:val="00A17CCD"/>
    <w:rsid w:val="00A33162"/>
    <w:rsid w:val="00A33842"/>
    <w:rsid w:val="00A357DC"/>
    <w:rsid w:val="00A3784D"/>
    <w:rsid w:val="00A44841"/>
    <w:rsid w:val="00A44C2E"/>
    <w:rsid w:val="00A456B5"/>
    <w:rsid w:val="00A4763A"/>
    <w:rsid w:val="00A53009"/>
    <w:rsid w:val="00A57F84"/>
    <w:rsid w:val="00A65E28"/>
    <w:rsid w:val="00A80E1A"/>
    <w:rsid w:val="00A8555B"/>
    <w:rsid w:val="00A867D0"/>
    <w:rsid w:val="00A901F0"/>
    <w:rsid w:val="00AA2036"/>
    <w:rsid w:val="00AA5E64"/>
    <w:rsid w:val="00AB273B"/>
    <w:rsid w:val="00AB5444"/>
    <w:rsid w:val="00AC79FD"/>
    <w:rsid w:val="00AD1B79"/>
    <w:rsid w:val="00AD2BCC"/>
    <w:rsid w:val="00AE0E0A"/>
    <w:rsid w:val="00AE7832"/>
    <w:rsid w:val="00AF0257"/>
    <w:rsid w:val="00AF1BA3"/>
    <w:rsid w:val="00B0133F"/>
    <w:rsid w:val="00B12F47"/>
    <w:rsid w:val="00B1302E"/>
    <w:rsid w:val="00B15568"/>
    <w:rsid w:val="00B217EB"/>
    <w:rsid w:val="00B31CCD"/>
    <w:rsid w:val="00B35BE0"/>
    <w:rsid w:val="00B51F45"/>
    <w:rsid w:val="00B57486"/>
    <w:rsid w:val="00B71090"/>
    <w:rsid w:val="00B73798"/>
    <w:rsid w:val="00B83097"/>
    <w:rsid w:val="00B84AEB"/>
    <w:rsid w:val="00BA07BE"/>
    <w:rsid w:val="00BA4CC5"/>
    <w:rsid w:val="00BA7D0F"/>
    <w:rsid w:val="00BB74E2"/>
    <w:rsid w:val="00BE4F77"/>
    <w:rsid w:val="00BE5E87"/>
    <w:rsid w:val="00BF0112"/>
    <w:rsid w:val="00BF0AD5"/>
    <w:rsid w:val="00BF7218"/>
    <w:rsid w:val="00C01526"/>
    <w:rsid w:val="00C01558"/>
    <w:rsid w:val="00C067C8"/>
    <w:rsid w:val="00C0776C"/>
    <w:rsid w:val="00C13B17"/>
    <w:rsid w:val="00C25292"/>
    <w:rsid w:val="00C31868"/>
    <w:rsid w:val="00C36559"/>
    <w:rsid w:val="00C479AD"/>
    <w:rsid w:val="00C51331"/>
    <w:rsid w:val="00C53CAB"/>
    <w:rsid w:val="00C5646A"/>
    <w:rsid w:val="00C56E19"/>
    <w:rsid w:val="00C613AB"/>
    <w:rsid w:val="00C63871"/>
    <w:rsid w:val="00C6528A"/>
    <w:rsid w:val="00C707DF"/>
    <w:rsid w:val="00C85282"/>
    <w:rsid w:val="00C8673F"/>
    <w:rsid w:val="00C87660"/>
    <w:rsid w:val="00C87AAD"/>
    <w:rsid w:val="00C912F6"/>
    <w:rsid w:val="00CA0CAA"/>
    <w:rsid w:val="00CA3415"/>
    <w:rsid w:val="00CA5AC8"/>
    <w:rsid w:val="00CB38F5"/>
    <w:rsid w:val="00CB6211"/>
    <w:rsid w:val="00CB62D9"/>
    <w:rsid w:val="00CC00BC"/>
    <w:rsid w:val="00CC4695"/>
    <w:rsid w:val="00CD30D5"/>
    <w:rsid w:val="00CE1350"/>
    <w:rsid w:val="00CF057E"/>
    <w:rsid w:val="00CF1E02"/>
    <w:rsid w:val="00CF3186"/>
    <w:rsid w:val="00D02D80"/>
    <w:rsid w:val="00D0404B"/>
    <w:rsid w:val="00D12619"/>
    <w:rsid w:val="00D17A4E"/>
    <w:rsid w:val="00D2003A"/>
    <w:rsid w:val="00D25DAF"/>
    <w:rsid w:val="00D30DF4"/>
    <w:rsid w:val="00D35DBD"/>
    <w:rsid w:val="00D40768"/>
    <w:rsid w:val="00D43994"/>
    <w:rsid w:val="00D44FB1"/>
    <w:rsid w:val="00D6434A"/>
    <w:rsid w:val="00D93681"/>
    <w:rsid w:val="00DA0AE7"/>
    <w:rsid w:val="00DB2EF6"/>
    <w:rsid w:val="00DB7276"/>
    <w:rsid w:val="00DB7A1A"/>
    <w:rsid w:val="00DC2C84"/>
    <w:rsid w:val="00DC5197"/>
    <w:rsid w:val="00DD21FD"/>
    <w:rsid w:val="00DD6AF5"/>
    <w:rsid w:val="00DF16C5"/>
    <w:rsid w:val="00DF63E6"/>
    <w:rsid w:val="00E07BC1"/>
    <w:rsid w:val="00E1458B"/>
    <w:rsid w:val="00E15329"/>
    <w:rsid w:val="00E22731"/>
    <w:rsid w:val="00E27A38"/>
    <w:rsid w:val="00E27DC4"/>
    <w:rsid w:val="00E27E17"/>
    <w:rsid w:val="00E351FE"/>
    <w:rsid w:val="00E432D5"/>
    <w:rsid w:val="00E43EE0"/>
    <w:rsid w:val="00E5289F"/>
    <w:rsid w:val="00E55FDD"/>
    <w:rsid w:val="00E568DD"/>
    <w:rsid w:val="00E5698D"/>
    <w:rsid w:val="00E620E2"/>
    <w:rsid w:val="00E63E3E"/>
    <w:rsid w:val="00E67241"/>
    <w:rsid w:val="00E717EF"/>
    <w:rsid w:val="00E74C4E"/>
    <w:rsid w:val="00E8057A"/>
    <w:rsid w:val="00E81A4E"/>
    <w:rsid w:val="00E84DD1"/>
    <w:rsid w:val="00E92E81"/>
    <w:rsid w:val="00EA7F72"/>
    <w:rsid w:val="00EB450D"/>
    <w:rsid w:val="00EC6B54"/>
    <w:rsid w:val="00ED4B30"/>
    <w:rsid w:val="00ED78F7"/>
    <w:rsid w:val="00EE1E9C"/>
    <w:rsid w:val="00EE3CF5"/>
    <w:rsid w:val="00EE5AA5"/>
    <w:rsid w:val="00EE5BBD"/>
    <w:rsid w:val="00EF0B9D"/>
    <w:rsid w:val="00EF4ED6"/>
    <w:rsid w:val="00F12FA1"/>
    <w:rsid w:val="00F24BA5"/>
    <w:rsid w:val="00F61AA5"/>
    <w:rsid w:val="00F647B5"/>
    <w:rsid w:val="00F65B06"/>
    <w:rsid w:val="00F67D38"/>
    <w:rsid w:val="00F76898"/>
    <w:rsid w:val="00F841D1"/>
    <w:rsid w:val="00F86335"/>
    <w:rsid w:val="00F940CE"/>
    <w:rsid w:val="00F9677B"/>
    <w:rsid w:val="00F97604"/>
    <w:rsid w:val="00FA4E52"/>
    <w:rsid w:val="00FB0672"/>
    <w:rsid w:val="00FB3D43"/>
    <w:rsid w:val="00FB779A"/>
    <w:rsid w:val="00FE45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FC2BCD"/>
  <w15:chartTrackingRefBased/>
  <w15:docId w15:val="{7E3C85F0-9349-4F25-92BB-F40F11938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21FD"/>
    <w:rPr>
      <w:sz w:val="24"/>
      <w:szCs w:val="24"/>
    </w:rPr>
  </w:style>
  <w:style w:type="paragraph" w:styleId="1">
    <w:name w:val="heading 1"/>
    <w:basedOn w:val="a"/>
    <w:next w:val="a"/>
    <w:link w:val="10"/>
    <w:uiPriority w:val="9"/>
    <w:qFormat/>
    <w:rsid w:val="005D67F7"/>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5D67F7"/>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5D67F7"/>
    <w:pPr>
      <w:keepNext/>
      <w:keepLines/>
      <w:spacing w:before="40"/>
      <w:outlineLvl w:val="2"/>
    </w:pPr>
    <w:rPr>
      <w:rFonts w:asciiTheme="majorHAnsi" w:eastAsiaTheme="majorEastAsia" w:hAnsiTheme="majorHAnsi" w:cstheme="majorBidi"/>
      <w:color w:val="1F4D78" w:themeColor="accent1" w:themeShade="7F"/>
    </w:rPr>
  </w:style>
  <w:style w:type="paragraph" w:styleId="4">
    <w:name w:val="heading 4"/>
    <w:basedOn w:val="a"/>
    <w:next w:val="a"/>
    <w:link w:val="40"/>
    <w:uiPriority w:val="9"/>
    <w:semiHidden/>
    <w:unhideWhenUsed/>
    <w:qFormat/>
    <w:rsid w:val="005D67F7"/>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3353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rsid w:val="00B1302E"/>
    <w:pPr>
      <w:tabs>
        <w:tab w:val="center" w:pos="4677"/>
        <w:tab w:val="right" w:pos="9355"/>
      </w:tabs>
    </w:pPr>
  </w:style>
  <w:style w:type="character" w:styleId="a6">
    <w:name w:val="page number"/>
    <w:basedOn w:val="a0"/>
    <w:rsid w:val="00B1302E"/>
  </w:style>
  <w:style w:type="paragraph" w:styleId="a7">
    <w:name w:val="List Paragraph"/>
    <w:basedOn w:val="a"/>
    <w:qFormat/>
    <w:rsid w:val="00E568DD"/>
    <w:pPr>
      <w:ind w:left="720"/>
      <w:contextualSpacing/>
    </w:pPr>
  </w:style>
  <w:style w:type="paragraph" w:styleId="a8">
    <w:name w:val="footer"/>
    <w:basedOn w:val="a"/>
    <w:link w:val="a9"/>
    <w:uiPriority w:val="99"/>
    <w:unhideWhenUsed/>
    <w:rsid w:val="00EA7F72"/>
    <w:pPr>
      <w:tabs>
        <w:tab w:val="center" w:pos="4819"/>
        <w:tab w:val="right" w:pos="9639"/>
      </w:tabs>
    </w:pPr>
  </w:style>
  <w:style w:type="character" w:customStyle="1" w:styleId="a9">
    <w:name w:val="Нижній колонтитул Знак"/>
    <w:basedOn w:val="a0"/>
    <w:link w:val="a8"/>
    <w:uiPriority w:val="99"/>
    <w:rsid w:val="00EA7F72"/>
    <w:rPr>
      <w:sz w:val="24"/>
      <w:szCs w:val="24"/>
    </w:rPr>
  </w:style>
  <w:style w:type="paragraph" w:styleId="aa">
    <w:name w:val="Normal (Web)"/>
    <w:basedOn w:val="a"/>
    <w:uiPriority w:val="99"/>
    <w:unhideWhenUsed/>
    <w:rsid w:val="00E8057A"/>
    <w:pPr>
      <w:spacing w:before="100" w:beforeAutospacing="1" w:after="100" w:afterAutospacing="1"/>
    </w:pPr>
    <w:rPr>
      <w:rFonts w:eastAsiaTheme="minorEastAsia"/>
      <w:lang w:val="uk-UA" w:eastAsia="uk-UA"/>
    </w:rPr>
  </w:style>
  <w:style w:type="character" w:customStyle="1" w:styleId="elementor-icon-list-text">
    <w:name w:val="elementor-icon-list-text"/>
    <w:basedOn w:val="a0"/>
    <w:rsid w:val="00207419"/>
  </w:style>
  <w:style w:type="character" w:styleId="ab">
    <w:name w:val="Strong"/>
    <w:basedOn w:val="a0"/>
    <w:uiPriority w:val="22"/>
    <w:qFormat/>
    <w:rsid w:val="001F10C1"/>
    <w:rPr>
      <w:b/>
      <w:bCs/>
    </w:rPr>
  </w:style>
  <w:style w:type="character" w:customStyle="1" w:styleId="10">
    <w:name w:val="Заголовок 1 Знак"/>
    <w:basedOn w:val="a0"/>
    <w:link w:val="1"/>
    <w:uiPriority w:val="9"/>
    <w:rsid w:val="005D67F7"/>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semiHidden/>
    <w:rsid w:val="005D67F7"/>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semiHidden/>
    <w:rsid w:val="005D67F7"/>
    <w:rPr>
      <w:rFonts w:asciiTheme="majorHAnsi" w:eastAsiaTheme="majorEastAsia" w:hAnsiTheme="majorHAnsi" w:cstheme="majorBidi"/>
      <w:color w:val="1F4D78" w:themeColor="accent1" w:themeShade="7F"/>
      <w:sz w:val="24"/>
      <w:szCs w:val="24"/>
    </w:rPr>
  </w:style>
  <w:style w:type="character" w:customStyle="1" w:styleId="40">
    <w:name w:val="Заголовок 4 Знак"/>
    <w:basedOn w:val="a0"/>
    <w:link w:val="4"/>
    <w:uiPriority w:val="9"/>
    <w:semiHidden/>
    <w:rsid w:val="005D67F7"/>
    <w:rPr>
      <w:rFonts w:asciiTheme="majorHAnsi" w:eastAsiaTheme="majorEastAsia" w:hAnsiTheme="majorHAnsi" w:cstheme="majorBidi"/>
      <w:i/>
      <w:iCs/>
      <w:color w:val="2E74B5" w:themeColor="accent1" w:themeShade="BF"/>
      <w:sz w:val="24"/>
      <w:szCs w:val="24"/>
    </w:rPr>
  </w:style>
  <w:style w:type="character" w:styleId="ac">
    <w:name w:val="Hyperlink"/>
    <w:basedOn w:val="a0"/>
    <w:uiPriority w:val="99"/>
    <w:unhideWhenUsed/>
    <w:rsid w:val="005D67F7"/>
    <w:rPr>
      <w:color w:val="0000FF"/>
      <w:u w:val="single"/>
    </w:rPr>
  </w:style>
  <w:style w:type="character" w:customStyle="1" w:styleId="ad">
    <w:name w:val="Основний текст_"/>
    <w:basedOn w:val="a0"/>
    <w:link w:val="11"/>
    <w:rsid w:val="005D67F7"/>
    <w:rPr>
      <w:sz w:val="19"/>
      <w:szCs w:val="19"/>
    </w:rPr>
  </w:style>
  <w:style w:type="character" w:customStyle="1" w:styleId="ae">
    <w:name w:val="Підпис до зображення_"/>
    <w:basedOn w:val="a0"/>
    <w:link w:val="af"/>
    <w:rsid w:val="005D67F7"/>
    <w:rPr>
      <w:b/>
      <w:bCs/>
      <w:sz w:val="18"/>
      <w:szCs w:val="18"/>
    </w:rPr>
  </w:style>
  <w:style w:type="paragraph" w:customStyle="1" w:styleId="11">
    <w:name w:val="Основний текст1"/>
    <w:basedOn w:val="a"/>
    <w:link w:val="ad"/>
    <w:rsid w:val="005D67F7"/>
    <w:pPr>
      <w:widowControl w:val="0"/>
      <w:ind w:firstLine="300"/>
    </w:pPr>
    <w:rPr>
      <w:sz w:val="19"/>
      <w:szCs w:val="19"/>
    </w:rPr>
  </w:style>
  <w:style w:type="paragraph" w:customStyle="1" w:styleId="af">
    <w:name w:val="Підпис до зображення"/>
    <w:basedOn w:val="a"/>
    <w:link w:val="ae"/>
    <w:rsid w:val="005D67F7"/>
    <w:pPr>
      <w:widowControl w:val="0"/>
      <w:jc w:val="center"/>
    </w:pPr>
    <w:rPr>
      <w:b/>
      <w:bCs/>
      <w:sz w:val="18"/>
      <w:szCs w:val="18"/>
    </w:rPr>
  </w:style>
  <w:style w:type="character" w:customStyle="1" w:styleId="a5">
    <w:name w:val="Верхній колонтитул Знак"/>
    <w:basedOn w:val="a0"/>
    <w:link w:val="a4"/>
    <w:rsid w:val="005D67F7"/>
    <w:rPr>
      <w:sz w:val="24"/>
      <w:szCs w:val="24"/>
    </w:rPr>
  </w:style>
  <w:style w:type="numbering" w:customStyle="1" w:styleId="12">
    <w:name w:val="Нет списка1"/>
    <w:next w:val="a2"/>
    <w:uiPriority w:val="99"/>
    <w:semiHidden/>
    <w:unhideWhenUsed/>
    <w:rsid w:val="005D67F7"/>
  </w:style>
  <w:style w:type="table" w:customStyle="1" w:styleId="13">
    <w:name w:val="Сетка таблицы1"/>
    <w:basedOn w:val="a1"/>
    <w:next w:val="a3"/>
    <w:rsid w:val="005D67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D67F7"/>
    <w:pPr>
      <w:autoSpaceDE w:val="0"/>
      <w:autoSpaceDN w:val="0"/>
      <w:adjustRightInd w:val="0"/>
    </w:pPr>
    <w:rPr>
      <w:color w:val="000000"/>
      <w:sz w:val="24"/>
      <w:szCs w:val="24"/>
      <w:lang w:val="uk-UA"/>
    </w:rPr>
  </w:style>
  <w:style w:type="character" w:styleId="af0">
    <w:name w:val="Emphasis"/>
    <w:basedOn w:val="a0"/>
    <w:qFormat/>
    <w:rsid w:val="005D67F7"/>
    <w:rPr>
      <w:i/>
      <w:iCs/>
    </w:rPr>
  </w:style>
  <w:style w:type="character" w:customStyle="1" w:styleId="st">
    <w:name w:val="st"/>
    <w:basedOn w:val="a0"/>
    <w:rsid w:val="005D67F7"/>
  </w:style>
  <w:style w:type="character" w:customStyle="1" w:styleId="spelle">
    <w:name w:val="spelle"/>
    <w:basedOn w:val="a0"/>
    <w:rsid w:val="005D67F7"/>
  </w:style>
  <w:style w:type="character" w:customStyle="1" w:styleId="xfmc2">
    <w:name w:val="xfmc2"/>
    <w:basedOn w:val="a0"/>
    <w:rsid w:val="005D67F7"/>
  </w:style>
  <w:style w:type="character" w:customStyle="1" w:styleId="moxtooltip">
    <w:name w:val="mox__tooltip"/>
    <w:basedOn w:val="a0"/>
    <w:rsid w:val="005D67F7"/>
  </w:style>
  <w:style w:type="character" w:customStyle="1" w:styleId="label-pressed">
    <w:name w:val="label-pressed"/>
    <w:basedOn w:val="a0"/>
    <w:rsid w:val="005D67F7"/>
  </w:style>
  <w:style w:type="character" w:customStyle="1" w:styleId="label-not-pressed">
    <w:name w:val="label-not-pressed"/>
    <w:basedOn w:val="a0"/>
    <w:rsid w:val="005D67F7"/>
  </w:style>
  <w:style w:type="paragraph" w:styleId="af1">
    <w:name w:val="Body Text"/>
    <w:basedOn w:val="a"/>
    <w:link w:val="af2"/>
    <w:uiPriority w:val="99"/>
    <w:unhideWhenUsed/>
    <w:rsid w:val="005D67F7"/>
    <w:pPr>
      <w:spacing w:after="120"/>
    </w:pPr>
  </w:style>
  <w:style w:type="character" w:customStyle="1" w:styleId="af2">
    <w:name w:val="Основний текст Знак"/>
    <w:basedOn w:val="a0"/>
    <w:link w:val="af1"/>
    <w:uiPriority w:val="99"/>
    <w:rsid w:val="005D67F7"/>
    <w:rPr>
      <w:sz w:val="24"/>
      <w:szCs w:val="24"/>
    </w:rPr>
  </w:style>
  <w:style w:type="paragraph" w:customStyle="1" w:styleId="readmore">
    <w:name w:val="readmore"/>
    <w:basedOn w:val="a"/>
    <w:rsid w:val="005D67F7"/>
    <w:pPr>
      <w:spacing w:before="100" w:beforeAutospacing="1" w:after="100" w:afterAutospacing="1"/>
    </w:pPr>
    <w:rPr>
      <w:lang w:val="uk-UA" w:eastAsia="uk-UA"/>
    </w:rPr>
  </w:style>
  <w:style w:type="character" w:customStyle="1" w:styleId="b-product-infovalue">
    <w:name w:val="b-product-info__value"/>
    <w:basedOn w:val="a0"/>
    <w:rsid w:val="005D67F7"/>
  </w:style>
  <w:style w:type="character" w:customStyle="1" w:styleId="lw">
    <w:name w:val="lw"/>
    <w:basedOn w:val="a0"/>
    <w:rsid w:val="005D67F7"/>
  </w:style>
  <w:style w:type="character" w:styleId="af3">
    <w:name w:val="FollowedHyperlink"/>
    <w:basedOn w:val="a0"/>
    <w:uiPriority w:val="99"/>
    <w:semiHidden/>
    <w:unhideWhenUsed/>
    <w:rsid w:val="005D67F7"/>
    <w:rPr>
      <w:color w:val="954F72" w:themeColor="followedHyperlink"/>
      <w:u w:val="single"/>
    </w:rPr>
  </w:style>
  <w:style w:type="table" w:customStyle="1" w:styleId="21">
    <w:name w:val="Сетка таблицы2"/>
    <w:basedOn w:val="a1"/>
    <w:next w:val="a3"/>
    <w:rsid w:val="005D67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7324">
      <w:bodyDiv w:val="1"/>
      <w:marLeft w:val="0"/>
      <w:marRight w:val="0"/>
      <w:marTop w:val="0"/>
      <w:marBottom w:val="0"/>
      <w:divBdr>
        <w:top w:val="none" w:sz="0" w:space="0" w:color="auto"/>
        <w:left w:val="none" w:sz="0" w:space="0" w:color="auto"/>
        <w:bottom w:val="none" w:sz="0" w:space="0" w:color="auto"/>
        <w:right w:val="none" w:sz="0" w:space="0" w:color="auto"/>
      </w:divBdr>
    </w:div>
    <w:div w:id="182985248">
      <w:bodyDiv w:val="1"/>
      <w:marLeft w:val="0"/>
      <w:marRight w:val="0"/>
      <w:marTop w:val="0"/>
      <w:marBottom w:val="0"/>
      <w:divBdr>
        <w:top w:val="none" w:sz="0" w:space="0" w:color="auto"/>
        <w:left w:val="none" w:sz="0" w:space="0" w:color="auto"/>
        <w:bottom w:val="none" w:sz="0" w:space="0" w:color="auto"/>
        <w:right w:val="none" w:sz="0" w:space="0" w:color="auto"/>
      </w:divBdr>
    </w:div>
    <w:div w:id="346057942">
      <w:bodyDiv w:val="1"/>
      <w:marLeft w:val="0"/>
      <w:marRight w:val="0"/>
      <w:marTop w:val="0"/>
      <w:marBottom w:val="0"/>
      <w:divBdr>
        <w:top w:val="none" w:sz="0" w:space="0" w:color="auto"/>
        <w:left w:val="none" w:sz="0" w:space="0" w:color="auto"/>
        <w:bottom w:val="none" w:sz="0" w:space="0" w:color="auto"/>
        <w:right w:val="none" w:sz="0" w:space="0" w:color="auto"/>
      </w:divBdr>
      <w:divsChild>
        <w:div w:id="1537307351">
          <w:marLeft w:val="0"/>
          <w:marRight w:val="0"/>
          <w:marTop w:val="0"/>
          <w:marBottom w:val="0"/>
          <w:divBdr>
            <w:top w:val="none" w:sz="0" w:space="0" w:color="auto"/>
            <w:left w:val="none" w:sz="0" w:space="0" w:color="auto"/>
            <w:bottom w:val="none" w:sz="0" w:space="0" w:color="auto"/>
            <w:right w:val="none" w:sz="0" w:space="0" w:color="auto"/>
          </w:divBdr>
        </w:div>
        <w:div w:id="1028026870">
          <w:marLeft w:val="0"/>
          <w:marRight w:val="0"/>
          <w:marTop w:val="0"/>
          <w:marBottom w:val="0"/>
          <w:divBdr>
            <w:top w:val="none" w:sz="0" w:space="0" w:color="auto"/>
            <w:left w:val="none" w:sz="0" w:space="0" w:color="auto"/>
            <w:bottom w:val="none" w:sz="0" w:space="0" w:color="auto"/>
            <w:right w:val="none" w:sz="0" w:space="0" w:color="auto"/>
          </w:divBdr>
        </w:div>
        <w:div w:id="108165837">
          <w:marLeft w:val="0"/>
          <w:marRight w:val="0"/>
          <w:marTop w:val="0"/>
          <w:marBottom w:val="0"/>
          <w:divBdr>
            <w:top w:val="none" w:sz="0" w:space="0" w:color="auto"/>
            <w:left w:val="none" w:sz="0" w:space="0" w:color="auto"/>
            <w:bottom w:val="none" w:sz="0" w:space="0" w:color="auto"/>
            <w:right w:val="none" w:sz="0" w:space="0" w:color="auto"/>
          </w:divBdr>
        </w:div>
        <w:div w:id="968516297">
          <w:marLeft w:val="0"/>
          <w:marRight w:val="0"/>
          <w:marTop w:val="0"/>
          <w:marBottom w:val="0"/>
          <w:divBdr>
            <w:top w:val="none" w:sz="0" w:space="0" w:color="auto"/>
            <w:left w:val="none" w:sz="0" w:space="0" w:color="auto"/>
            <w:bottom w:val="none" w:sz="0" w:space="0" w:color="auto"/>
            <w:right w:val="none" w:sz="0" w:space="0" w:color="auto"/>
          </w:divBdr>
        </w:div>
        <w:div w:id="1467578751">
          <w:marLeft w:val="0"/>
          <w:marRight w:val="0"/>
          <w:marTop w:val="0"/>
          <w:marBottom w:val="0"/>
          <w:divBdr>
            <w:top w:val="none" w:sz="0" w:space="0" w:color="auto"/>
            <w:left w:val="none" w:sz="0" w:space="0" w:color="auto"/>
            <w:bottom w:val="none" w:sz="0" w:space="0" w:color="auto"/>
            <w:right w:val="none" w:sz="0" w:space="0" w:color="auto"/>
          </w:divBdr>
        </w:div>
        <w:div w:id="978001631">
          <w:marLeft w:val="0"/>
          <w:marRight w:val="0"/>
          <w:marTop w:val="0"/>
          <w:marBottom w:val="0"/>
          <w:divBdr>
            <w:top w:val="none" w:sz="0" w:space="0" w:color="auto"/>
            <w:left w:val="none" w:sz="0" w:space="0" w:color="auto"/>
            <w:bottom w:val="none" w:sz="0" w:space="0" w:color="auto"/>
            <w:right w:val="none" w:sz="0" w:space="0" w:color="auto"/>
          </w:divBdr>
        </w:div>
        <w:div w:id="1463770063">
          <w:marLeft w:val="0"/>
          <w:marRight w:val="0"/>
          <w:marTop w:val="0"/>
          <w:marBottom w:val="0"/>
          <w:divBdr>
            <w:top w:val="none" w:sz="0" w:space="0" w:color="auto"/>
            <w:left w:val="none" w:sz="0" w:space="0" w:color="auto"/>
            <w:bottom w:val="none" w:sz="0" w:space="0" w:color="auto"/>
            <w:right w:val="none" w:sz="0" w:space="0" w:color="auto"/>
          </w:divBdr>
        </w:div>
        <w:div w:id="1235581384">
          <w:marLeft w:val="0"/>
          <w:marRight w:val="0"/>
          <w:marTop w:val="0"/>
          <w:marBottom w:val="0"/>
          <w:divBdr>
            <w:top w:val="none" w:sz="0" w:space="0" w:color="auto"/>
            <w:left w:val="none" w:sz="0" w:space="0" w:color="auto"/>
            <w:bottom w:val="none" w:sz="0" w:space="0" w:color="auto"/>
            <w:right w:val="none" w:sz="0" w:space="0" w:color="auto"/>
          </w:divBdr>
        </w:div>
        <w:div w:id="150760206">
          <w:marLeft w:val="0"/>
          <w:marRight w:val="0"/>
          <w:marTop w:val="0"/>
          <w:marBottom w:val="0"/>
          <w:divBdr>
            <w:top w:val="none" w:sz="0" w:space="0" w:color="auto"/>
            <w:left w:val="none" w:sz="0" w:space="0" w:color="auto"/>
            <w:bottom w:val="none" w:sz="0" w:space="0" w:color="auto"/>
            <w:right w:val="none" w:sz="0" w:space="0" w:color="auto"/>
          </w:divBdr>
        </w:div>
        <w:div w:id="676617682">
          <w:marLeft w:val="0"/>
          <w:marRight w:val="0"/>
          <w:marTop w:val="0"/>
          <w:marBottom w:val="0"/>
          <w:divBdr>
            <w:top w:val="none" w:sz="0" w:space="0" w:color="auto"/>
            <w:left w:val="none" w:sz="0" w:space="0" w:color="auto"/>
            <w:bottom w:val="none" w:sz="0" w:space="0" w:color="auto"/>
            <w:right w:val="none" w:sz="0" w:space="0" w:color="auto"/>
          </w:divBdr>
        </w:div>
        <w:div w:id="1602446922">
          <w:marLeft w:val="0"/>
          <w:marRight w:val="0"/>
          <w:marTop w:val="0"/>
          <w:marBottom w:val="0"/>
          <w:divBdr>
            <w:top w:val="none" w:sz="0" w:space="0" w:color="auto"/>
            <w:left w:val="none" w:sz="0" w:space="0" w:color="auto"/>
            <w:bottom w:val="none" w:sz="0" w:space="0" w:color="auto"/>
            <w:right w:val="none" w:sz="0" w:space="0" w:color="auto"/>
          </w:divBdr>
        </w:div>
        <w:div w:id="1388453526">
          <w:marLeft w:val="0"/>
          <w:marRight w:val="0"/>
          <w:marTop w:val="0"/>
          <w:marBottom w:val="0"/>
          <w:divBdr>
            <w:top w:val="none" w:sz="0" w:space="0" w:color="auto"/>
            <w:left w:val="none" w:sz="0" w:space="0" w:color="auto"/>
            <w:bottom w:val="none" w:sz="0" w:space="0" w:color="auto"/>
            <w:right w:val="none" w:sz="0" w:space="0" w:color="auto"/>
          </w:divBdr>
        </w:div>
        <w:div w:id="27679901">
          <w:marLeft w:val="0"/>
          <w:marRight w:val="0"/>
          <w:marTop w:val="0"/>
          <w:marBottom w:val="0"/>
          <w:divBdr>
            <w:top w:val="none" w:sz="0" w:space="0" w:color="auto"/>
            <w:left w:val="none" w:sz="0" w:space="0" w:color="auto"/>
            <w:bottom w:val="none" w:sz="0" w:space="0" w:color="auto"/>
            <w:right w:val="none" w:sz="0" w:space="0" w:color="auto"/>
          </w:divBdr>
        </w:div>
        <w:div w:id="439449444">
          <w:marLeft w:val="0"/>
          <w:marRight w:val="0"/>
          <w:marTop w:val="0"/>
          <w:marBottom w:val="0"/>
          <w:divBdr>
            <w:top w:val="none" w:sz="0" w:space="0" w:color="auto"/>
            <w:left w:val="none" w:sz="0" w:space="0" w:color="auto"/>
            <w:bottom w:val="none" w:sz="0" w:space="0" w:color="auto"/>
            <w:right w:val="none" w:sz="0" w:space="0" w:color="auto"/>
          </w:divBdr>
        </w:div>
        <w:div w:id="1600286067">
          <w:marLeft w:val="0"/>
          <w:marRight w:val="0"/>
          <w:marTop w:val="0"/>
          <w:marBottom w:val="0"/>
          <w:divBdr>
            <w:top w:val="none" w:sz="0" w:space="0" w:color="auto"/>
            <w:left w:val="none" w:sz="0" w:space="0" w:color="auto"/>
            <w:bottom w:val="none" w:sz="0" w:space="0" w:color="auto"/>
            <w:right w:val="none" w:sz="0" w:space="0" w:color="auto"/>
          </w:divBdr>
        </w:div>
        <w:div w:id="271937936">
          <w:marLeft w:val="0"/>
          <w:marRight w:val="0"/>
          <w:marTop w:val="0"/>
          <w:marBottom w:val="0"/>
          <w:divBdr>
            <w:top w:val="none" w:sz="0" w:space="0" w:color="auto"/>
            <w:left w:val="none" w:sz="0" w:space="0" w:color="auto"/>
            <w:bottom w:val="none" w:sz="0" w:space="0" w:color="auto"/>
            <w:right w:val="none" w:sz="0" w:space="0" w:color="auto"/>
          </w:divBdr>
        </w:div>
        <w:div w:id="1338850085">
          <w:marLeft w:val="0"/>
          <w:marRight w:val="0"/>
          <w:marTop w:val="0"/>
          <w:marBottom w:val="0"/>
          <w:divBdr>
            <w:top w:val="none" w:sz="0" w:space="0" w:color="auto"/>
            <w:left w:val="none" w:sz="0" w:space="0" w:color="auto"/>
            <w:bottom w:val="none" w:sz="0" w:space="0" w:color="auto"/>
            <w:right w:val="none" w:sz="0" w:space="0" w:color="auto"/>
          </w:divBdr>
        </w:div>
        <w:div w:id="243615590">
          <w:marLeft w:val="0"/>
          <w:marRight w:val="0"/>
          <w:marTop w:val="0"/>
          <w:marBottom w:val="0"/>
          <w:divBdr>
            <w:top w:val="none" w:sz="0" w:space="0" w:color="auto"/>
            <w:left w:val="none" w:sz="0" w:space="0" w:color="auto"/>
            <w:bottom w:val="none" w:sz="0" w:space="0" w:color="auto"/>
            <w:right w:val="none" w:sz="0" w:space="0" w:color="auto"/>
          </w:divBdr>
        </w:div>
        <w:div w:id="1008095467">
          <w:marLeft w:val="0"/>
          <w:marRight w:val="0"/>
          <w:marTop w:val="0"/>
          <w:marBottom w:val="0"/>
          <w:divBdr>
            <w:top w:val="none" w:sz="0" w:space="0" w:color="auto"/>
            <w:left w:val="none" w:sz="0" w:space="0" w:color="auto"/>
            <w:bottom w:val="none" w:sz="0" w:space="0" w:color="auto"/>
            <w:right w:val="none" w:sz="0" w:space="0" w:color="auto"/>
          </w:divBdr>
        </w:div>
        <w:div w:id="1755010028">
          <w:marLeft w:val="0"/>
          <w:marRight w:val="0"/>
          <w:marTop w:val="0"/>
          <w:marBottom w:val="0"/>
          <w:divBdr>
            <w:top w:val="none" w:sz="0" w:space="0" w:color="auto"/>
            <w:left w:val="none" w:sz="0" w:space="0" w:color="auto"/>
            <w:bottom w:val="none" w:sz="0" w:space="0" w:color="auto"/>
            <w:right w:val="none" w:sz="0" w:space="0" w:color="auto"/>
          </w:divBdr>
        </w:div>
        <w:div w:id="554127093">
          <w:marLeft w:val="0"/>
          <w:marRight w:val="0"/>
          <w:marTop w:val="0"/>
          <w:marBottom w:val="0"/>
          <w:divBdr>
            <w:top w:val="none" w:sz="0" w:space="0" w:color="auto"/>
            <w:left w:val="none" w:sz="0" w:space="0" w:color="auto"/>
            <w:bottom w:val="none" w:sz="0" w:space="0" w:color="auto"/>
            <w:right w:val="none" w:sz="0" w:space="0" w:color="auto"/>
          </w:divBdr>
        </w:div>
        <w:div w:id="488865033">
          <w:marLeft w:val="0"/>
          <w:marRight w:val="0"/>
          <w:marTop w:val="0"/>
          <w:marBottom w:val="0"/>
          <w:divBdr>
            <w:top w:val="none" w:sz="0" w:space="0" w:color="auto"/>
            <w:left w:val="none" w:sz="0" w:space="0" w:color="auto"/>
            <w:bottom w:val="none" w:sz="0" w:space="0" w:color="auto"/>
            <w:right w:val="none" w:sz="0" w:space="0" w:color="auto"/>
          </w:divBdr>
        </w:div>
        <w:div w:id="1702591249">
          <w:marLeft w:val="0"/>
          <w:marRight w:val="0"/>
          <w:marTop w:val="0"/>
          <w:marBottom w:val="0"/>
          <w:divBdr>
            <w:top w:val="none" w:sz="0" w:space="0" w:color="auto"/>
            <w:left w:val="none" w:sz="0" w:space="0" w:color="auto"/>
            <w:bottom w:val="none" w:sz="0" w:space="0" w:color="auto"/>
            <w:right w:val="none" w:sz="0" w:space="0" w:color="auto"/>
          </w:divBdr>
        </w:div>
        <w:div w:id="1761481727">
          <w:marLeft w:val="0"/>
          <w:marRight w:val="0"/>
          <w:marTop w:val="0"/>
          <w:marBottom w:val="0"/>
          <w:divBdr>
            <w:top w:val="none" w:sz="0" w:space="0" w:color="auto"/>
            <w:left w:val="none" w:sz="0" w:space="0" w:color="auto"/>
            <w:bottom w:val="none" w:sz="0" w:space="0" w:color="auto"/>
            <w:right w:val="none" w:sz="0" w:space="0" w:color="auto"/>
          </w:divBdr>
        </w:div>
        <w:div w:id="685255615">
          <w:marLeft w:val="0"/>
          <w:marRight w:val="0"/>
          <w:marTop w:val="0"/>
          <w:marBottom w:val="0"/>
          <w:divBdr>
            <w:top w:val="none" w:sz="0" w:space="0" w:color="auto"/>
            <w:left w:val="none" w:sz="0" w:space="0" w:color="auto"/>
            <w:bottom w:val="none" w:sz="0" w:space="0" w:color="auto"/>
            <w:right w:val="none" w:sz="0" w:space="0" w:color="auto"/>
          </w:divBdr>
        </w:div>
        <w:div w:id="1484394739">
          <w:marLeft w:val="0"/>
          <w:marRight w:val="0"/>
          <w:marTop w:val="0"/>
          <w:marBottom w:val="0"/>
          <w:divBdr>
            <w:top w:val="none" w:sz="0" w:space="0" w:color="auto"/>
            <w:left w:val="none" w:sz="0" w:space="0" w:color="auto"/>
            <w:bottom w:val="none" w:sz="0" w:space="0" w:color="auto"/>
            <w:right w:val="none" w:sz="0" w:space="0" w:color="auto"/>
          </w:divBdr>
        </w:div>
        <w:div w:id="898826687">
          <w:marLeft w:val="0"/>
          <w:marRight w:val="0"/>
          <w:marTop w:val="0"/>
          <w:marBottom w:val="0"/>
          <w:divBdr>
            <w:top w:val="none" w:sz="0" w:space="0" w:color="auto"/>
            <w:left w:val="none" w:sz="0" w:space="0" w:color="auto"/>
            <w:bottom w:val="none" w:sz="0" w:space="0" w:color="auto"/>
            <w:right w:val="none" w:sz="0" w:space="0" w:color="auto"/>
          </w:divBdr>
        </w:div>
        <w:div w:id="387342375">
          <w:marLeft w:val="0"/>
          <w:marRight w:val="0"/>
          <w:marTop w:val="0"/>
          <w:marBottom w:val="0"/>
          <w:divBdr>
            <w:top w:val="none" w:sz="0" w:space="0" w:color="auto"/>
            <w:left w:val="none" w:sz="0" w:space="0" w:color="auto"/>
            <w:bottom w:val="none" w:sz="0" w:space="0" w:color="auto"/>
            <w:right w:val="none" w:sz="0" w:space="0" w:color="auto"/>
          </w:divBdr>
        </w:div>
        <w:div w:id="1700424664">
          <w:marLeft w:val="0"/>
          <w:marRight w:val="0"/>
          <w:marTop w:val="0"/>
          <w:marBottom w:val="0"/>
          <w:divBdr>
            <w:top w:val="none" w:sz="0" w:space="0" w:color="auto"/>
            <w:left w:val="none" w:sz="0" w:space="0" w:color="auto"/>
            <w:bottom w:val="none" w:sz="0" w:space="0" w:color="auto"/>
            <w:right w:val="none" w:sz="0" w:space="0" w:color="auto"/>
          </w:divBdr>
        </w:div>
        <w:div w:id="1622491940">
          <w:marLeft w:val="0"/>
          <w:marRight w:val="0"/>
          <w:marTop w:val="0"/>
          <w:marBottom w:val="0"/>
          <w:divBdr>
            <w:top w:val="none" w:sz="0" w:space="0" w:color="auto"/>
            <w:left w:val="none" w:sz="0" w:space="0" w:color="auto"/>
            <w:bottom w:val="none" w:sz="0" w:space="0" w:color="auto"/>
            <w:right w:val="none" w:sz="0" w:space="0" w:color="auto"/>
          </w:divBdr>
        </w:div>
        <w:div w:id="1533958031">
          <w:marLeft w:val="0"/>
          <w:marRight w:val="0"/>
          <w:marTop w:val="0"/>
          <w:marBottom w:val="0"/>
          <w:divBdr>
            <w:top w:val="none" w:sz="0" w:space="0" w:color="auto"/>
            <w:left w:val="none" w:sz="0" w:space="0" w:color="auto"/>
            <w:bottom w:val="none" w:sz="0" w:space="0" w:color="auto"/>
            <w:right w:val="none" w:sz="0" w:space="0" w:color="auto"/>
          </w:divBdr>
        </w:div>
        <w:div w:id="724839384">
          <w:marLeft w:val="0"/>
          <w:marRight w:val="0"/>
          <w:marTop w:val="0"/>
          <w:marBottom w:val="0"/>
          <w:divBdr>
            <w:top w:val="none" w:sz="0" w:space="0" w:color="auto"/>
            <w:left w:val="none" w:sz="0" w:space="0" w:color="auto"/>
            <w:bottom w:val="none" w:sz="0" w:space="0" w:color="auto"/>
            <w:right w:val="none" w:sz="0" w:space="0" w:color="auto"/>
          </w:divBdr>
        </w:div>
        <w:div w:id="412818825">
          <w:marLeft w:val="0"/>
          <w:marRight w:val="0"/>
          <w:marTop w:val="0"/>
          <w:marBottom w:val="0"/>
          <w:divBdr>
            <w:top w:val="none" w:sz="0" w:space="0" w:color="auto"/>
            <w:left w:val="none" w:sz="0" w:space="0" w:color="auto"/>
            <w:bottom w:val="none" w:sz="0" w:space="0" w:color="auto"/>
            <w:right w:val="none" w:sz="0" w:space="0" w:color="auto"/>
          </w:divBdr>
        </w:div>
        <w:div w:id="437991438">
          <w:marLeft w:val="0"/>
          <w:marRight w:val="0"/>
          <w:marTop w:val="0"/>
          <w:marBottom w:val="0"/>
          <w:divBdr>
            <w:top w:val="none" w:sz="0" w:space="0" w:color="auto"/>
            <w:left w:val="none" w:sz="0" w:space="0" w:color="auto"/>
            <w:bottom w:val="none" w:sz="0" w:space="0" w:color="auto"/>
            <w:right w:val="none" w:sz="0" w:space="0" w:color="auto"/>
          </w:divBdr>
        </w:div>
        <w:div w:id="186332082">
          <w:marLeft w:val="0"/>
          <w:marRight w:val="0"/>
          <w:marTop w:val="0"/>
          <w:marBottom w:val="0"/>
          <w:divBdr>
            <w:top w:val="none" w:sz="0" w:space="0" w:color="auto"/>
            <w:left w:val="none" w:sz="0" w:space="0" w:color="auto"/>
            <w:bottom w:val="none" w:sz="0" w:space="0" w:color="auto"/>
            <w:right w:val="none" w:sz="0" w:space="0" w:color="auto"/>
          </w:divBdr>
        </w:div>
        <w:div w:id="1177842046">
          <w:marLeft w:val="0"/>
          <w:marRight w:val="0"/>
          <w:marTop w:val="0"/>
          <w:marBottom w:val="0"/>
          <w:divBdr>
            <w:top w:val="none" w:sz="0" w:space="0" w:color="auto"/>
            <w:left w:val="none" w:sz="0" w:space="0" w:color="auto"/>
            <w:bottom w:val="none" w:sz="0" w:space="0" w:color="auto"/>
            <w:right w:val="none" w:sz="0" w:space="0" w:color="auto"/>
          </w:divBdr>
        </w:div>
        <w:div w:id="230578148">
          <w:marLeft w:val="0"/>
          <w:marRight w:val="0"/>
          <w:marTop w:val="0"/>
          <w:marBottom w:val="0"/>
          <w:divBdr>
            <w:top w:val="none" w:sz="0" w:space="0" w:color="auto"/>
            <w:left w:val="none" w:sz="0" w:space="0" w:color="auto"/>
            <w:bottom w:val="none" w:sz="0" w:space="0" w:color="auto"/>
            <w:right w:val="none" w:sz="0" w:space="0" w:color="auto"/>
          </w:divBdr>
        </w:div>
        <w:div w:id="1997537844">
          <w:marLeft w:val="0"/>
          <w:marRight w:val="0"/>
          <w:marTop w:val="0"/>
          <w:marBottom w:val="0"/>
          <w:divBdr>
            <w:top w:val="none" w:sz="0" w:space="0" w:color="auto"/>
            <w:left w:val="none" w:sz="0" w:space="0" w:color="auto"/>
            <w:bottom w:val="none" w:sz="0" w:space="0" w:color="auto"/>
            <w:right w:val="none" w:sz="0" w:space="0" w:color="auto"/>
          </w:divBdr>
        </w:div>
        <w:div w:id="307976805">
          <w:marLeft w:val="0"/>
          <w:marRight w:val="0"/>
          <w:marTop w:val="0"/>
          <w:marBottom w:val="0"/>
          <w:divBdr>
            <w:top w:val="none" w:sz="0" w:space="0" w:color="auto"/>
            <w:left w:val="none" w:sz="0" w:space="0" w:color="auto"/>
            <w:bottom w:val="none" w:sz="0" w:space="0" w:color="auto"/>
            <w:right w:val="none" w:sz="0" w:space="0" w:color="auto"/>
          </w:divBdr>
        </w:div>
        <w:div w:id="82384418">
          <w:marLeft w:val="0"/>
          <w:marRight w:val="0"/>
          <w:marTop w:val="0"/>
          <w:marBottom w:val="0"/>
          <w:divBdr>
            <w:top w:val="none" w:sz="0" w:space="0" w:color="auto"/>
            <w:left w:val="none" w:sz="0" w:space="0" w:color="auto"/>
            <w:bottom w:val="none" w:sz="0" w:space="0" w:color="auto"/>
            <w:right w:val="none" w:sz="0" w:space="0" w:color="auto"/>
          </w:divBdr>
        </w:div>
        <w:div w:id="371809860">
          <w:marLeft w:val="0"/>
          <w:marRight w:val="0"/>
          <w:marTop w:val="0"/>
          <w:marBottom w:val="0"/>
          <w:divBdr>
            <w:top w:val="none" w:sz="0" w:space="0" w:color="auto"/>
            <w:left w:val="none" w:sz="0" w:space="0" w:color="auto"/>
            <w:bottom w:val="none" w:sz="0" w:space="0" w:color="auto"/>
            <w:right w:val="none" w:sz="0" w:space="0" w:color="auto"/>
          </w:divBdr>
        </w:div>
        <w:div w:id="1988898280">
          <w:marLeft w:val="0"/>
          <w:marRight w:val="0"/>
          <w:marTop w:val="0"/>
          <w:marBottom w:val="0"/>
          <w:divBdr>
            <w:top w:val="none" w:sz="0" w:space="0" w:color="auto"/>
            <w:left w:val="none" w:sz="0" w:space="0" w:color="auto"/>
            <w:bottom w:val="none" w:sz="0" w:space="0" w:color="auto"/>
            <w:right w:val="none" w:sz="0" w:space="0" w:color="auto"/>
          </w:divBdr>
        </w:div>
        <w:div w:id="837189196">
          <w:marLeft w:val="0"/>
          <w:marRight w:val="0"/>
          <w:marTop w:val="0"/>
          <w:marBottom w:val="0"/>
          <w:divBdr>
            <w:top w:val="none" w:sz="0" w:space="0" w:color="auto"/>
            <w:left w:val="none" w:sz="0" w:space="0" w:color="auto"/>
            <w:bottom w:val="none" w:sz="0" w:space="0" w:color="auto"/>
            <w:right w:val="none" w:sz="0" w:space="0" w:color="auto"/>
          </w:divBdr>
        </w:div>
        <w:div w:id="1278217984">
          <w:marLeft w:val="0"/>
          <w:marRight w:val="0"/>
          <w:marTop w:val="0"/>
          <w:marBottom w:val="0"/>
          <w:divBdr>
            <w:top w:val="none" w:sz="0" w:space="0" w:color="auto"/>
            <w:left w:val="none" w:sz="0" w:space="0" w:color="auto"/>
            <w:bottom w:val="none" w:sz="0" w:space="0" w:color="auto"/>
            <w:right w:val="none" w:sz="0" w:space="0" w:color="auto"/>
          </w:divBdr>
        </w:div>
        <w:div w:id="163325936">
          <w:marLeft w:val="0"/>
          <w:marRight w:val="0"/>
          <w:marTop w:val="0"/>
          <w:marBottom w:val="0"/>
          <w:divBdr>
            <w:top w:val="none" w:sz="0" w:space="0" w:color="auto"/>
            <w:left w:val="none" w:sz="0" w:space="0" w:color="auto"/>
            <w:bottom w:val="none" w:sz="0" w:space="0" w:color="auto"/>
            <w:right w:val="none" w:sz="0" w:space="0" w:color="auto"/>
          </w:divBdr>
        </w:div>
        <w:div w:id="848133830">
          <w:marLeft w:val="0"/>
          <w:marRight w:val="0"/>
          <w:marTop w:val="0"/>
          <w:marBottom w:val="0"/>
          <w:divBdr>
            <w:top w:val="none" w:sz="0" w:space="0" w:color="auto"/>
            <w:left w:val="none" w:sz="0" w:space="0" w:color="auto"/>
            <w:bottom w:val="none" w:sz="0" w:space="0" w:color="auto"/>
            <w:right w:val="none" w:sz="0" w:space="0" w:color="auto"/>
          </w:divBdr>
        </w:div>
        <w:div w:id="673845925">
          <w:marLeft w:val="0"/>
          <w:marRight w:val="0"/>
          <w:marTop w:val="0"/>
          <w:marBottom w:val="0"/>
          <w:divBdr>
            <w:top w:val="none" w:sz="0" w:space="0" w:color="auto"/>
            <w:left w:val="none" w:sz="0" w:space="0" w:color="auto"/>
            <w:bottom w:val="none" w:sz="0" w:space="0" w:color="auto"/>
            <w:right w:val="none" w:sz="0" w:space="0" w:color="auto"/>
          </w:divBdr>
        </w:div>
        <w:div w:id="1209027781">
          <w:marLeft w:val="0"/>
          <w:marRight w:val="0"/>
          <w:marTop w:val="0"/>
          <w:marBottom w:val="0"/>
          <w:divBdr>
            <w:top w:val="none" w:sz="0" w:space="0" w:color="auto"/>
            <w:left w:val="none" w:sz="0" w:space="0" w:color="auto"/>
            <w:bottom w:val="none" w:sz="0" w:space="0" w:color="auto"/>
            <w:right w:val="none" w:sz="0" w:space="0" w:color="auto"/>
          </w:divBdr>
        </w:div>
        <w:div w:id="833495514">
          <w:marLeft w:val="0"/>
          <w:marRight w:val="0"/>
          <w:marTop w:val="0"/>
          <w:marBottom w:val="0"/>
          <w:divBdr>
            <w:top w:val="none" w:sz="0" w:space="0" w:color="auto"/>
            <w:left w:val="none" w:sz="0" w:space="0" w:color="auto"/>
            <w:bottom w:val="none" w:sz="0" w:space="0" w:color="auto"/>
            <w:right w:val="none" w:sz="0" w:space="0" w:color="auto"/>
          </w:divBdr>
        </w:div>
        <w:div w:id="831221369">
          <w:marLeft w:val="0"/>
          <w:marRight w:val="0"/>
          <w:marTop w:val="0"/>
          <w:marBottom w:val="0"/>
          <w:divBdr>
            <w:top w:val="none" w:sz="0" w:space="0" w:color="auto"/>
            <w:left w:val="none" w:sz="0" w:space="0" w:color="auto"/>
            <w:bottom w:val="none" w:sz="0" w:space="0" w:color="auto"/>
            <w:right w:val="none" w:sz="0" w:space="0" w:color="auto"/>
          </w:divBdr>
        </w:div>
        <w:div w:id="986012560">
          <w:marLeft w:val="0"/>
          <w:marRight w:val="0"/>
          <w:marTop w:val="0"/>
          <w:marBottom w:val="0"/>
          <w:divBdr>
            <w:top w:val="none" w:sz="0" w:space="0" w:color="auto"/>
            <w:left w:val="none" w:sz="0" w:space="0" w:color="auto"/>
            <w:bottom w:val="none" w:sz="0" w:space="0" w:color="auto"/>
            <w:right w:val="none" w:sz="0" w:space="0" w:color="auto"/>
          </w:divBdr>
        </w:div>
        <w:div w:id="1427846694">
          <w:marLeft w:val="0"/>
          <w:marRight w:val="0"/>
          <w:marTop w:val="0"/>
          <w:marBottom w:val="0"/>
          <w:divBdr>
            <w:top w:val="none" w:sz="0" w:space="0" w:color="auto"/>
            <w:left w:val="none" w:sz="0" w:space="0" w:color="auto"/>
            <w:bottom w:val="none" w:sz="0" w:space="0" w:color="auto"/>
            <w:right w:val="none" w:sz="0" w:space="0" w:color="auto"/>
          </w:divBdr>
        </w:div>
        <w:div w:id="1735154330">
          <w:marLeft w:val="0"/>
          <w:marRight w:val="0"/>
          <w:marTop w:val="0"/>
          <w:marBottom w:val="0"/>
          <w:divBdr>
            <w:top w:val="none" w:sz="0" w:space="0" w:color="auto"/>
            <w:left w:val="none" w:sz="0" w:space="0" w:color="auto"/>
            <w:bottom w:val="none" w:sz="0" w:space="0" w:color="auto"/>
            <w:right w:val="none" w:sz="0" w:space="0" w:color="auto"/>
          </w:divBdr>
        </w:div>
        <w:div w:id="1600794761">
          <w:marLeft w:val="0"/>
          <w:marRight w:val="0"/>
          <w:marTop w:val="0"/>
          <w:marBottom w:val="0"/>
          <w:divBdr>
            <w:top w:val="none" w:sz="0" w:space="0" w:color="auto"/>
            <w:left w:val="none" w:sz="0" w:space="0" w:color="auto"/>
            <w:bottom w:val="none" w:sz="0" w:space="0" w:color="auto"/>
            <w:right w:val="none" w:sz="0" w:space="0" w:color="auto"/>
          </w:divBdr>
        </w:div>
        <w:div w:id="384911845">
          <w:marLeft w:val="0"/>
          <w:marRight w:val="0"/>
          <w:marTop w:val="0"/>
          <w:marBottom w:val="0"/>
          <w:divBdr>
            <w:top w:val="none" w:sz="0" w:space="0" w:color="auto"/>
            <w:left w:val="none" w:sz="0" w:space="0" w:color="auto"/>
            <w:bottom w:val="none" w:sz="0" w:space="0" w:color="auto"/>
            <w:right w:val="none" w:sz="0" w:space="0" w:color="auto"/>
          </w:divBdr>
        </w:div>
        <w:div w:id="2025202387">
          <w:marLeft w:val="0"/>
          <w:marRight w:val="0"/>
          <w:marTop w:val="0"/>
          <w:marBottom w:val="0"/>
          <w:divBdr>
            <w:top w:val="none" w:sz="0" w:space="0" w:color="auto"/>
            <w:left w:val="none" w:sz="0" w:space="0" w:color="auto"/>
            <w:bottom w:val="none" w:sz="0" w:space="0" w:color="auto"/>
            <w:right w:val="none" w:sz="0" w:space="0" w:color="auto"/>
          </w:divBdr>
        </w:div>
        <w:div w:id="176577481">
          <w:marLeft w:val="0"/>
          <w:marRight w:val="0"/>
          <w:marTop w:val="0"/>
          <w:marBottom w:val="0"/>
          <w:divBdr>
            <w:top w:val="none" w:sz="0" w:space="0" w:color="auto"/>
            <w:left w:val="none" w:sz="0" w:space="0" w:color="auto"/>
            <w:bottom w:val="none" w:sz="0" w:space="0" w:color="auto"/>
            <w:right w:val="none" w:sz="0" w:space="0" w:color="auto"/>
          </w:divBdr>
        </w:div>
        <w:div w:id="1225530725">
          <w:marLeft w:val="0"/>
          <w:marRight w:val="0"/>
          <w:marTop w:val="0"/>
          <w:marBottom w:val="0"/>
          <w:divBdr>
            <w:top w:val="none" w:sz="0" w:space="0" w:color="auto"/>
            <w:left w:val="none" w:sz="0" w:space="0" w:color="auto"/>
            <w:bottom w:val="none" w:sz="0" w:space="0" w:color="auto"/>
            <w:right w:val="none" w:sz="0" w:space="0" w:color="auto"/>
          </w:divBdr>
        </w:div>
        <w:div w:id="713850683">
          <w:marLeft w:val="0"/>
          <w:marRight w:val="0"/>
          <w:marTop w:val="0"/>
          <w:marBottom w:val="0"/>
          <w:divBdr>
            <w:top w:val="none" w:sz="0" w:space="0" w:color="auto"/>
            <w:left w:val="none" w:sz="0" w:space="0" w:color="auto"/>
            <w:bottom w:val="none" w:sz="0" w:space="0" w:color="auto"/>
            <w:right w:val="none" w:sz="0" w:space="0" w:color="auto"/>
          </w:divBdr>
        </w:div>
        <w:div w:id="571474755">
          <w:marLeft w:val="0"/>
          <w:marRight w:val="0"/>
          <w:marTop w:val="0"/>
          <w:marBottom w:val="0"/>
          <w:divBdr>
            <w:top w:val="none" w:sz="0" w:space="0" w:color="auto"/>
            <w:left w:val="none" w:sz="0" w:space="0" w:color="auto"/>
            <w:bottom w:val="none" w:sz="0" w:space="0" w:color="auto"/>
            <w:right w:val="none" w:sz="0" w:space="0" w:color="auto"/>
          </w:divBdr>
        </w:div>
        <w:div w:id="428040822">
          <w:marLeft w:val="0"/>
          <w:marRight w:val="0"/>
          <w:marTop w:val="0"/>
          <w:marBottom w:val="0"/>
          <w:divBdr>
            <w:top w:val="none" w:sz="0" w:space="0" w:color="auto"/>
            <w:left w:val="none" w:sz="0" w:space="0" w:color="auto"/>
            <w:bottom w:val="none" w:sz="0" w:space="0" w:color="auto"/>
            <w:right w:val="none" w:sz="0" w:space="0" w:color="auto"/>
          </w:divBdr>
        </w:div>
        <w:div w:id="1929383351">
          <w:marLeft w:val="0"/>
          <w:marRight w:val="0"/>
          <w:marTop w:val="0"/>
          <w:marBottom w:val="0"/>
          <w:divBdr>
            <w:top w:val="none" w:sz="0" w:space="0" w:color="auto"/>
            <w:left w:val="none" w:sz="0" w:space="0" w:color="auto"/>
            <w:bottom w:val="none" w:sz="0" w:space="0" w:color="auto"/>
            <w:right w:val="none" w:sz="0" w:space="0" w:color="auto"/>
          </w:divBdr>
        </w:div>
        <w:div w:id="1134374838">
          <w:marLeft w:val="0"/>
          <w:marRight w:val="0"/>
          <w:marTop w:val="0"/>
          <w:marBottom w:val="0"/>
          <w:divBdr>
            <w:top w:val="none" w:sz="0" w:space="0" w:color="auto"/>
            <w:left w:val="none" w:sz="0" w:space="0" w:color="auto"/>
            <w:bottom w:val="none" w:sz="0" w:space="0" w:color="auto"/>
            <w:right w:val="none" w:sz="0" w:space="0" w:color="auto"/>
          </w:divBdr>
        </w:div>
        <w:div w:id="23481738">
          <w:marLeft w:val="0"/>
          <w:marRight w:val="0"/>
          <w:marTop w:val="0"/>
          <w:marBottom w:val="0"/>
          <w:divBdr>
            <w:top w:val="none" w:sz="0" w:space="0" w:color="auto"/>
            <w:left w:val="none" w:sz="0" w:space="0" w:color="auto"/>
            <w:bottom w:val="none" w:sz="0" w:space="0" w:color="auto"/>
            <w:right w:val="none" w:sz="0" w:space="0" w:color="auto"/>
          </w:divBdr>
        </w:div>
        <w:div w:id="1018510379">
          <w:marLeft w:val="0"/>
          <w:marRight w:val="0"/>
          <w:marTop w:val="0"/>
          <w:marBottom w:val="0"/>
          <w:divBdr>
            <w:top w:val="none" w:sz="0" w:space="0" w:color="auto"/>
            <w:left w:val="none" w:sz="0" w:space="0" w:color="auto"/>
            <w:bottom w:val="none" w:sz="0" w:space="0" w:color="auto"/>
            <w:right w:val="none" w:sz="0" w:space="0" w:color="auto"/>
          </w:divBdr>
        </w:div>
        <w:div w:id="1231623390">
          <w:marLeft w:val="0"/>
          <w:marRight w:val="0"/>
          <w:marTop w:val="0"/>
          <w:marBottom w:val="0"/>
          <w:divBdr>
            <w:top w:val="none" w:sz="0" w:space="0" w:color="auto"/>
            <w:left w:val="none" w:sz="0" w:space="0" w:color="auto"/>
            <w:bottom w:val="none" w:sz="0" w:space="0" w:color="auto"/>
            <w:right w:val="none" w:sz="0" w:space="0" w:color="auto"/>
          </w:divBdr>
        </w:div>
        <w:div w:id="696656530">
          <w:marLeft w:val="0"/>
          <w:marRight w:val="0"/>
          <w:marTop w:val="0"/>
          <w:marBottom w:val="0"/>
          <w:divBdr>
            <w:top w:val="none" w:sz="0" w:space="0" w:color="auto"/>
            <w:left w:val="none" w:sz="0" w:space="0" w:color="auto"/>
            <w:bottom w:val="none" w:sz="0" w:space="0" w:color="auto"/>
            <w:right w:val="none" w:sz="0" w:space="0" w:color="auto"/>
          </w:divBdr>
        </w:div>
        <w:div w:id="1383942563">
          <w:marLeft w:val="0"/>
          <w:marRight w:val="0"/>
          <w:marTop w:val="0"/>
          <w:marBottom w:val="0"/>
          <w:divBdr>
            <w:top w:val="none" w:sz="0" w:space="0" w:color="auto"/>
            <w:left w:val="none" w:sz="0" w:space="0" w:color="auto"/>
            <w:bottom w:val="none" w:sz="0" w:space="0" w:color="auto"/>
            <w:right w:val="none" w:sz="0" w:space="0" w:color="auto"/>
          </w:divBdr>
        </w:div>
        <w:div w:id="385375838">
          <w:marLeft w:val="0"/>
          <w:marRight w:val="0"/>
          <w:marTop w:val="0"/>
          <w:marBottom w:val="0"/>
          <w:divBdr>
            <w:top w:val="none" w:sz="0" w:space="0" w:color="auto"/>
            <w:left w:val="none" w:sz="0" w:space="0" w:color="auto"/>
            <w:bottom w:val="none" w:sz="0" w:space="0" w:color="auto"/>
            <w:right w:val="none" w:sz="0" w:space="0" w:color="auto"/>
          </w:divBdr>
        </w:div>
        <w:div w:id="1392581587">
          <w:marLeft w:val="0"/>
          <w:marRight w:val="0"/>
          <w:marTop w:val="0"/>
          <w:marBottom w:val="0"/>
          <w:divBdr>
            <w:top w:val="none" w:sz="0" w:space="0" w:color="auto"/>
            <w:left w:val="none" w:sz="0" w:space="0" w:color="auto"/>
            <w:bottom w:val="none" w:sz="0" w:space="0" w:color="auto"/>
            <w:right w:val="none" w:sz="0" w:space="0" w:color="auto"/>
          </w:divBdr>
        </w:div>
        <w:div w:id="2064283115">
          <w:marLeft w:val="0"/>
          <w:marRight w:val="0"/>
          <w:marTop w:val="0"/>
          <w:marBottom w:val="0"/>
          <w:divBdr>
            <w:top w:val="none" w:sz="0" w:space="0" w:color="auto"/>
            <w:left w:val="none" w:sz="0" w:space="0" w:color="auto"/>
            <w:bottom w:val="none" w:sz="0" w:space="0" w:color="auto"/>
            <w:right w:val="none" w:sz="0" w:space="0" w:color="auto"/>
          </w:divBdr>
        </w:div>
        <w:div w:id="1740203705">
          <w:marLeft w:val="0"/>
          <w:marRight w:val="0"/>
          <w:marTop w:val="0"/>
          <w:marBottom w:val="0"/>
          <w:divBdr>
            <w:top w:val="none" w:sz="0" w:space="0" w:color="auto"/>
            <w:left w:val="none" w:sz="0" w:space="0" w:color="auto"/>
            <w:bottom w:val="none" w:sz="0" w:space="0" w:color="auto"/>
            <w:right w:val="none" w:sz="0" w:space="0" w:color="auto"/>
          </w:divBdr>
        </w:div>
        <w:div w:id="1545412405">
          <w:marLeft w:val="0"/>
          <w:marRight w:val="0"/>
          <w:marTop w:val="0"/>
          <w:marBottom w:val="0"/>
          <w:divBdr>
            <w:top w:val="none" w:sz="0" w:space="0" w:color="auto"/>
            <w:left w:val="none" w:sz="0" w:space="0" w:color="auto"/>
            <w:bottom w:val="none" w:sz="0" w:space="0" w:color="auto"/>
            <w:right w:val="none" w:sz="0" w:space="0" w:color="auto"/>
          </w:divBdr>
        </w:div>
        <w:div w:id="1244335533">
          <w:marLeft w:val="0"/>
          <w:marRight w:val="0"/>
          <w:marTop w:val="0"/>
          <w:marBottom w:val="0"/>
          <w:divBdr>
            <w:top w:val="none" w:sz="0" w:space="0" w:color="auto"/>
            <w:left w:val="none" w:sz="0" w:space="0" w:color="auto"/>
            <w:bottom w:val="none" w:sz="0" w:space="0" w:color="auto"/>
            <w:right w:val="none" w:sz="0" w:space="0" w:color="auto"/>
          </w:divBdr>
        </w:div>
        <w:div w:id="945189876">
          <w:marLeft w:val="0"/>
          <w:marRight w:val="0"/>
          <w:marTop w:val="0"/>
          <w:marBottom w:val="0"/>
          <w:divBdr>
            <w:top w:val="none" w:sz="0" w:space="0" w:color="auto"/>
            <w:left w:val="none" w:sz="0" w:space="0" w:color="auto"/>
            <w:bottom w:val="none" w:sz="0" w:space="0" w:color="auto"/>
            <w:right w:val="none" w:sz="0" w:space="0" w:color="auto"/>
          </w:divBdr>
        </w:div>
        <w:div w:id="2107650928">
          <w:marLeft w:val="0"/>
          <w:marRight w:val="0"/>
          <w:marTop w:val="0"/>
          <w:marBottom w:val="0"/>
          <w:divBdr>
            <w:top w:val="none" w:sz="0" w:space="0" w:color="auto"/>
            <w:left w:val="none" w:sz="0" w:space="0" w:color="auto"/>
            <w:bottom w:val="none" w:sz="0" w:space="0" w:color="auto"/>
            <w:right w:val="none" w:sz="0" w:space="0" w:color="auto"/>
          </w:divBdr>
        </w:div>
        <w:div w:id="1488741587">
          <w:marLeft w:val="0"/>
          <w:marRight w:val="0"/>
          <w:marTop w:val="0"/>
          <w:marBottom w:val="0"/>
          <w:divBdr>
            <w:top w:val="none" w:sz="0" w:space="0" w:color="auto"/>
            <w:left w:val="none" w:sz="0" w:space="0" w:color="auto"/>
            <w:bottom w:val="none" w:sz="0" w:space="0" w:color="auto"/>
            <w:right w:val="none" w:sz="0" w:space="0" w:color="auto"/>
          </w:divBdr>
        </w:div>
        <w:div w:id="255098418">
          <w:marLeft w:val="0"/>
          <w:marRight w:val="0"/>
          <w:marTop w:val="0"/>
          <w:marBottom w:val="0"/>
          <w:divBdr>
            <w:top w:val="none" w:sz="0" w:space="0" w:color="auto"/>
            <w:left w:val="none" w:sz="0" w:space="0" w:color="auto"/>
            <w:bottom w:val="none" w:sz="0" w:space="0" w:color="auto"/>
            <w:right w:val="none" w:sz="0" w:space="0" w:color="auto"/>
          </w:divBdr>
        </w:div>
        <w:div w:id="32078355">
          <w:marLeft w:val="0"/>
          <w:marRight w:val="0"/>
          <w:marTop w:val="0"/>
          <w:marBottom w:val="0"/>
          <w:divBdr>
            <w:top w:val="none" w:sz="0" w:space="0" w:color="auto"/>
            <w:left w:val="none" w:sz="0" w:space="0" w:color="auto"/>
            <w:bottom w:val="none" w:sz="0" w:space="0" w:color="auto"/>
            <w:right w:val="none" w:sz="0" w:space="0" w:color="auto"/>
          </w:divBdr>
        </w:div>
        <w:div w:id="1669672556">
          <w:marLeft w:val="0"/>
          <w:marRight w:val="0"/>
          <w:marTop w:val="0"/>
          <w:marBottom w:val="0"/>
          <w:divBdr>
            <w:top w:val="none" w:sz="0" w:space="0" w:color="auto"/>
            <w:left w:val="none" w:sz="0" w:space="0" w:color="auto"/>
            <w:bottom w:val="none" w:sz="0" w:space="0" w:color="auto"/>
            <w:right w:val="none" w:sz="0" w:space="0" w:color="auto"/>
          </w:divBdr>
        </w:div>
        <w:div w:id="131800936">
          <w:marLeft w:val="0"/>
          <w:marRight w:val="0"/>
          <w:marTop w:val="0"/>
          <w:marBottom w:val="0"/>
          <w:divBdr>
            <w:top w:val="none" w:sz="0" w:space="0" w:color="auto"/>
            <w:left w:val="none" w:sz="0" w:space="0" w:color="auto"/>
            <w:bottom w:val="none" w:sz="0" w:space="0" w:color="auto"/>
            <w:right w:val="none" w:sz="0" w:space="0" w:color="auto"/>
          </w:divBdr>
        </w:div>
        <w:div w:id="1762069560">
          <w:marLeft w:val="0"/>
          <w:marRight w:val="0"/>
          <w:marTop w:val="0"/>
          <w:marBottom w:val="0"/>
          <w:divBdr>
            <w:top w:val="none" w:sz="0" w:space="0" w:color="auto"/>
            <w:left w:val="none" w:sz="0" w:space="0" w:color="auto"/>
            <w:bottom w:val="none" w:sz="0" w:space="0" w:color="auto"/>
            <w:right w:val="none" w:sz="0" w:space="0" w:color="auto"/>
          </w:divBdr>
        </w:div>
        <w:div w:id="1197622696">
          <w:marLeft w:val="0"/>
          <w:marRight w:val="0"/>
          <w:marTop w:val="0"/>
          <w:marBottom w:val="0"/>
          <w:divBdr>
            <w:top w:val="none" w:sz="0" w:space="0" w:color="auto"/>
            <w:left w:val="none" w:sz="0" w:space="0" w:color="auto"/>
            <w:bottom w:val="none" w:sz="0" w:space="0" w:color="auto"/>
            <w:right w:val="none" w:sz="0" w:space="0" w:color="auto"/>
          </w:divBdr>
        </w:div>
        <w:div w:id="1560242934">
          <w:marLeft w:val="0"/>
          <w:marRight w:val="0"/>
          <w:marTop w:val="0"/>
          <w:marBottom w:val="0"/>
          <w:divBdr>
            <w:top w:val="none" w:sz="0" w:space="0" w:color="auto"/>
            <w:left w:val="none" w:sz="0" w:space="0" w:color="auto"/>
            <w:bottom w:val="none" w:sz="0" w:space="0" w:color="auto"/>
            <w:right w:val="none" w:sz="0" w:space="0" w:color="auto"/>
          </w:divBdr>
        </w:div>
        <w:div w:id="69617204">
          <w:marLeft w:val="0"/>
          <w:marRight w:val="0"/>
          <w:marTop w:val="0"/>
          <w:marBottom w:val="0"/>
          <w:divBdr>
            <w:top w:val="none" w:sz="0" w:space="0" w:color="auto"/>
            <w:left w:val="none" w:sz="0" w:space="0" w:color="auto"/>
            <w:bottom w:val="none" w:sz="0" w:space="0" w:color="auto"/>
            <w:right w:val="none" w:sz="0" w:space="0" w:color="auto"/>
          </w:divBdr>
        </w:div>
        <w:div w:id="1275017784">
          <w:marLeft w:val="0"/>
          <w:marRight w:val="0"/>
          <w:marTop w:val="0"/>
          <w:marBottom w:val="0"/>
          <w:divBdr>
            <w:top w:val="none" w:sz="0" w:space="0" w:color="auto"/>
            <w:left w:val="none" w:sz="0" w:space="0" w:color="auto"/>
            <w:bottom w:val="none" w:sz="0" w:space="0" w:color="auto"/>
            <w:right w:val="none" w:sz="0" w:space="0" w:color="auto"/>
          </w:divBdr>
        </w:div>
        <w:div w:id="320040532">
          <w:marLeft w:val="0"/>
          <w:marRight w:val="0"/>
          <w:marTop w:val="0"/>
          <w:marBottom w:val="0"/>
          <w:divBdr>
            <w:top w:val="none" w:sz="0" w:space="0" w:color="auto"/>
            <w:left w:val="none" w:sz="0" w:space="0" w:color="auto"/>
            <w:bottom w:val="none" w:sz="0" w:space="0" w:color="auto"/>
            <w:right w:val="none" w:sz="0" w:space="0" w:color="auto"/>
          </w:divBdr>
        </w:div>
        <w:div w:id="623973648">
          <w:marLeft w:val="0"/>
          <w:marRight w:val="0"/>
          <w:marTop w:val="0"/>
          <w:marBottom w:val="0"/>
          <w:divBdr>
            <w:top w:val="none" w:sz="0" w:space="0" w:color="auto"/>
            <w:left w:val="none" w:sz="0" w:space="0" w:color="auto"/>
            <w:bottom w:val="none" w:sz="0" w:space="0" w:color="auto"/>
            <w:right w:val="none" w:sz="0" w:space="0" w:color="auto"/>
          </w:divBdr>
        </w:div>
        <w:div w:id="522787765">
          <w:marLeft w:val="0"/>
          <w:marRight w:val="0"/>
          <w:marTop w:val="0"/>
          <w:marBottom w:val="0"/>
          <w:divBdr>
            <w:top w:val="none" w:sz="0" w:space="0" w:color="auto"/>
            <w:left w:val="none" w:sz="0" w:space="0" w:color="auto"/>
            <w:bottom w:val="none" w:sz="0" w:space="0" w:color="auto"/>
            <w:right w:val="none" w:sz="0" w:space="0" w:color="auto"/>
          </w:divBdr>
        </w:div>
        <w:div w:id="1998261457">
          <w:marLeft w:val="0"/>
          <w:marRight w:val="0"/>
          <w:marTop w:val="0"/>
          <w:marBottom w:val="0"/>
          <w:divBdr>
            <w:top w:val="none" w:sz="0" w:space="0" w:color="auto"/>
            <w:left w:val="none" w:sz="0" w:space="0" w:color="auto"/>
            <w:bottom w:val="none" w:sz="0" w:space="0" w:color="auto"/>
            <w:right w:val="none" w:sz="0" w:space="0" w:color="auto"/>
          </w:divBdr>
        </w:div>
        <w:div w:id="834809790">
          <w:marLeft w:val="0"/>
          <w:marRight w:val="0"/>
          <w:marTop w:val="0"/>
          <w:marBottom w:val="0"/>
          <w:divBdr>
            <w:top w:val="none" w:sz="0" w:space="0" w:color="auto"/>
            <w:left w:val="none" w:sz="0" w:space="0" w:color="auto"/>
            <w:bottom w:val="none" w:sz="0" w:space="0" w:color="auto"/>
            <w:right w:val="none" w:sz="0" w:space="0" w:color="auto"/>
          </w:divBdr>
        </w:div>
        <w:div w:id="356201067">
          <w:marLeft w:val="0"/>
          <w:marRight w:val="0"/>
          <w:marTop w:val="0"/>
          <w:marBottom w:val="0"/>
          <w:divBdr>
            <w:top w:val="none" w:sz="0" w:space="0" w:color="auto"/>
            <w:left w:val="none" w:sz="0" w:space="0" w:color="auto"/>
            <w:bottom w:val="none" w:sz="0" w:space="0" w:color="auto"/>
            <w:right w:val="none" w:sz="0" w:space="0" w:color="auto"/>
          </w:divBdr>
        </w:div>
        <w:div w:id="1511721489">
          <w:marLeft w:val="0"/>
          <w:marRight w:val="0"/>
          <w:marTop w:val="0"/>
          <w:marBottom w:val="0"/>
          <w:divBdr>
            <w:top w:val="none" w:sz="0" w:space="0" w:color="auto"/>
            <w:left w:val="none" w:sz="0" w:space="0" w:color="auto"/>
            <w:bottom w:val="none" w:sz="0" w:space="0" w:color="auto"/>
            <w:right w:val="none" w:sz="0" w:space="0" w:color="auto"/>
          </w:divBdr>
        </w:div>
        <w:div w:id="919370072">
          <w:marLeft w:val="0"/>
          <w:marRight w:val="0"/>
          <w:marTop w:val="0"/>
          <w:marBottom w:val="0"/>
          <w:divBdr>
            <w:top w:val="none" w:sz="0" w:space="0" w:color="auto"/>
            <w:left w:val="none" w:sz="0" w:space="0" w:color="auto"/>
            <w:bottom w:val="none" w:sz="0" w:space="0" w:color="auto"/>
            <w:right w:val="none" w:sz="0" w:space="0" w:color="auto"/>
          </w:divBdr>
        </w:div>
        <w:div w:id="1093937406">
          <w:marLeft w:val="0"/>
          <w:marRight w:val="0"/>
          <w:marTop w:val="0"/>
          <w:marBottom w:val="0"/>
          <w:divBdr>
            <w:top w:val="none" w:sz="0" w:space="0" w:color="auto"/>
            <w:left w:val="none" w:sz="0" w:space="0" w:color="auto"/>
            <w:bottom w:val="none" w:sz="0" w:space="0" w:color="auto"/>
            <w:right w:val="none" w:sz="0" w:space="0" w:color="auto"/>
          </w:divBdr>
        </w:div>
        <w:div w:id="812530111">
          <w:marLeft w:val="0"/>
          <w:marRight w:val="0"/>
          <w:marTop w:val="0"/>
          <w:marBottom w:val="0"/>
          <w:divBdr>
            <w:top w:val="none" w:sz="0" w:space="0" w:color="auto"/>
            <w:left w:val="none" w:sz="0" w:space="0" w:color="auto"/>
            <w:bottom w:val="none" w:sz="0" w:space="0" w:color="auto"/>
            <w:right w:val="none" w:sz="0" w:space="0" w:color="auto"/>
          </w:divBdr>
        </w:div>
        <w:div w:id="2138378242">
          <w:marLeft w:val="0"/>
          <w:marRight w:val="0"/>
          <w:marTop w:val="0"/>
          <w:marBottom w:val="0"/>
          <w:divBdr>
            <w:top w:val="none" w:sz="0" w:space="0" w:color="auto"/>
            <w:left w:val="none" w:sz="0" w:space="0" w:color="auto"/>
            <w:bottom w:val="none" w:sz="0" w:space="0" w:color="auto"/>
            <w:right w:val="none" w:sz="0" w:space="0" w:color="auto"/>
          </w:divBdr>
        </w:div>
        <w:div w:id="856163175">
          <w:marLeft w:val="0"/>
          <w:marRight w:val="0"/>
          <w:marTop w:val="0"/>
          <w:marBottom w:val="0"/>
          <w:divBdr>
            <w:top w:val="none" w:sz="0" w:space="0" w:color="auto"/>
            <w:left w:val="none" w:sz="0" w:space="0" w:color="auto"/>
            <w:bottom w:val="none" w:sz="0" w:space="0" w:color="auto"/>
            <w:right w:val="none" w:sz="0" w:space="0" w:color="auto"/>
          </w:divBdr>
        </w:div>
        <w:div w:id="2134665635">
          <w:marLeft w:val="0"/>
          <w:marRight w:val="0"/>
          <w:marTop w:val="0"/>
          <w:marBottom w:val="0"/>
          <w:divBdr>
            <w:top w:val="none" w:sz="0" w:space="0" w:color="auto"/>
            <w:left w:val="none" w:sz="0" w:space="0" w:color="auto"/>
            <w:bottom w:val="none" w:sz="0" w:space="0" w:color="auto"/>
            <w:right w:val="none" w:sz="0" w:space="0" w:color="auto"/>
          </w:divBdr>
        </w:div>
        <w:div w:id="1033380780">
          <w:marLeft w:val="0"/>
          <w:marRight w:val="0"/>
          <w:marTop w:val="0"/>
          <w:marBottom w:val="0"/>
          <w:divBdr>
            <w:top w:val="none" w:sz="0" w:space="0" w:color="auto"/>
            <w:left w:val="none" w:sz="0" w:space="0" w:color="auto"/>
            <w:bottom w:val="none" w:sz="0" w:space="0" w:color="auto"/>
            <w:right w:val="none" w:sz="0" w:space="0" w:color="auto"/>
          </w:divBdr>
        </w:div>
        <w:div w:id="318071699">
          <w:marLeft w:val="0"/>
          <w:marRight w:val="0"/>
          <w:marTop w:val="0"/>
          <w:marBottom w:val="0"/>
          <w:divBdr>
            <w:top w:val="none" w:sz="0" w:space="0" w:color="auto"/>
            <w:left w:val="none" w:sz="0" w:space="0" w:color="auto"/>
            <w:bottom w:val="none" w:sz="0" w:space="0" w:color="auto"/>
            <w:right w:val="none" w:sz="0" w:space="0" w:color="auto"/>
          </w:divBdr>
        </w:div>
        <w:div w:id="906962174">
          <w:marLeft w:val="0"/>
          <w:marRight w:val="0"/>
          <w:marTop w:val="0"/>
          <w:marBottom w:val="0"/>
          <w:divBdr>
            <w:top w:val="none" w:sz="0" w:space="0" w:color="auto"/>
            <w:left w:val="none" w:sz="0" w:space="0" w:color="auto"/>
            <w:bottom w:val="none" w:sz="0" w:space="0" w:color="auto"/>
            <w:right w:val="none" w:sz="0" w:space="0" w:color="auto"/>
          </w:divBdr>
        </w:div>
        <w:div w:id="835463804">
          <w:marLeft w:val="0"/>
          <w:marRight w:val="0"/>
          <w:marTop w:val="0"/>
          <w:marBottom w:val="0"/>
          <w:divBdr>
            <w:top w:val="none" w:sz="0" w:space="0" w:color="auto"/>
            <w:left w:val="none" w:sz="0" w:space="0" w:color="auto"/>
            <w:bottom w:val="none" w:sz="0" w:space="0" w:color="auto"/>
            <w:right w:val="none" w:sz="0" w:space="0" w:color="auto"/>
          </w:divBdr>
        </w:div>
        <w:div w:id="1792243270">
          <w:marLeft w:val="0"/>
          <w:marRight w:val="0"/>
          <w:marTop w:val="0"/>
          <w:marBottom w:val="0"/>
          <w:divBdr>
            <w:top w:val="none" w:sz="0" w:space="0" w:color="auto"/>
            <w:left w:val="none" w:sz="0" w:space="0" w:color="auto"/>
            <w:bottom w:val="none" w:sz="0" w:space="0" w:color="auto"/>
            <w:right w:val="none" w:sz="0" w:space="0" w:color="auto"/>
          </w:divBdr>
        </w:div>
        <w:div w:id="342897637">
          <w:marLeft w:val="0"/>
          <w:marRight w:val="0"/>
          <w:marTop w:val="0"/>
          <w:marBottom w:val="0"/>
          <w:divBdr>
            <w:top w:val="none" w:sz="0" w:space="0" w:color="auto"/>
            <w:left w:val="none" w:sz="0" w:space="0" w:color="auto"/>
            <w:bottom w:val="none" w:sz="0" w:space="0" w:color="auto"/>
            <w:right w:val="none" w:sz="0" w:space="0" w:color="auto"/>
          </w:divBdr>
        </w:div>
        <w:div w:id="1874268948">
          <w:marLeft w:val="0"/>
          <w:marRight w:val="0"/>
          <w:marTop w:val="0"/>
          <w:marBottom w:val="0"/>
          <w:divBdr>
            <w:top w:val="none" w:sz="0" w:space="0" w:color="auto"/>
            <w:left w:val="none" w:sz="0" w:space="0" w:color="auto"/>
            <w:bottom w:val="none" w:sz="0" w:space="0" w:color="auto"/>
            <w:right w:val="none" w:sz="0" w:space="0" w:color="auto"/>
          </w:divBdr>
        </w:div>
        <w:div w:id="1698192210">
          <w:marLeft w:val="0"/>
          <w:marRight w:val="0"/>
          <w:marTop w:val="0"/>
          <w:marBottom w:val="0"/>
          <w:divBdr>
            <w:top w:val="none" w:sz="0" w:space="0" w:color="auto"/>
            <w:left w:val="none" w:sz="0" w:space="0" w:color="auto"/>
            <w:bottom w:val="none" w:sz="0" w:space="0" w:color="auto"/>
            <w:right w:val="none" w:sz="0" w:space="0" w:color="auto"/>
          </w:divBdr>
        </w:div>
        <w:div w:id="1953631726">
          <w:marLeft w:val="0"/>
          <w:marRight w:val="0"/>
          <w:marTop w:val="0"/>
          <w:marBottom w:val="0"/>
          <w:divBdr>
            <w:top w:val="none" w:sz="0" w:space="0" w:color="auto"/>
            <w:left w:val="none" w:sz="0" w:space="0" w:color="auto"/>
            <w:bottom w:val="none" w:sz="0" w:space="0" w:color="auto"/>
            <w:right w:val="none" w:sz="0" w:space="0" w:color="auto"/>
          </w:divBdr>
        </w:div>
        <w:div w:id="1799563844">
          <w:marLeft w:val="0"/>
          <w:marRight w:val="0"/>
          <w:marTop w:val="0"/>
          <w:marBottom w:val="0"/>
          <w:divBdr>
            <w:top w:val="none" w:sz="0" w:space="0" w:color="auto"/>
            <w:left w:val="none" w:sz="0" w:space="0" w:color="auto"/>
            <w:bottom w:val="none" w:sz="0" w:space="0" w:color="auto"/>
            <w:right w:val="none" w:sz="0" w:space="0" w:color="auto"/>
          </w:divBdr>
        </w:div>
        <w:div w:id="303968034">
          <w:marLeft w:val="0"/>
          <w:marRight w:val="0"/>
          <w:marTop w:val="0"/>
          <w:marBottom w:val="0"/>
          <w:divBdr>
            <w:top w:val="none" w:sz="0" w:space="0" w:color="auto"/>
            <w:left w:val="none" w:sz="0" w:space="0" w:color="auto"/>
            <w:bottom w:val="none" w:sz="0" w:space="0" w:color="auto"/>
            <w:right w:val="none" w:sz="0" w:space="0" w:color="auto"/>
          </w:divBdr>
        </w:div>
        <w:div w:id="1292401979">
          <w:marLeft w:val="0"/>
          <w:marRight w:val="0"/>
          <w:marTop w:val="0"/>
          <w:marBottom w:val="0"/>
          <w:divBdr>
            <w:top w:val="none" w:sz="0" w:space="0" w:color="auto"/>
            <w:left w:val="none" w:sz="0" w:space="0" w:color="auto"/>
            <w:bottom w:val="none" w:sz="0" w:space="0" w:color="auto"/>
            <w:right w:val="none" w:sz="0" w:space="0" w:color="auto"/>
          </w:divBdr>
        </w:div>
        <w:div w:id="2118479744">
          <w:marLeft w:val="0"/>
          <w:marRight w:val="0"/>
          <w:marTop w:val="0"/>
          <w:marBottom w:val="0"/>
          <w:divBdr>
            <w:top w:val="none" w:sz="0" w:space="0" w:color="auto"/>
            <w:left w:val="none" w:sz="0" w:space="0" w:color="auto"/>
            <w:bottom w:val="none" w:sz="0" w:space="0" w:color="auto"/>
            <w:right w:val="none" w:sz="0" w:space="0" w:color="auto"/>
          </w:divBdr>
        </w:div>
        <w:div w:id="886382224">
          <w:marLeft w:val="0"/>
          <w:marRight w:val="0"/>
          <w:marTop w:val="0"/>
          <w:marBottom w:val="0"/>
          <w:divBdr>
            <w:top w:val="none" w:sz="0" w:space="0" w:color="auto"/>
            <w:left w:val="none" w:sz="0" w:space="0" w:color="auto"/>
            <w:bottom w:val="none" w:sz="0" w:space="0" w:color="auto"/>
            <w:right w:val="none" w:sz="0" w:space="0" w:color="auto"/>
          </w:divBdr>
        </w:div>
      </w:divsChild>
    </w:div>
    <w:div w:id="403259564">
      <w:bodyDiv w:val="1"/>
      <w:marLeft w:val="0"/>
      <w:marRight w:val="0"/>
      <w:marTop w:val="0"/>
      <w:marBottom w:val="0"/>
      <w:divBdr>
        <w:top w:val="none" w:sz="0" w:space="0" w:color="auto"/>
        <w:left w:val="none" w:sz="0" w:space="0" w:color="auto"/>
        <w:bottom w:val="none" w:sz="0" w:space="0" w:color="auto"/>
        <w:right w:val="none" w:sz="0" w:space="0" w:color="auto"/>
      </w:divBdr>
      <w:divsChild>
        <w:div w:id="1625234088">
          <w:marLeft w:val="0"/>
          <w:marRight w:val="0"/>
          <w:marTop w:val="0"/>
          <w:marBottom w:val="0"/>
          <w:divBdr>
            <w:top w:val="none" w:sz="0" w:space="0" w:color="auto"/>
            <w:left w:val="none" w:sz="0" w:space="0" w:color="auto"/>
            <w:bottom w:val="none" w:sz="0" w:space="0" w:color="auto"/>
            <w:right w:val="none" w:sz="0" w:space="0" w:color="auto"/>
          </w:divBdr>
        </w:div>
        <w:div w:id="476264785">
          <w:marLeft w:val="0"/>
          <w:marRight w:val="0"/>
          <w:marTop w:val="0"/>
          <w:marBottom w:val="0"/>
          <w:divBdr>
            <w:top w:val="none" w:sz="0" w:space="0" w:color="auto"/>
            <w:left w:val="none" w:sz="0" w:space="0" w:color="auto"/>
            <w:bottom w:val="none" w:sz="0" w:space="0" w:color="auto"/>
            <w:right w:val="none" w:sz="0" w:space="0" w:color="auto"/>
          </w:divBdr>
        </w:div>
        <w:div w:id="2005543259">
          <w:marLeft w:val="0"/>
          <w:marRight w:val="0"/>
          <w:marTop w:val="0"/>
          <w:marBottom w:val="0"/>
          <w:divBdr>
            <w:top w:val="none" w:sz="0" w:space="0" w:color="auto"/>
            <w:left w:val="none" w:sz="0" w:space="0" w:color="auto"/>
            <w:bottom w:val="none" w:sz="0" w:space="0" w:color="auto"/>
            <w:right w:val="none" w:sz="0" w:space="0" w:color="auto"/>
          </w:divBdr>
        </w:div>
        <w:div w:id="206375024">
          <w:marLeft w:val="0"/>
          <w:marRight w:val="0"/>
          <w:marTop w:val="0"/>
          <w:marBottom w:val="0"/>
          <w:divBdr>
            <w:top w:val="none" w:sz="0" w:space="0" w:color="auto"/>
            <w:left w:val="none" w:sz="0" w:space="0" w:color="auto"/>
            <w:bottom w:val="none" w:sz="0" w:space="0" w:color="auto"/>
            <w:right w:val="none" w:sz="0" w:space="0" w:color="auto"/>
          </w:divBdr>
        </w:div>
        <w:div w:id="862599679">
          <w:marLeft w:val="0"/>
          <w:marRight w:val="0"/>
          <w:marTop w:val="0"/>
          <w:marBottom w:val="0"/>
          <w:divBdr>
            <w:top w:val="none" w:sz="0" w:space="0" w:color="auto"/>
            <w:left w:val="none" w:sz="0" w:space="0" w:color="auto"/>
            <w:bottom w:val="none" w:sz="0" w:space="0" w:color="auto"/>
            <w:right w:val="none" w:sz="0" w:space="0" w:color="auto"/>
          </w:divBdr>
        </w:div>
        <w:div w:id="2086804751">
          <w:marLeft w:val="0"/>
          <w:marRight w:val="0"/>
          <w:marTop w:val="0"/>
          <w:marBottom w:val="0"/>
          <w:divBdr>
            <w:top w:val="none" w:sz="0" w:space="0" w:color="auto"/>
            <w:left w:val="none" w:sz="0" w:space="0" w:color="auto"/>
            <w:bottom w:val="none" w:sz="0" w:space="0" w:color="auto"/>
            <w:right w:val="none" w:sz="0" w:space="0" w:color="auto"/>
          </w:divBdr>
        </w:div>
        <w:div w:id="1747069201">
          <w:marLeft w:val="0"/>
          <w:marRight w:val="0"/>
          <w:marTop w:val="0"/>
          <w:marBottom w:val="0"/>
          <w:divBdr>
            <w:top w:val="none" w:sz="0" w:space="0" w:color="auto"/>
            <w:left w:val="none" w:sz="0" w:space="0" w:color="auto"/>
            <w:bottom w:val="none" w:sz="0" w:space="0" w:color="auto"/>
            <w:right w:val="none" w:sz="0" w:space="0" w:color="auto"/>
          </w:divBdr>
        </w:div>
        <w:div w:id="2048792762">
          <w:marLeft w:val="0"/>
          <w:marRight w:val="0"/>
          <w:marTop w:val="0"/>
          <w:marBottom w:val="0"/>
          <w:divBdr>
            <w:top w:val="none" w:sz="0" w:space="0" w:color="auto"/>
            <w:left w:val="none" w:sz="0" w:space="0" w:color="auto"/>
            <w:bottom w:val="none" w:sz="0" w:space="0" w:color="auto"/>
            <w:right w:val="none" w:sz="0" w:space="0" w:color="auto"/>
          </w:divBdr>
        </w:div>
        <w:div w:id="889535075">
          <w:marLeft w:val="0"/>
          <w:marRight w:val="0"/>
          <w:marTop w:val="0"/>
          <w:marBottom w:val="0"/>
          <w:divBdr>
            <w:top w:val="none" w:sz="0" w:space="0" w:color="auto"/>
            <w:left w:val="none" w:sz="0" w:space="0" w:color="auto"/>
            <w:bottom w:val="none" w:sz="0" w:space="0" w:color="auto"/>
            <w:right w:val="none" w:sz="0" w:space="0" w:color="auto"/>
          </w:divBdr>
        </w:div>
        <w:div w:id="36858165">
          <w:marLeft w:val="0"/>
          <w:marRight w:val="0"/>
          <w:marTop w:val="0"/>
          <w:marBottom w:val="0"/>
          <w:divBdr>
            <w:top w:val="none" w:sz="0" w:space="0" w:color="auto"/>
            <w:left w:val="none" w:sz="0" w:space="0" w:color="auto"/>
            <w:bottom w:val="none" w:sz="0" w:space="0" w:color="auto"/>
            <w:right w:val="none" w:sz="0" w:space="0" w:color="auto"/>
          </w:divBdr>
        </w:div>
        <w:div w:id="1041125284">
          <w:marLeft w:val="0"/>
          <w:marRight w:val="0"/>
          <w:marTop w:val="0"/>
          <w:marBottom w:val="0"/>
          <w:divBdr>
            <w:top w:val="none" w:sz="0" w:space="0" w:color="auto"/>
            <w:left w:val="none" w:sz="0" w:space="0" w:color="auto"/>
            <w:bottom w:val="none" w:sz="0" w:space="0" w:color="auto"/>
            <w:right w:val="none" w:sz="0" w:space="0" w:color="auto"/>
          </w:divBdr>
        </w:div>
        <w:div w:id="1693605253">
          <w:marLeft w:val="0"/>
          <w:marRight w:val="0"/>
          <w:marTop w:val="0"/>
          <w:marBottom w:val="0"/>
          <w:divBdr>
            <w:top w:val="none" w:sz="0" w:space="0" w:color="auto"/>
            <w:left w:val="none" w:sz="0" w:space="0" w:color="auto"/>
            <w:bottom w:val="none" w:sz="0" w:space="0" w:color="auto"/>
            <w:right w:val="none" w:sz="0" w:space="0" w:color="auto"/>
          </w:divBdr>
        </w:div>
        <w:div w:id="1512645282">
          <w:marLeft w:val="0"/>
          <w:marRight w:val="0"/>
          <w:marTop w:val="0"/>
          <w:marBottom w:val="0"/>
          <w:divBdr>
            <w:top w:val="none" w:sz="0" w:space="0" w:color="auto"/>
            <w:left w:val="none" w:sz="0" w:space="0" w:color="auto"/>
            <w:bottom w:val="none" w:sz="0" w:space="0" w:color="auto"/>
            <w:right w:val="none" w:sz="0" w:space="0" w:color="auto"/>
          </w:divBdr>
        </w:div>
        <w:div w:id="803354181">
          <w:marLeft w:val="0"/>
          <w:marRight w:val="0"/>
          <w:marTop w:val="0"/>
          <w:marBottom w:val="0"/>
          <w:divBdr>
            <w:top w:val="none" w:sz="0" w:space="0" w:color="auto"/>
            <w:left w:val="none" w:sz="0" w:space="0" w:color="auto"/>
            <w:bottom w:val="none" w:sz="0" w:space="0" w:color="auto"/>
            <w:right w:val="none" w:sz="0" w:space="0" w:color="auto"/>
          </w:divBdr>
        </w:div>
        <w:div w:id="257907813">
          <w:marLeft w:val="0"/>
          <w:marRight w:val="0"/>
          <w:marTop w:val="0"/>
          <w:marBottom w:val="0"/>
          <w:divBdr>
            <w:top w:val="none" w:sz="0" w:space="0" w:color="auto"/>
            <w:left w:val="none" w:sz="0" w:space="0" w:color="auto"/>
            <w:bottom w:val="none" w:sz="0" w:space="0" w:color="auto"/>
            <w:right w:val="none" w:sz="0" w:space="0" w:color="auto"/>
          </w:divBdr>
        </w:div>
        <w:div w:id="1086876911">
          <w:marLeft w:val="0"/>
          <w:marRight w:val="0"/>
          <w:marTop w:val="0"/>
          <w:marBottom w:val="0"/>
          <w:divBdr>
            <w:top w:val="none" w:sz="0" w:space="0" w:color="auto"/>
            <w:left w:val="none" w:sz="0" w:space="0" w:color="auto"/>
            <w:bottom w:val="none" w:sz="0" w:space="0" w:color="auto"/>
            <w:right w:val="none" w:sz="0" w:space="0" w:color="auto"/>
          </w:divBdr>
        </w:div>
        <w:div w:id="947279665">
          <w:marLeft w:val="0"/>
          <w:marRight w:val="0"/>
          <w:marTop w:val="0"/>
          <w:marBottom w:val="0"/>
          <w:divBdr>
            <w:top w:val="none" w:sz="0" w:space="0" w:color="auto"/>
            <w:left w:val="none" w:sz="0" w:space="0" w:color="auto"/>
            <w:bottom w:val="none" w:sz="0" w:space="0" w:color="auto"/>
            <w:right w:val="none" w:sz="0" w:space="0" w:color="auto"/>
          </w:divBdr>
        </w:div>
      </w:divsChild>
    </w:div>
    <w:div w:id="412826352">
      <w:bodyDiv w:val="1"/>
      <w:marLeft w:val="0"/>
      <w:marRight w:val="0"/>
      <w:marTop w:val="0"/>
      <w:marBottom w:val="0"/>
      <w:divBdr>
        <w:top w:val="none" w:sz="0" w:space="0" w:color="auto"/>
        <w:left w:val="none" w:sz="0" w:space="0" w:color="auto"/>
        <w:bottom w:val="none" w:sz="0" w:space="0" w:color="auto"/>
        <w:right w:val="none" w:sz="0" w:space="0" w:color="auto"/>
      </w:divBdr>
    </w:div>
    <w:div w:id="505287056">
      <w:bodyDiv w:val="1"/>
      <w:marLeft w:val="0"/>
      <w:marRight w:val="0"/>
      <w:marTop w:val="0"/>
      <w:marBottom w:val="0"/>
      <w:divBdr>
        <w:top w:val="none" w:sz="0" w:space="0" w:color="auto"/>
        <w:left w:val="none" w:sz="0" w:space="0" w:color="auto"/>
        <w:bottom w:val="none" w:sz="0" w:space="0" w:color="auto"/>
        <w:right w:val="none" w:sz="0" w:space="0" w:color="auto"/>
      </w:divBdr>
    </w:div>
    <w:div w:id="777021713">
      <w:bodyDiv w:val="1"/>
      <w:marLeft w:val="0"/>
      <w:marRight w:val="0"/>
      <w:marTop w:val="0"/>
      <w:marBottom w:val="0"/>
      <w:divBdr>
        <w:top w:val="none" w:sz="0" w:space="0" w:color="auto"/>
        <w:left w:val="none" w:sz="0" w:space="0" w:color="auto"/>
        <w:bottom w:val="none" w:sz="0" w:space="0" w:color="auto"/>
        <w:right w:val="none" w:sz="0" w:space="0" w:color="auto"/>
      </w:divBdr>
    </w:div>
    <w:div w:id="808322446">
      <w:bodyDiv w:val="1"/>
      <w:marLeft w:val="0"/>
      <w:marRight w:val="0"/>
      <w:marTop w:val="0"/>
      <w:marBottom w:val="0"/>
      <w:divBdr>
        <w:top w:val="none" w:sz="0" w:space="0" w:color="auto"/>
        <w:left w:val="none" w:sz="0" w:space="0" w:color="auto"/>
        <w:bottom w:val="none" w:sz="0" w:space="0" w:color="auto"/>
        <w:right w:val="none" w:sz="0" w:space="0" w:color="auto"/>
      </w:divBdr>
    </w:div>
    <w:div w:id="1036540625">
      <w:bodyDiv w:val="1"/>
      <w:marLeft w:val="0"/>
      <w:marRight w:val="0"/>
      <w:marTop w:val="0"/>
      <w:marBottom w:val="0"/>
      <w:divBdr>
        <w:top w:val="none" w:sz="0" w:space="0" w:color="auto"/>
        <w:left w:val="none" w:sz="0" w:space="0" w:color="auto"/>
        <w:bottom w:val="none" w:sz="0" w:space="0" w:color="auto"/>
        <w:right w:val="none" w:sz="0" w:space="0" w:color="auto"/>
      </w:divBdr>
    </w:div>
    <w:div w:id="1219823058">
      <w:bodyDiv w:val="1"/>
      <w:marLeft w:val="0"/>
      <w:marRight w:val="0"/>
      <w:marTop w:val="0"/>
      <w:marBottom w:val="0"/>
      <w:divBdr>
        <w:top w:val="none" w:sz="0" w:space="0" w:color="auto"/>
        <w:left w:val="none" w:sz="0" w:space="0" w:color="auto"/>
        <w:bottom w:val="none" w:sz="0" w:space="0" w:color="auto"/>
        <w:right w:val="none" w:sz="0" w:space="0" w:color="auto"/>
      </w:divBdr>
      <w:divsChild>
        <w:div w:id="217478797">
          <w:marLeft w:val="0"/>
          <w:marRight w:val="0"/>
          <w:marTop w:val="0"/>
          <w:marBottom w:val="0"/>
          <w:divBdr>
            <w:top w:val="none" w:sz="0" w:space="0" w:color="auto"/>
            <w:left w:val="none" w:sz="0" w:space="0" w:color="auto"/>
            <w:bottom w:val="none" w:sz="0" w:space="0" w:color="auto"/>
            <w:right w:val="none" w:sz="0" w:space="0" w:color="auto"/>
          </w:divBdr>
        </w:div>
        <w:div w:id="624040084">
          <w:marLeft w:val="0"/>
          <w:marRight w:val="0"/>
          <w:marTop w:val="0"/>
          <w:marBottom w:val="0"/>
          <w:divBdr>
            <w:top w:val="none" w:sz="0" w:space="0" w:color="auto"/>
            <w:left w:val="none" w:sz="0" w:space="0" w:color="auto"/>
            <w:bottom w:val="none" w:sz="0" w:space="0" w:color="auto"/>
            <w:right w:val="none" w:sz="0" w:space="0" w:color="auto"/>
          </w:divBdr>
        </w:div>
        <w:div w:id="1974092069">
          <w:marLeft w:val="0"/>
          <w:marRight w:val="0"/>
          <w:marTop w:val="0"/>
          <w:marBottom w:val="0"/>
          <w:divBdr>
            <w:top w:val="none" w:sz="0" w:space="0" w:color="auto"/>
            <w:left w:val="none" w:sz="0" w:space="0" w:color="auto"/>
            <w:bottom w:val="none" w:sz="0" w:space="0" w:color="auto"/>
            <w:right w:val="none" w:sz="0" w:space="0" w:color="auto"/>
          </w:divBdr>
        </w:div>
        <w:div w:id="1457136368">
          <w:marLeft w:val="0"/>
          <w:marRight w:val="0"/>
          <w:marTop w:val="0"/>
          <w:marBottom w:val="0"/>
          <w:divBdr>
            <w:top w:val="none" w:sz="0" w:space="0" w:color="auto"/>
            <w:left w:val="none" w:sz="0" w:space="0" w:color="auto"/>
            <w:bottom w:val="none" w:sz="0" w:space="0" w:color="auto"/>
            <w:right w:val="none" w:sz="0" w:space="0" w:color="auto"/>
          </w:divBdr>
        </w:div>
        <w:div w:id="1783256991">
          <w:marLeft w:val="0"/>
          <w:marRight w:val="0"/>
          <w:marTop w:val="0"/>
          <w:marBottom w:val="0"/>
          <w:divBdr>
            <w:top w:val="none" w:sz="0" w:space="0" w:color="auto"/>
            <w:left w:val="none" w:sz="0" w:space="0" w:color="auto"/>
            <w:bottom w:val="none" w:sz="0" w:space="0" w:color="auto"/>
            <w:right w:val="none" w:sz="0" w:space="0" w:color="auto"/>
          </w:divBdr>
        </w:div>
        <w:div w:id="22365511">
          <w:marLeft w:val="0"/>
          <w:marRight w:val="0"/>
          <w:marTop w:val="0"/>
          <w:marBottom w:val="0"/>
          <w:divBdr>
            <w:top w:val="none" w:sz="0" w:space="0" w:color="auto"/>
            <w:left w:val="none" w:sz="0" w:space="0" w:color="auto"/>
            <w:bottom w:val="none" w:sz="0" w:space="0" w:color="auto"/>
            <w:right w:val="none" w:sz="0" w:space="0" w:color="auto"/>
          </w:divBdr>
        </w:div>
        <w:div w:id="1508901825">
          <w:marLeft w:val="0"/>
          <w:marRight w:val="0"/>
          <w:marTop w:val="0"/>
          <w:marBottom w:val="0"/>
          <w:divBdr>
            <w:top w:val="none" w:sz="0" w:space="0" w:color="auto"/>
            <w:left w:val="none" w:sz="0" w:space="0" w:color="auto"/>
            <w:bottom w:val="none" w:sz="0" w:space="0" w:color="auto"/>
            <w:right w:val="none" w:sz="0" w:space="0" w:color="auto"/>
          </w:divBdr>
        </w:div>
        <w:div w:id="121772164">
          <w:marLeft w:val="0"/>
          <w:marRight w:val="0"/>
          <w:marTop w:val="0"/>
          <w:marBottom w:val="0"/>
          <w:divBdr>
            <w:top w:val="none" w:sz="0" w:space="0" w:color="auto"/>
            <w:left w:val="none" w:sz="0" w:space="0" w:color="auto"/>
            <w:bottom w:val="none" w:sz="0" w:space="0" w:color="auto"/>
            <w:right w:val="none" w:sz="0" w:space="0" w:color="auto"/>
          </w:divBdr>
        </w:div>
        <w:div w:id="17122294">
          <w:marLeft w:val="0"/>
          <w:marRight w:val="0"/>
          <w:marTop w:val="0"/>
          <w:marBottom w:val="0"/>
          <w:divBdr>
            <w:top w:val="none" w:sz="0" w:space="0" w:color="auto"/>
            <w:left w:val="none" w:sz="0" w:space="0" w:color="auto"/>
            <w:bottom w:val="none" w:sz="0" w:space="0" w:color="auto"/>
            <w:right w:val="none" w:sz="0" w:space="0" w:color="auto"/>
          </w:divBdr>
        </w:div>
        <w:div w:id="1502625008">
          <w:marLeft w:val="0"/>
          <w:marRight w:val="0"/>
          <w:marTop w:val="0"/>
          <w:marBottom w:val="0"/>
          <w:divBdr>
            <w:top w:val="none" w:sz="0" w:space="0" w:color="auto"/>
            <w:left w:val="none" w:sz="0" w:space="0" w:color="auto"/>
            <w:bottom w:val="none" w:sz="0" w:space="0" w:color="auto"/>
            <w:right w:val="none" w:sz="0" w:space="0" w:color="auto"/>
          </w:divBdr>
        </w:div>
        <w:div w:id="1791776944">
          <w:marLeft w:val="0"/>
          <w:marRight w:val="0"/>
          <w:marTop w:val="0"/>
          <w:marBottom w:val="0"/>
          <w:divBdr>
            <w:top w:val="none" w:sz="0" w:space="0" w:color="auto"/>
            <w:left w:val="none" w:sz="0" w:space="0" w:color="auto"/>
            <w:bottom w:val="none" w:sz="0" w:space="0" w:color="auto"/>
            <w:right w:val="none" w:sz="0" w:space="0" w:color="auto"/>
          </w:divBdr>
        </w:div>
        <w:div w:id="51732388">
          <w:marLeft w:val="0"/>
          <w:marRight w:val="0"/>
          <w:marTop w:val="0"/>
          <w:marBottom w:val="0"/>
          <w:divBdr>
            <w:top w:val="none" w:sz="0" w:space="0" w:color="auto"/>
            <w:left w:val="none" w:sz="0" w:space="0" w:color="auto"/>
            <w:bottom w:val="none" w:sz="0" w:space="0" w:color="auto"/>
            <w:right w:val="none" w:sz="0" w:space="0" w:color="auto"/>
          </w:divBdr>
        </w:div>
        <w:div w:id="1253468854">
          <w:marLeft w:val="0"/>
          <w:marRight w:val="0"/>
          <w:marTop w:val="0"/>
          <w:marBottom w:val="0"/>
          <w:divBdr>
            <w:top w:val="none" w:sz="0" w:space="0" w:color="auto"/>
            <w:left w:val="none" w:sz="0" w:space="0" w:color="auto"/>
            <w:bottom w:val="none" w:sz="0" w:space="0" w:color="auto"/>
            <w:right w:val="none" w:sz="0" w:space="0" w:color="auto"/>
          </w:divBdr>
        </w:div>
        <w:div w:id="2022589317">
          <w:marLeft w:val="0"/>
          <w:marRight w:val="0"/>
          <w:marTop w:val="0"/>
          <w:marBottom w:val="0"/>
          <w:divBdr>
            <w:top w:val="none" w:sz="0" w:space="0" w:color="auto"/>
            <w:left w:val="none" w:sz="0" w:space="0" w:color="auto"/>
            <w:bottom w:val="none" w:sz="0" w:space="0" w:color="auto"/>
            <w:right w:val="none" w:sz="0" w:space="0" w:color="auto"/>
          </w:divBdr>
        </w:div>
        <w:div w:id="1381512838">
          <w:marLeft w:val="0"/>
          <w:marRight w:val="0"/>
          <w:marTop w:val="0"/>
          <w:marBottom w:val="0"/>
          <w:divBdr>
            <w:top w:val="none" w:sz="0" w:space="0" w:color="auto"/>
            <w:left w:val="none" w:sz="0" w:space="0" w:color="auto"/>
            <w:bottom w:val="none" w:sz="0" w:space="0" w:color="auto"/>
            <w:right w:val="none" w:sz="0" w:space="0" w:color="auto"/>
          </w:divBdr>
        </w:div>
        <w:div w:id="1419055757">
          <w:marLeft w:val="0"/>
          <w:marRight w:val="0"/>
          <w:marTop w:val="0"/>
          <w:marBottom w:val="0"/>
          <w:divBdr>
            <w:top w:val="none" w:sz="0" w:space="0" w:color="auto"/>
            <w:left w:val="none" w:sz="0" w:space="0" w:color="auto"/>
            <w:bottom w:val="none" w:sz="0" w:space="0" w:color="auto"/>
            <w:right w:val="none" w:sz="0" w:space="0" w:color="auto"/>
          </w:divBdr>
        </w:div>
        <w:div w:id="732192658">
          <w:marLeft w:val="0"/>
          <w:marRight w:val="0"/>
          <w:marTop w:val="0"/>
          <w:marBottom w:val="0"/>
          <w:divBdr>
            <w:top w:val="none" w:sz="0" w:space="0" w:color="auto"/>
            <w:left w:val="none" w:sz="0" w:space="0" w:color="auto"/>
            <w:bottom w:val="none" w:sz="0" w:space="0" w:color="auto"/>
            <w:right w:val="none" w:sz="0" w:space="0" w:color="auto"/>
          </w:divBdr>
        </w:div>
        <w:div w:id="2062510867">
          <w:marLeft w:val="0"/>
          <w:marRight w:val="0"/>
          <w:marTop w:val="0"/>
          <w:marBottom w:val="0"/>
          <w:divBdr>
            <w:top w:val="none" w:sz="0" w:space="0" w:color="auto"/>
            <w:left w:val="none" w:sz="0" w:space="0" w:color="auto"/>
            <w:bottom w:val="none" w:sz="0" w:space="0" w:color="auto"/>
            <w:right w:val="none" w:sz="0" w:space="0" w:color="auto"/>
          </w:divBdr>
        </w:div>
        <w:div w:id="1416390756">
          <w:marLeft w:val="0"/>
          <w:marRight w:val="0"/>
          <w:marTop w:val="0"/>
          <w:marBottom w:val="0"/>
          <w:divBdr>
            <w:top w:val="none" w:sz="0" w:space="0" w:color="auto"/>
            <w:left w:val="none" w:sz="0" w:space="0" w:color="auto"/>
            <w:bottom w:val="none" w:sz="0" w:space="0" w:color="auto"/>
            <w:right w:val="none" w:sz="0" w:space="0" w:color="auto"/>
          </w:divBdr>
        </w:div>
        <w:div w:id="1577276584">
          <w:marLeft w:val="0"/>
          <w:marRight w:val="0"/>
          <w:marTop w:val="0"/>
          <w:marBottom w:val="0"/>
          <w:divBdr>
            <w:top w:val="none" w:sz="0" w:space="0" w:color="auto"/>
            <w:left w:val="none" w:sz="0" w:space="0" w:color="auto"/>
            <w:bottom w:val="none" w:sz="0" w:space="0" w:color="auto"/>
            <w:right w:val="none" w:sz="0" w:space="0" w:color="auto"/>
          </w:divBdr>
        </w:div>
        <w:div w:id="1194885111">
          <w:marLeft w:val="0"/>
          <w:marRight w:val="0"/>
          <w:marTop w:val="0"/>
          <w:marBottom w:val="0"/>
          <w:divBdr>
            <w:top w:val="none" w:sz="0" w:space="0" w:color="auto"/>
            <w:left w:val="none" w:sz="0" w:space="0" w:color="auto"/>
            <w:bottom w:val="none" w:sz="0" w:space="0" w:color="auto"/>
            <w:right w:val="none" w:sz="0" w:space="0" w:color="auto"/>
          </w:divBdr>
        </w:div>
        <w:div w:id="1387949292">
          <w:marLeft w:val="0"/>
          <w:marRight w:val="0"/>
          <w:marTop w:val="0"/>
          <w:marBottom w:val="0"/>
          <w:divBdr>
            <w:top w:val="none" w:sz="0" w:space="0" w:color="auto"/>
            <w:left w:val="none" w:sz="0" w:space="0" w:color="auto"/>
            <w:bottom w:val="none" w:sz="0" w:space="0" w:color="auto"/>
            <w:right w:val="none" w:sz="0" w:space="0" w:color="auto"/>
          </w:divBdr>
        </w:div>
        <w:div w:id="1244342887">
          <w:marLeft w:val="0"/>
          <w:marRight w:val="0"/>
          <w:marTop w:val="0"/>
          <w:marBottom w:val="0"/>
          <w:divBdr>
            <w:top w:val="none" w:sz="0" w:space="0" w:color="auto"/>
            <w:left w:val="none" w:sz="0" w:space="0" w:color="auto"/>
            <w:bottom w:val="none" w:sz="0" w:space="0" w:color="auto"/>
            <w:right w:val="none" w:sz="0" w:space="0" w:color="auto"/>
          </w:divBdr>
        </w:div>
        <w:div w:id="930774904">
          <w:marLeft w:val="0"/>
          <w:marRight w:val="0"/>
          <w:marTop w:val="0"/>
          <w:marBottom w:val="0"/>
          <w:divBdr>
            <w:top w:val="none" w:sz="0" w:space="0" w:color="auto"/>
            <w:left w:val="none" w:sz="0" w:space="0" w:color="auto"/>
            <w:bottom w:val="none" w:sz="0" w:space="0" w:color="auto"/>
            <w:right w:val="none" w:sz="0" w:space="0" w:color="auto"/>
          </w:divBdr>
        </w:div>
        <w:div w:id="1448160017">
          <w:marLeft w:val="0"/>
          <w:marRight w:val="0"/>
          <w:marTop w:val="0"/>
          <w:marBottom w:val="0"/>
          <w:divBdr>
            <w:top w:val="none" w:sz="0" w:space="0" w:color="auto"/>
            <w:left w:val="none" w:sz="0" w:space="0" w:color="auto"/>
            <w:bottom w:val="none" w:sz="0" w:space="0" w:color="auto"/>
            <w:right w:val="none" w:sz="0" w:space="0" w:color="auto"/>
          </w:divBdr>
        </w:div>
        <w:div w:id="911819868">
          <w:marLeft w:val="0"/>
          <w:marRight w:val="0"/>
          <w:marTop w:val="0"/>
          <w:marBottom w:val="0"/>
          <w:divBdr>
            <w:top w:val="none" w:sz="0" w:space="0" w:color="auto"/>
            <w:left w:val="none" w:sz="0" w:space="0" w:color="auto"/>
            <w:bottom w:val="none" w:sz="0" w:space="0" w:color="auto"/>
            <w:right w:val="none" w:sz="0" w:space="0" w:color="auto"/>
          </w:divBdr>
        </w:div>
        <w:div w:id="426922926">
          <w:marLeft w:val="0"/>
          <w:marRight w:val="0"/>
          <w:marTop w:val="0"/>
          <w:marBottom w:val="0"/>
          <w:divBdr>
            <w:top w:val="none" w:sz="0" w:space="0" w:color="auto"/>
            <w:left w:val="none" w:sz="0" w:space="0" w:color="auto"/>
            <w:bottom w:val="none" w:sz="0" w:space="0" w:color="auto"/>
            <w:right w:val="none" w:sz="0" w:space="0" w:color="auto"/>
          </w:divBdr>
        </w:div>
        <w:div w:id="1800758742">
          <w:marLeft w:val="0"/>
          <w:marRight w:val="0"/>
          <w:marTop w:val="0"/>
          <w:marBottom w:val="0"/>
          <w:divBdr>
            <w:top w:val="none" w:sz="0" w:space="0" w:color="auto"/>
            <w:left w:val="none" w:sz="0" w:space="0" w:color="auto"/>
            <w:bottom w:val="none" w:sz="0" w:space="0" w:color="auto"/>
            <w:right w:val="none" w:sz="0" w:space="0" w:color="auto"/>
          </w:divBdr>
        </w:div>
        <w:div w:id="2058703424">
          <w:marLeft w:val="0"/>
          <w:marRight w:val="0"/>
          <w:marTop w:val="0"/>
          <w:marBottom w:val="0"/>
          <w:divBdr>
            <w:top w:val="none" w:sz="0" w:space="0" w:color="auto"/>
            <w:left w:val="none" w:sz="0" w:space="0" w:color="auto"/>
            <w:bottom w:val="none" w:sz="0" w:space="0" w:color="auto"/>
            <w:right w:val="none" w:sz="0" w:space="0" w:color="auto"/>
          </w:divBdr>
        </w:div>
        <w:div w:id="208956672">
          <w:marLeft w:val="0"/>
          <w:marRight w:val="0"/>
          <w:marTop w:val="0"/>
          <w:marBottom w:val="0"/>
          <w:divBdr>
            <w:top w:val="none" w:sz="0" w:space="0" w:color="auto"/>
            <w:left w:val="none" w:sz="0" w:space="0" w:color="auto"/>
            <w:bottom w:val="none" w:sz="0" w:space="0" w:color="auto"/>
            <w:right w:val="none" w:sz="0" w:space="0" w:color="auto"/>
          </w:divBdr>
        </w:div>
        <w:div w:id="1021931785">
          <w:marLeft w:val="0"/>
          <w:marRight w:val="0"/>
          <w:marTop w:val="0"/>
          <w:marBottom w:val="0"/>
          <w:divBdr>
            <w:top w:val="none" w:sz="0" w:space="0" w:color="auto"/>
            <w:left w:val="none" w:sz="0" w:space="0" w:color="auto"/>
            <w:bottom w:val="none" w:sz="0" w:space="0" w:color="auto"/>
            <w:right w:val="none" w:sz="0" w:space="0" w:color="auto"/>
          </w:divBdr>
        </w:div>
        <w:div w:id="2102489008">
          <w:marLeft w:val="0"/>
          <w:marRight w:val="0"/>
          <w:marTop w:val="0"/>
          <w:marBottom w:val="0"/>
          <w:divBdr>
            <w:top w:val="none" w:sz="0" w:space="0" w:color="auto"/>
            <w:left w:val="none" w:sz="0" w:space="0" w:color="auto"/>
            <w:bottom w:val="none" w:sz="0" w:space="0" w:color="auto"/>
            <w:right w:val="none" w:sz="0" w:space="0" w:color="auto"/>
          </w:divBdr>
        </w:div>
        <w:div w:id="1233858695">
          <w:marLeft w:val="0"/>
          <w:marRight w:val="0"/>
          <w:marTop w:val="0"/>
          <w:marBottom w:val="0"/>
          <w:divBdr>
            <w:top w:val="none" w:sz="0" w:space="0" w:color="auto"/>
            <w:left w:val="none" w:sz="0" w:space="0" w:color="auto"/>
            <w:bottom w:val="none" w:sz="0" w:space="0" w:color="auto"/>
            <w:right w:val="none" w:sz="0" w:space="0" w:color="auto"/>
          </w:divBdr>
        </w:div>
        <w:div w:id="1238518198">
          <w:marLeft w:val="0"/>
          <w:marRight w:val="0"/>
          <w:marTop w:val="0"/>
          <w:marBottom w:val="0"/>
          <w:divBdr>
            <w:top w:val="none" w:sz="0" w:space="0" w:color="auto"/>
            <w:left w:val="none" w:sz="0" w:space="0" w:color="auto"/>
            <w:bottom w:val="none" w:sz="0" w:space="0" w:color="auto"/>
            <w:right w:val="none" w:sz="0" w:space="0" w:color="auto"/>
          </w:divBdr>
        </w:div>
        <w:div w:id="1660691650">
          <w:marLeft w:val="0"/>
          <w:marRight w:val="0"/>
          <w:marTop w:val="0"/>
          <w:marBottom w:val="0"/>
          <w:divBdr>
            <w:top w:val="none" w:sz="0" w:space="0" w:color="auto"/>
            <w:left w:val="none" w:sz="0" w:space="0" w:color="auto"/>
            <w:bottom w:val="none" w:sz="0" w:space="0" w:color="auto"/>
            <w:right w:val="none" w:sz="0" w:space="0" w:color="auto"/>
          </w:divBdr>
        </w:div>
      </w:divsChild>
    </w:div>
    <w:div w:id="1361975784">
      <w:bodyDiv w:val="1"/>
      <w:marLeft w:val="0"/>
      <w:marRight w:val="0"/>
      <w:marTop w:val="0"/>
      <w:marBottom w:val="0"/>
      <w:divBdr>
        <w:top w:val="none" w:sz="0" w:space="0" w:color="auto"/>
        <w:left w:val="none" w:sz="0" w:space="0" w:color="auto"/>
        <w:bottom w:val="none" w:sz="0" w:space="0" w:color="auto"/>
        <w:right w:val="none" w:sz="0" w:space="0" w:color="auto"/>
      </w:divBdr>
    </w:div>
    <w:div w:id="1524436306">
      <w:bodyDiv w:val="1"/>
      <w:marLeft w:val="0"/>
      <w:marRight w:val="0"/>
      <w:marTop w:val="0"/>
      <w:marBottom w:val="0"/>
      <w:divBdr>
        <w:top w:val="none" w:sz="0" w:space="0" w:color="auto"/>
        <w:left w:val="none" w:sz="0" w:space="0" w:color="auto"/>
        <w:bottom w:val="none" w:sz="0" w:space="0" w:color="auto"/>
        <w:right w:val="none" w:sz="0" w:space="0" w:color="auto"/>
      </w:divBdr>
    </w:div>
    <w:div w:id="1544487865">
      <w:bodyDiv w:val="1"/>
      <w:marLeft w:val="0"/>
      <w:marRight w:val="0"/>
      <w:marTop w:val="0"/>
      <w:marBottom w:val="0"/>
      <w:divBdr>
        <w:top w:val="none" w:sz="0" w:space="0" w:color="auto"/>
        <w:left w:val="none" w:sz="0" w:space="0" w:color="auto"/>
        <w:bottom w:val="none" w:sz="0" w:space="0" w:color="auto"/>
        <w:right w:val="none" w:sz="0" w:space="0" w:color="auto"/>
      </w:divBdr>
    </w:div>
    <w:div w:id="1629512958">
      <w:bodyDiv w:val="1"/>
      <w:marLeft w:val="0"/>
      <w:marRight w:val="0"/>
      <w:marTop w:val="0"/>
      <w:marBottom w:val="0"/>
      <w:divBdr>
        <w:top w:val="none" w:sz="0" w:space="0" w:color="auto"/>
        <w:left w:val="none" w:sz="0" w:space="0" w:color="auto"/>
        <w:bottom w:val="none" w:sz="0" w:space="0" w:color="auto"/>
        <w:right w:val="none" w:sz="0" w:space="0" w:color="auto"/>
      </w:divBdr>
    </w:div>
    <w:div w:id="1894543507">
      <w:bodyDiv w:val="1"/>
      <w:marLeft w:val="0"/>
      <w:marRight w:val="0"/>
      <w:marTop w:val="0"/>
      <w:marBottom w:val="0"/>
      <w:divBdr>
        <w:top w:val="none" w:sz="0" w:space="0" w:color="auto"/>
        <w:left w:val="none" w:sz="0" w:space="0" w:color="auto"/>
        <w:bottom w:val="none" w:sz="0" w:space="0" w:color="auto"/>
        <w:right w:val="none" w:sz="0" w:space="0" w:color="auto"/>
      </w:divBdr>
    </w:div>
    <w:div w:id="1924558240">
      <w:bodyDiv w:val="1"/>
      <w:marLeft w:val="0"/>
      <w:marRight w:val="0"/>
      <w:marTop w:val="0"/>
      <w:marBottom w:val="0"/>
      <w:divBdr>
        <w:top w:val="none" w:sz="0" w:space="0" w:color="auto"/>
        <w:left w:val="none" w:sz="0" w:space="0" w:color="auto"/>
        <w:bottom w:val="none" w:sz="0" w:space="0" w:color="auto"/>
        <w:right w:val="none" w:sz="0" w:space="0" w:color="auto"/>
      </w:divBdr>
    </w:div>
    <w:div w:id="1925652367">
      <w:bodyDiv w:val="1"/>
      <w:marLeft w:val="0"/>
      <w:marRight w:val="0"/>
      <w:marTop w:val="0"/>
      <w:marBottom w:val="0"/>
      <w:divBdr>
        <w:top w:val="none" w:sz="0" w:space="0" w:color="auto"/>
        <w:left w:val="none" w:sz="0" w:space="0" w:color="auto"/>
        <w:bottom w:val="none" w:sz="0" w:space="0" w:color="auto"/>
        <w:right w:val="none" w:sz="0" w:space="0" w:color="auto"/>
      </w:divBdr>
    </w:div>
    <w:div w:id="1937249985">
      <w:bodyDiv w:val="1"/>
      <w:marLeft w:val="0"/>
      <w:marRight w:val="0"/>
      <w:marTop w:val="0"/>
      <w:marBottom w:val="0"/>
      <w:divBdr>
        <w:top w:val="none" w:sz="0" w:space="0" w:color="auto"/>
        <w:left w:val="none" w:sz="0" w:space="0" w:color="auto"/>
        <w:bottom w:val="none" w:sz="0" w:space="0" w:color="auto"/>
        <w:right w:val="none" w:sz="0" w:space="0" w:color="auto"/>
      </w:divBdr>
    </w:div>
    <w:div w:id="1947956040">
      <w:bodyDiv w:val="1"/>
      <w:marLeft w:val="0"/>
      <w:marRight w:val="0"/>
      <w:marTop w:val="0"/>
      <w:marBottom w:val="0"/>
      <w:divBdr>
        <w:top w:val="none" w:sz="0" w:space="0" w:color="auto"/>
        <w:left w:val="none" w:sz="0" w:space="0" w:color="auto"/>
        <w:bottom w:val="none" w:sz="0" w:space="0" w:color="auto"/>
        <w:right w:val="none" w:sz="0" w:space="0" w:color="auto"/>
      </w:divBdr>
    </w:div>
    <w:div w:id="1969626300">
      <w:bodyDiv w:val="1"/>
      <w:marLeft w:val="0"/>
      <w:marRight w:val="0"/>
      <w:marTop w:val="0"/>
      <w:marBottom w:val="0"/>
      <w:divBdr>
        <w:top w:val="none" w:sz="0" w:space="0" w:color="auto"/>
        <w:left w:val="none" w:sz="0" w:space="0" w:color="auto"/>
        <w:bottom w:val="none" w:sz="0" w:space="0" w:color="auto"/>
        <w:right w:val="none" w:sz="0" w:space="0" w:color="auto"/>
      </w:divBdr>
      <w:divsChild>
        <w:div w:id="896892591">
          <w:marLeft w:val="0"/>
          <w:marRight w:val="0"/>
          <w:marTop w:val="0"/>
          <w:marBottom w:val="0"/>
          <w:divBdr>
            <w:top w:val="none" w:sz="0" w:space="0" w:color="auto"/>
            <w:left w:val="none" w:sz="0" w:space="0" w:color="auto"/>
            <w:bottom w:val="none" w:sz="0" w:space="0" w:color="auto"/>
            <w:right w:val="none" w:sz="0" w:space="0" w:color="auto"/>
          </w:divBdr>
        </w:div>
        <w:div w:id="459618479">
          <w:marLeft w:val="0"/>
          <w:marRight w:val="0"/>
          <w:marTop w:val="0"/>
          <w:marBottom w:val="0"/>
          <w:divBdr>
            <w:top w:val="none" w:sz="0" w:space="0" w:color="auto"/>
            <w:left w:val="none" w:sz="0" w:space="0" w:color="auto"/>
            <w:bottom w:val="none" w:sz="0" w:space="0" w:color="auto"/>
            <w:right w:val="none" w:sz="0" w:space="0" w:color="auto"/>
          </w:divBdr>
        </w:div>
        <w:div w:id="742139019">
          <w:marLeft w:val="0"/>
          <w:marRight w:val="0"/>
          <w:marTop w:val="0"/>
          <w:marBottom w:val="0"/>
          <w:divBdr>
            <w:top w:val="none" w:sz="0" w:space="0" w:color="auto"/>
            <w:left w:val="none" w:sz="0" w:space="0" w:color="auto"/>
            <w:bottom w:val="none" w:sz="0" w:space="0" w:color="auto"/>
            <w:right w:val="none" w:sz="0" w:space="0" w:color="auto"/>
          </w:divBdr>
        </w:div>
      </w:divsChild>
    </w:div>
    <w:div w:id="2001888133">
      <w:bodyDiv w:val="1"/>
      <w:marLeft w:val="0"/>
      <w:marRight w:val="0"/>
      <w:marTop w:val="0"/>
      <w:marBottom w:val="0"/>
      <w:divBdr>
        <w:top w:val="none" w:sz="0" w:space="0" w:color="auto"/>
        <w:left w:val="none" w:sz="0" w:space="0" w:color="auto"/>
        <w:bottom w:val="none" w:sz="0" w:space="0" w:color="auto"/>
        <w:right w:val="none" w:sz="0" w:space="0" w:color="auto"/>
      </w:divBdr>
    </w:div>
    <w:div w:id="2115510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oleObject" Target="embeddings/oleObject4.bin"/><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5.pn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oleObject" Target="embeddings/oleObject1.bin"/><Relationship Id="rId29" Type="http://schemas.openxmlformats.org/officeDocument/2006/relationships/chart" Target="charts/chart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oleObject" Target="embeddings/oleObject3.bin"/><Relationship Id="rId32"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4.png"/><Relationship Id="rId28" Type="http://schemas.openxmlformats.org/officeDocument/2006/relationships/chart" Target="charts/chart1.xml"/><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oleObject" Target="embeddings/oleObject2.bin"/><Relationship Id="rId27" Type="http://schemas.openxmlformats.org/officeDocument/2006/relationships/image" Target="media/image16.jpeg"/><Relationship Id="rId30" Type="http://schemas.openxmlformats.org/officeDocument/2006/relationships/chart" Target="charts/chart3.xml"/><Relationship Id="rId35" Type="http://schemas.openxmlformats.org/officeDocument/2006/relationships/theme" Target="theme/theme1.xml"/><Relationship Id="rId8" Type="http://schemas.openxmlformats.org/officeDocument/2006/relationships/image" Target="media/image1.jpeg"/></Relationships>
</file>

<file path=word/charts/_rels/chart1.xml.rels><?xml version="1.0" encoding="UTF-8" standalone="yes"?>
<Relationships xmlns="http://schemas.openxmlformats.org/package/2006/relationships"><Relationship Id="rId3" Type="http://schemas.openxmlformats.org/officeDocument/2006/relationships/oleObject" Target="&#1050;&#1085;&#1080;&#1075;&#1072;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1050;&#1085;&#1080;&#1075;&#1072;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1050;&#1085;&#1080;&#1075;&#1072;1"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Лист1!$B$12</c:f>
              <c:strCache>
                <c:ptCount val="1"/>
                <c:pt idx="0">
                  <c:v>Власний капітал</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uk-U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Лист1!$C$5:$E$6</c:f>
              <c:strCache>
                <c:ptCount val="3"/>
                <c:pt idx="0">
                  <c:v>2021</c:v>
                </c:pt>
                <c:pt idx="1">
                  <c:v>2022</c:v>
                </c:pt>
                <c:pt idx="2">
                  <c:v>2023</c:v>
                </c:pt>
              </c:strCache>
            </c:strRef>
          </c:cat>
          <c:val>
            <c:numRef>
              <c:f>Лист1!$C$12:$E$12</c:f>
              <c:numCache>
                <c:formatCode>General</c:formatCode>
                <c:ptCount val="3"/>
                <c:pt idx="0">
                  <c:v>18512</c:v>
                </c:pt>
                <c:pt idx="1">
                  <c:v>20484</c:v>
                </c:pt>
                <c:pt idx="2">
                  <c:v>22465</c:v>
                </c:pt>
              </c:numCache>
            </c:numRef>
          </c:val>
          <c:extLst>
            <c:ext xmlns:c16="http://schemas.microsoft.com/office/drawing/2014/chart" uri="{C3380CC4-5D6E-409C-BE32-E72D297353CC}">
              <c16:uniqueId val="{00000000-2CF9-445A-9802-341DB1CF0F46}"/>
            </c:ext>
          </c:extLst>
        </c:ser>
        <c:ser>
          <c:idx val="1"/>
          <c:order val="1"/>
          <c:tx>
            <c:strRef>
              <c:f>Лист1!$B$13</c:f>
              <c:strCache>
                <c:ptCount val="1"/>
                <c:pt idx="0">
                  <c:v>Кредиторська заборгованість</c:v>
                </c:pt>
              </c:strCache>
            </c:strRef>
          </c:tx>
          <c:spPr>
            <a:solidFill>
              <a:schemeClr val="accent2"/>
            </a:solidFill>
            <a:ln>
              <a:noFill/>
            </a:ln>
            <a:effectLst/>
            <a:sp3d/>
          </c:spPr>
          <c:invertIfNegative val="0"/>
          <c:dLbls>
            <c:dLbl>
              <c:idx val="0"/>
              <c:layout>
                <c:manualLayout>
                  <c:x val="3.6111111111111059E-2"/>
                  <c:y val="-9.2592592592593437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2CF9-445A-9802-341DB1CF0F46}"/>
                </c:ext>
              </c:extLst>
            </c:dLbl>
            <c:dLbl>
              <c:idx val="1"/>
              <c:layout>
                <c:manualLayout>
                  <c:x val="4.1666666666666664E-2"/>
                  <c:y val="-2.314814814814814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2CF9-445A-9802-341DB1CF0F46}"/>
                </c:ext>
              </c:extLst>
            </c:dLbl>
            <c:dLbl>
              <c:idx val="2"/>
              <c:layout>
                <c:manualLayout>
                  <c:x val="1.9444444444444344E-2"/>
                  <c:y val="-3.240740740740744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2CF9-445A-9802-341DB1CF0F4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uk-U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Лист1!$C$5:$E$6</c:f>
              <c:strCache>
                <c:ptCount val="3"/>
                <c:pt idx="0">
                  <c:v>2021</c:v>
                </c:pt>
                <c:pt idx="1">
                  <c:v>2022</c:v>
                </c:pt>
                <c:pt idx="2">
                  <c:v>2023</c:v>
                </c:pt>
              </c:strCache>
            </c:strRef>
          </c:cat>
          <c:val>
            <c:numRef>
              <c:f>Лист1!$C$13:$E$13</c:f>
              <c:numCache>
                <c:formatCode>General</c:formatCode>
                <c:ptCount val="3"/>
                <c:pt idx="0">
                  <c:v>7690</c:v>
                </c:pt>
                <c:pt idx="1">
                  <c:v>11728</c:v>
                </c:pt>
                <c:pt idx="2">
                  <c:v>13255</c:v>
                </c:pt>
              </c:numCache>
            </c:numRef>
          </c:val>
          <c:extLst>
            <c:ext xmlns:c16="http://schemas.microsoft.com/office/drawing/2014/chart" uri="{C3380CC4-5D6E-409C-BE32-E72D297353CC}">
              <c16:uniqueId val="{00000004-2CF9-445A-9802-341DB1CF0F46}"/>
            </c:ext>
          </c:extLst>
        </c:ser>
        <c:dLbls>
          <c:showLegendKey val="0"/>
          <c:showVal val="1"/>
          <c:showCatName val="0"/>
          <c:showSerName val="0"/>
          <c:showPercent val="0"/>
          <c:showBubbleSize val="0"/>
        </c:dLbls>
        <c:gapWidth val="150"/>
        <c:shape val="box"/>
        <c:axId val="439182952"/>
        <c:axId val="439184128"/>
        <c:axId val="0"/>
      </c:bar3DChart>
      <c:catAx>
        <c:axId val="43918295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uk-UA"/>
          </a:p>
        </c:txPr>
        <c:crossAx val="439184128"/>
        <c:crosses val="autoZero"/>
        <c:auto val="1"/>
        <c:lblAlgn val="ctr"/>
        <c:lblOffset val="100"/>
        <c:noMultiLvlLbl val="0"/>
      </c:catAx>
      <c:valAx>
        <c:axId val="4391841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uk-UA"/>
          </a:p>
        </c:txPr>
        <c:crossAx val="4391829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uk-U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uk-UA"/>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Лист1!$B$14</c:f>
              <c:strCache>
                <c:ptCount val="1"/>
                <c:pt idx="0">
                  <c:v>Чистий дохід від реалізації продукції та послуг</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uk-UA"/>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Лист1!$C$5:$E$6</c:f>
              <c:strCache>
                <c:ptCount val="3"/>
                <c:pt idx="0">
                  <c:v>2021</c:v>
                </c:pt>
                <c:pt idx="1">
                  <c:v>2022</c:v>
                </c:pt>
                <c:pt idx="2">
                  <c:v>2023</c:v>
                </c:pt>
              </c:strCache>
            </c:strRef>
          </c:cat>
          <c:val>
            <c:numRef>
              <c:f>Лист1!$C$14:$E$14</c:f>
              <c:numCache>
                <c:formatCode>General</c:formatCode>
                <c:ptCount val="3"/>
                <c:pt idx="0">
                  <c:v>12676</c:v>
                </c:pt>
                <c:pt idx="1">
                  <c:v>16589</c:v>
                </c:pt>
                <c:pt idx="2">
                  <c:v>20346</c:v>
                </c:pt>
              </c:numCache>
            </c:numRef>
          </c:val>
          <c:extLst>
            <c:ext xmlns:c16="http://schemas.microsoft.com/office/drawing/2014/chart" uri="{C3380CC4-5D6E-409C-BE32-E72D297353CC}">
              <c16:uniqueId val="{00000000-9A3C-40A5-B3D3-5043AADD0811}"/>
            </c:ext>
          </c:extLst>
        </c:ser>
        <c:ser>
          <c:idx val="1"/>
          <c:order val="1"/>
          <c:tx>
            <c:strRef>
              <c:f>Лист1!$B$15</c:f>
              <c:strCache>
                <c:ptCount val="1"/>
                <c:pt idx="0">
                  <c:v>Собівартість реалізованої продукції та послуг</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uk-UA"/>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Лист1!$C$5:$E$6</c:f>
              <c:strCache>
                <c:ptCount val="3"/>
                <c:pt idx="0">
                  <c:v>2021</c:v>
                </c:pt>
                <c:pt idx="1">
                  <c:v>2022</c:v>
                </c:pt>
                <c:pt idx="2">
                  <c:v>2023</c:v>
                </c:pt>
              </c:strCache>
            </c:strRef>
          </c:cat>
          <c:val>
            <c:numRef>
              <c:f>Лист1!$C$15:$E$15</c:f>
              <c:numCache>
                <c:formatCode>General</c:formatCode>
                <c:ptCount val="3"/>
                <c:pt idx="0">
                  <c:v>7811</c:v>
                </c:pt>
                <c:pt idx="1">
                  <c:v>10994</c:v>
                </c:pt>
                <c:pt idx="2">
                  <c:v>14688</c:v>
                </c:pt>
              </c:numCache>
            </c:numRef>
          </c:val>
          <c:extLst>
            <c:ext xmlns:c16="http://schemas.microsoft.com/office/drawing/2014/chart" uri="{C3380CC4-5D6E-409C-BE32-E72D297353CC}">
              <c16:uniqueId val="{00000001-9A3C-40A5-B3D3-5043AADD0811}"/>
            </c:ext>
          </c:extLst>
        </c:ser>
        <c:ser>
          <c:idx val="2"/>
          <c:order val="2"/>
          <c:tx>
            <c:strRef>
              <c:f>Лист1!$B$16</c:f>
              <c:strCache>
                <c:ptCount val="1"/>
                <c:pt idx="0">
                  <c:v>Валовий прибуток </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uk-UA"/>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Лист1!$C$5:$E$6</c:f>
              <c:strCache>
                <c:ptCount val="3"/>
                <c:pt idx="0">
                  <c:v>2021</c:v>
                </c:pt>
                <c:pt idx="1">
                  <c:v>2022</c:v>
                </c:pt>
                <c:pt idx="2">
                  <c:v>2023</c:v>
                </c:pt>
              </c:strCache>
            </c:strRef>
          </c:cat>
          <c:val>
            <c:numRef>
              <c:f>Лист1!$C$16:$E$16</c:f>
              <c:numCache>
                <c:formatCode>General</c:formatCode>
                <c:ptCount val="3"/>
                <c:pt idx="0">
                  <c:v>4865</c:v>
                </c:pt>
                <c:pt idx="1">
                  <c:v>5595</c:v>
                </c:pt>
                <c:pt idx="2">
                  <c:v>5658</c:v>
                </c:pt>
              </c:numCache>
            </c:numRef>
          </c:val>
          <c:extLst>
            <c:ext xmlns:c16="http://schemas.microsoft.com/office/drawing/2014/chart" uri="{C3380CC4-5D6E-409C-BE32-E72D297353CC}">
              <c16:uniqueId val="{00000002-9A3C-40A5-B3D3-5043AADD0811}"/>
            </c:ext>
          </c:extLst>
        </c:ser>
        <c:dLbls>
          <c:dLblPos val="outEnd"/>
          <c:showLegendKey val="0"/>
          <c:showVal val="1"/>
          <c:showCatName val="0"/>
          <c:showSerName val="0"/>
          <c:showPercent val="0"/>
          <c:showBubbleSize val="0"/>
        </c:dLbls>
        <c:gapWidth val="219"/>
        <c:overlap val="-27"/>
        <c:axId val="439177856"/>
        <c:axId val="439183344"/>
      </c:barChart>
      <c:catAx>
        <c:axId val="4391778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uk-UA"/>
          </a:p>
        </c:txPr>
        <c:crossAx val="439183344"/>
        <c:crosses val="autoZero"/>
        <c:auto val="1"/>
        <c:lblAlgn val="ctr"/>
        <c:lblOffset val="100"/>
        <c:noMultiLvlLbl val="0"/>
      </c:catAx>
      <c:valAx>
        <c:axId val="4391833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uk-UA"/>
          </a:p>
        </c:txPr>
        <c:crossAx val="4391778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uk-U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uk-UA"/>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dLbls>
            <c:dLbl>
              <c:idx val="0"/>
              <c:layout>
                <c:manualLayout>
                  <c:x val="1.9444444444444445E-2"/>
                  <c:y val="-5.555555555555560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92F5-429A-8B98-87D13646D85F}"/>
                </c:ext>
              </c:extLst>
            </c:dLbl>
            <c:dLbl>
              <c:idx val="1"/>
              <c:layout>
                <c:manualLayout>
                  <c:x val="3.0555555555555555E-2"/>
                  <c:y val="-5.55555555555555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2F5-429A-8B98-87D13646D85F}"/>
                </c:ext>
              </c:extLst>
            </c:dLbl>
            <c:dLbl>
              <c:idx val="2"/>
              <c:layout>
                <c:manualLayout>
                  <c:x val="1.6666666666666666E-2"/>
                  <c:y val="-2.777777777777778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92F5-429A-8B98-87D13646D85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uk-U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Лист1!$C$5:$E$6</c:f>
              <c:strCache>
                <c:ptCount val="3"/>
                <c:pt idx="0">
                  <c:v>2021</c:v>
                </c:pt>
                <c:pt idx="1">
                  <c:v>2022</c:v>
                </c:pt>
                <c:pt idx="2">
                  <c:v>2023</c:v>
                </c:pt>
              </c:strCache>
            </c:strRef>
          </c:cat>
          <c:val>
            <c:numRef>
              <c:f>Лист1!$C$25:$E$25</c:f>
              <c:numCache>
                <c:formatCode>General</c:formatCode>
                <c:ptCount val="3"/>
                <c:pt idx="0">
                  <c:v>1069</c:v>
                </c:pt>
                <c:pt idx="1">
                  <c:v>1972</c:v>
                </c:pt>
                <c:pt idx="2">
                  <c:v>1981</c:v>
                </c:pt>
              </c:numCache>
            </c:numRef>
          </c:val>
          <c:extLst>
            <c:ext xmlns:c16="http://schemas.microsoft.com/office/drawing/2014/chart" uri="{C3380CC4-5D6E-409C-BE32-E72D297353CC}">
              <c16:uniqueId val="{00000003-92F5-429A-8B98-87D13646D85F}"/>
            </c:ext>
          </c:extLst>
        </c:ser>
        <c:dLbls>
          <c:showLegendKey val="0"/>
          <c:showVal val="1"/>
          <c:showCatName val="0"/>
          <c:showSerName val="0"/>
          <c:showPercent val="0"/>
          <c:showBubbleSize val="0"/>
        </c:dLbls>
        <c:gapWidth val="150"/>
        <c:shape val="box"/>
        <c:axId val="439181384"/>
        <c:axId val="439183736"/>
        <c:axId val="0"/>
      </c:bar3DChart>
      <c:catAx>
        <c:axId val="43918138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uk-UA"/>
          </a:p>
        </c:txPr>
        <c:crossAx val="439183736"/>
        <c:crosses val="autoZero"/>
        <c:auto val="1"/>
        <c:lblAlgn val="ctr"/>
        <c:lblOffset val="100"/>
        <c:noMultiLvlLbl val="0"/>
      </c:catAx>
      <c:valAx>
        <c:axId val="4391837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uk-UA"/>
          </a:p>
        </c:txPr>
        <c:crossAx val="4391813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uk-UA"/>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9D630E-F416-4EE7-94A9-D72D5B3CD8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58</Pages>
  <Words>58073</Words>
  <Characters>33102</Characters>
  <Application>Microsoft Office Word</Application>
  <DocSecurity>0</DocSecurity>
  <Lines>275</Lines>
  <Paragraphs>181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ПЛАН</vt:lpstr>
      <vt:lpstr>ПЛАН</vt:lpstr>
    </vt:vector>
  </TitlesOfParts>
  <Company>Home</Company>
  <LinksUpToDate>false</LinksUpToDate>
  <CharactersWithSpaces>90994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ПЛАН</dc:title>
  <dc:subject/>
  <dc:creator>Serg</dc:creator>
  <cp:keywords/>
  <dc:description/>
  <cp:lastModifiedBy>Admin</cp:lastModifiedBy>
  <cp:revision>3</cp:revision>
  <dcterms:created xsi:type="dcterms:W3CDTF">2024-06-19T10:22:00Z</dcterms:created>
  <dcterms:modified xsi:type="dcterms:W3CDTF">2024-06-19T10:25:00Z</dcterms:modified>
</cp:coreProperties>
</file>