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1F56" w:rsidRPr="00C81F56" w:rsidRDefault="00C81F56" w:rsidP="00F02423">
      <w:pPr>
        <w:spacing w:after="0" w:line="360" w:lineRule="auto"/>
        <w:ind w:firstLine="709"/>
        <w:jc w:val="center"/>
        <w:rPr>
          <w:rFonts w:ascii="Times New Roman" w:eastAsia="Calibri" w:hAnsi="Times New Roman" w:cs="Times New Roman"/>
          <w:b/>
          <w:bCs/>
          <w:sz w:val="28"/>
          <w:szCs w:val="28"/>
        </w:rPr>
      </w:pPr>
      <w:bookmarkStart w:id="0" w:name="_Toc105521981"/>
      <w:r w:rsidRPr="00C81F56">
        <w:rPr>
          <w:rFonts w:ascii="Times New Roman" w:eastAsia="Calibri" w:hAnsi="Times New Roman" w:cs="Times New Roman"/>
          <w:b/>
          <w:bCs/>
          <w:sz w:val="28"/>
          <w:szCs w:val="28"/>
        </w:rPr>
        <w:t>РОЗДІЛ 1. ТЕОРЕТИЧНІ ОСОБЛИВОСТІ НАДАННЯ ГОТЕЛЬНИХ ПОСЛУГ КЛІЄНТАМ З ОБМЕЖЕНИМИ МОЖЛИВОСТЯМИ</w:t>
      </w:r>
    </w:p>
    <w:p w:rsidR="00E15AF5" w:rsidRDefault="00E15AF5" w:rsidP="00F02423">
      <w:pPr>
        <w:spacing w:after="0" w:line="360" w:lineRule="auto"/>
        <w:ind w:firstLine="709"/>
        <w:jc w:val="both"/>
        <w:rPr>
          <w:rFonts w:ascii="Times New Roman" w:eastAsia="Calibri" w:hAnsi="Times New Roman" w:cs="Times New Roman"/>
          <w:b/>
          <w:bCs/>
          <w:sz w:val="28"/>
          <w:szCs w:val="28"/>
        </w:rPr>
      </w:pPr>
    </w:p>
    <w:p w:rsidR="00C81F56" w:rsidRDefault="00C81F56" w:rsidP="00F02423">
      <w:pPr>
        <w:spacing w:after="0" w:line="360" w:lineRule="auto"/>
        <w:ind w:firstLine="709"/>
        <w:jc w:val="both"/>
        <w:rPr>
          <w:rFonts w:ascii="Times New Roman" w:eastAsia="Calibri" w:hAnsi="Times New Roman" w:cs="Times New Roman"/>
          <w:b/>
          <w:bCs/>
          <w:sz w:val="28"/>
          <w:szCs w:val="28"/>
        </w:rPr>
      </w:pPr>
      <w:r w:rsidRPr="00C81F56">
        <w:rPr>
          <w:rFonts w:ascii="Times New Roman" w:eastAsia="Calibri" w:hAnsi="Times New Roman" w:cs="Times New Roman"/>
          <w:b/>
          <w:bCs/>
          <w:sz w:val="28"/>
          <w:szCs w:val="28"/>
        </w:rPr>
        <w:t xml:space="preserve">1.1. Особливості підготовки персоналу та обслуговування людей з обмеженими можливостями  у закладах </w:t>
      </w:r>
      <w:proofErr w:type="spellStart"/>
      <w:r w:rsidRPr="00C81F56">
        <w:rPr>
          <w:rFonts w:ascii="Times New Roman" w:eastAsia="Calibri" w:hAnsi="Times New Roman" w:cs="Times New Roman"/>
          <w:b/>
          <w:bCs/>
          <w:sz w:val="28"/>
          <w:szCs w:val="28"/>
        </w:rPr>
        <w:t>готельно</w:t>
      </w:r>
      <w:proofErr w:type="spellEnd"/>
      <w:r w:rsidRPr="00C81F56">
        <w:rPr>
          <w:rFonts w:ascii="Times New Roman" w:eastAsia="Calibri" w:hAnsi="Times New Roman" w:cs="Times New Roman"/>
          <w:b/>
          <w:bCs/>
          <w:sz w:val="28"/>
          <w:szCs w:val="28"/>
        </w:rPr>
        <w:t xml:space="preserve">-ресторанного господарства </w:t>
      </w:r>
    </w:p>
    <w:p w:rsidR="00E15AF5" w:rsidRDefault="00E15AF5" w:rsidP="00F02423">
      <w:pPr>
        <w:spacing w:after="0" w:line="360" w:lineRule="auto"/>
        <w:ind w:firstLine="709"/>
        <w:jc w:val="both"/>
        <w:rPr>
          <w:rFonts w:ascii="Times New Roman" w:eastAsia="Calibri" w:hAnsi="Times New Roman" w:cs="Times New Roman"/>
          <w:b/>
          <w:bCs/>
          <w:sz w:val="28"/>
          <w:szCs w:val="28"/>
        </w:rPr>
      </w:pPr>
    </w:p>
    <w:p w:rsidR="006728CF" w:rsidRDefault="00C66AF1" w:rsidP="00F02423">
      <w:pPr>
        <w:spacing w:after="0" w:line="360" w:lineRule="auto"/>
        <w:ind w:firstLine="709"/>
        <w:jc w:val="both"/>
        <w:rPr>
          <w:rFonts w:ascii="Times New Roman" w:eastAsia="Calibri" w:hAnsi="Times New Roman" w:cs="Times New Roman"/>
          <w:bCs/>
          <w:sz w:val="28"/>
          <w:szCs w:val="28"/>
        </w:rPr>
      </w:pPr>
      <w:r w:rsidRPr="00C66AF1">
        <w:rPr>
          <w:rFonts w:ascii="Times New Roman" w:eastAsia="Calibri" w:hAnsi="Times New Roman" w:cs="Times New Roman"/>
          <w:bCs/>
          <w:sz w:val="28"/>
          <w:szCs w:val="28"/>
        </w:rPr>
        <w:t>Індустрія гостинності пишається тим, що надає своїм клієнтам теплий прийом і забезпечує відмінні послуги в гонитві за високим рівнем утримання гостей і задоволеністю споживачів. Розширюючи той самий рівень обслуговування клієнтів для гостей з обмеженими можливостями, готелі та заклади розміщення можуть створити клієнтуру на зростаючому різноманітному ринку, який ще залишається майже невикористаним. Люди з обмеженими можливостями та люди похилого віку, які користуються доступними функціями, швидше за все, стануть постійними клієнтами компаній, які надають їм точну інформацію, інформовану доп</w:t>
      </w:r>
      <w:r w:rsidR="002F2B59">
        <w:rPr>
          <w:rFonts w:ascii="Times New Roman" w:eastAsia="Calibri" w:hAnsi="Times New Roman" w:cs="Times New Roman"/>
          <w:bCs/>
          <w:sz w:val="28"/>
          <w:szCs w:val="28"/>
        </w:rPr>
        <w:t xml:space="preserve">омогу та доброзичливе ставлення </w:t>
      </w:r>
      <w:r w:rsidR="002F2B59" w:rsidRPr="002F2B59">
        <w:rPr>
          <w:rFonts w:ascii="Times New Roman" w:eastAsia="Calibri" w:hAnsi="Times New Roman" w:cs="Times New Roman"/>
          <w:bCs/>
          <w:sz w:val="28"/>
          <w:szCs w:val="28"/>
        </w:rPr>
        <w:t>[</w:t>
      </w:r>
      <w:r w:rsidR="00F337BD">
        <w:rPr>
          <w:rFonts w:ascii="Times New Roman" w:eastAsia="Calibri" w:hAnsi="Times New Roman" w:cs="Times New Roman"/>
          <w:bCs/>
          <w:sz w:val="28"/>
          <w:szCs w:val="28"/>
        </w:rPr>
        <w:t>9</w:t>
      </w:r>
      <w:r w:rsidR="002F2B59" w:rsidRPr="002F2B59">
        <w:rPr>
          <w:rFonts w:ascii="Times New Roman" w:eastAsia="Calibri" w:hAnsi="Times New Roman" w:cs="Times New Roman"/>
          <w:bCs/>
          <w:sz w:val="28"/>
          <w:szCs w:val="28"/>
        </w:rPr>
        <w:t>].</w:t>
      </w:r>
    </w:p>
    <w:p w:rsidR="00C66AF1" w:rsidRDefault="00C66AF1" w:rsidP="00F02423">
      <w:pPr>
        <w:spacing w:after="0" w:line="360" w:lineRule="auto"/>
        <w:ind w:firstLine="709"/>
        <w:jc w:val="both"/>
        <w:rPr>
          <w:rFonts w:ascii="Times New Roman" w:eastAsia="Calibri" w:hAnsi="Times New Roman" w:cs="Times New Roman"/>
          <w:bCs/>
          <w:sz w:val="28"/>
          <w:szCs w:val="28"/>
        </w:rPr>
      </w:pPr>
      <w:r w:rsidRPr="00C66AF1">
        <w:rPr>
          <w:rFonts w:ascii="Times New Roman" w:eastAsia="Calibri" w:hAnsi="Times New Roman" w:cs="Times New Roman"/>
          <w:bCs/>
          <w:sz w:val="28"/>
          <w:szCs w:val="28"/>
        </w:rPr>
        <w:t>Погане обслуговування клієнтів може зіпсувати перебування гостя з обмеженими можливостями, навіть якщо сам готель є повністю доступним. Ось кілька прикладів того, як готелі та заклади розміщення можуть перетворити гостей з обмеженими можливостями на задоволених постійних клієнтів.</w:t>
      </w:r>
    </w:p>
    <w:p w:rsidR="00C66AF1" w:rsidRPr="00C66AF1" w:rsidRDefault="00C66AF1" w:rsidP="00F02423">
      <w:pPr>
        <w:spacing w:after="0" w:line="360" w:lineRule="auto"/>
        <w:ind w:firstLine="709"/>
        <w:jc w:val="both"/>
        <w:rPr>
          <w:rFonts w:ascii="Times New Roman" w:eastAsia="Calibri" w:hAnsi="Times New Roman" w:cs="Times New Roman"/>
          <w:b/>
          <w:bCs/>
          <w:sz w:val="28"/>
          <w:szCs w:val="28"/>
        </w:rPr>
      </w:pPr>
      <w:r w:rsidRPr="00C66AF1">
        <w:rPr>
          <w:rFonts w:ascii="Times New Roman" w:eastAsia="Calibri" w:hAnsi="Times New Roman" w:cs="Times New Roman"/>
          <w:b/>
          <w:bCs/>
          <w:sz w:val="28"/>
          <w:szCs w:val="28"/>
        </w:rPr>
        <w:t>Бронювання</w:t>
      </w:r>
    </w:p>
    <w:p w:rsidR="00C66AF1" w:rsidRDefault="00C66AF1" w:rsidP="00F02423">
      <w:pPr>
        <w:spacing w:after="0" w:line="360" w:lineRule="auto"/>
        <w:ind w:firstLine="709"/>
        <w:jc w:val="both"/>
        <w:rPr>
          <w:rFonts w:ascii="Times New Roman" w:eastAsia="Calibri" w:hAnsi="Times New Roman" w:cs="Times New Roman"/>
          <w:bCs/>
          <w:sz w:val="28"/>
          <w:szCs w:val="28"/>
        </w:rPr>
      </w:pPr>
      <w:r w:rsidRPr="00C66AF1">
        <w:rPr>
          <w:rFonts w:ascii="Times New Roman" w:eastAsia="Calibri" w:hAnsi="Times New Roman" w:cs="Times New Roman"/>
          <w:bCs/>
          <w:sz w:val="28"/>
          <w:szCs w:val="28"/>
        </w:rPr>
        <w:t>Персонал, який працює в центральних відділах бронювання, а також в окремих офісах бронювання готелів, повинен знати та вміти точно інформувати потенційних гостей про доступні функції, які пропонуються в кожному з їхніх закладів. Розуміння того, що таке доступна функція та як кожна функція обслуговує гостей з обмеженими можливостями, дозволить персоналу надавати клієнтам важливу інформацію. Правильна відповідь на запит щодо бронювання доступних функцій готелю допомагає уникнути незручної або нерозв’язної ситуації, коли гість з обмеженими можливостями не може ско</w:t>
      </w:r>
      <w:r w:rsidR="002F2B59">
        <w:rPr>
          <w:rFonts w:ascii="Times New Roman" w:eastAsia="Calibri" w:hAnsi="Times New Roman" w:cs="Times New Roman"/>
          <w:bCs/>
          <w:sz w:val="28"/>
          <w:szCs w:val="28"/>
        </w:rPr>
        <w:t>ристатися заброньованим номером [</w:t>
      </w:r>
      <w:r w:rsidR="00F337BD">
        <w:rPr>
          <w:rFonts w:ascii="Times New Roman" w:eastAsia="Calibri" w:hAnsi="Times New Roman" w:cs="Times New Roman"/>
          <w:bCs/>
          <w:sz w:val="28"/>
          <w:szCs w:val="28"/>
        </w:rPr>
        <w:t>11</w:t>
      </w:r>
      <w:r w:rsidR="002F2B59" w:rsidRPr="002F2B59">
        <w:rPr>
          <w:rFonts w:ascii="Times New Roman" w:eastAsia="Calibri" w:hAnsi="Times New Roman" w:cs="Times New Roman"/>
          <w:bCs/>
          <w:sz w:val="28"/>
          <w:szCs w:val="28"/>
        </w:rPr>
        <w:t>].</w:t>
      </w:r>
    </w:p>
    <w:p w:rsidR="00C66AF1" w:rsidRPr="00E15AF5" w:rsidRDefault="00C66AF1" w:rsidP="00F02423">
      <w:pPr>
        <w:spacing w:after="0" w:line="360" w:lineRule="auto"/>
        <w:ind w:firstLine="709"/>
        <w:jc w:val="both"/>
        <w:rPr>
          <w:rFonts w:ascii="Times New Roman" w:eastAsia="Calibri" w:hAnsi="Times New Roman" w:cs="Times New Roman"/>
          <w:b/>
          <w:bCs/>
          <w:sz w:val="28"/>
          <w:szCs w:val="28"/>
        </w:rPr>
      </w:pPr>
      <w:r w:rsidRPr="00C66AF1">
        <w:rPr>
          <w:rFonts w:ascii="Times New Roman" w:eastAsia="Calibri" w:hAnsi="Times New Roman" w:cs="Times New Roman"/>
          <w:b/>
          <w:bCs/>
          <w:sz w:val="28"/>
          <w:szCs w:val="28"/>
        </w:rPr>
        <w:lastRenderedPageBreak/>
        <w:t>Спілкування</w:t>
      </w:r>
    </w:p>
    <w:p w:rsidR="00C66AF1" w:rsidRPr="00C66AF1" w:rsidRDefault="00C66AF1" w:rsidP="00F02423">
      <w:pPr>
        <w:spacing w:after="0" w:line="360" w:lineRule="auto"/>
        <w:ind w:firstLine="709"/>
        <w:jc w:val="both"/>
        <w:rPr>
          <w:rFonts w:ascii="Times New Roman" w:eastAsia="Calibri" w:hAnsi="Times New Roman" w:cs="Times New Roman"/>
          <w:bCs/>
          <w:sz w:val="28"/>
          <w:szCs w:val="28"/>
        </w:rPr>
      </w:pPr>
      <w:r w:rsidRPr="00C66AF1">
        <w:rPr>
          <w:rFonts w:ascii="Times New Roman" w:eastAsia="Calibri" w:hAnsi="Times New Roman" w:cs="Times New Roman"/>
          <w:bCs/>
          <w:sz w:val="28"/>
          <w:szCs w:val="28"/>
        </w:rPr>
        <w:t>Члени команди готелю, які мають прямий контакт з гостями, повинні бути готові спілкуватися з клієнтами з обмеженими можливостями. Коли телефонні дзвінки надходять від глухої людини за допомогою телетайпа або служби ретрансляції, відповідати на дзвінок слід негайно та належним чином. Коли прибуває гість з обмеженими можливостями, персонал готелю повинен розмовляти з клієнтом з інвалідністю, а не з її супутником. Працівники першої лінії повинні бути поінформованими та уважними до деталей, пов’язаних із гостями з обмеженими можливостями.</w:t>
      </w:r>
    </w:p>
    <w:p w:rsidR="00C66AF1" w:rsidRDefault="00C66AF1" w:rsidP="00F02423">
      <w:pPr>
        <w:spacing w:after="0" w:line="360" w:lineRule="auto"/>
        <w:ind w:firstLine="709"/>
        <w:jc w:val="both"/>
        <w:rPr>
          <w:rFonts w:ascii="Times New Roman" w:eastAsia="Calibri" w:hAnsi="Times New Roman" w:cs="Times New Roman"/>
          <w:bCs/>
          <w:sz w:val="28"/>
          <w:szCs w:val="28"/>
        </w:rPr>
      </w:pPr>
      <w:r w:rsidRPr="00C66AF1">
        <w:rPr>
          <w:rFonts w:ascii="Times New Roman" w:eastAsia="Calibri" w:hAnsi="Times New Roman" w:cs="Times New Roman"/>
          <w:bCs/>
          <w:sz w:val="28"/>
          <w:szCs w:val="28"/>
        </w:rPr>
        <w:t>Після того, як потенційному гостю з обмеженими можливостями гарантовано доступний номер, доступний номер має бути доступний для нього або неї після прибуття в готель. Якщо виникає несподівана проблема, через яку готель не може надати обіцяний номер для людей з обмеженими можливостями, готель повинен докласти всіх розумних зусиль, щоб знайти подібний доступний номер у готелі або в іншому місцевому закладі та покрити різниц</w:t>
      </w:r>
      <w:r w:rsidR="002F2B59">
        <w:rPr>
          <w:rFonts w:ascii="Times New Roman" w:eastAsia="Calibri" w:hAnsi="Times New Roman" w:cs="Times New Roman"/>
          <w:bCs/>
          <w:sz w:val="28"/>
          <w:szCs w:val="28"/>
        </w:rPr>
        <w:t>ю у вартості, якщо така виникає [</w:t>
      </w:r>
      <w:r w:rsidR="00F337BD">
        <w:rPr>
          <w:rFonts w:ascii="Times New Roman" w:eastAsia="Calibri" w:hAnsi="Times New Roman" w:cs="Times New Roman"/>
          <w:bCs/>
          <w:sz w:val="28"/>
          <w:szCs w:val="28"/>
        </w:rPr>
        <w:t>11</w:t>
      </w:r>
      <w:r w:rsidR="002F2B59" w:rsidRPr="002F2B59">
        <w:rPr>
          <w:rFonts w:ascii="Times New Roman" w:eastAsia="Calibri" w:hAnsi="Times New Roman" w:cs="Times New Roman"/>
          <w:bCs/>
          <w:sz w:val="28"/>
          <w:szCs w:val="28"/>
        </w:rPr>
        <w:t>].</w:t>
      </w:r>
    </w:p>
    <w:p w:rsidR="00C66AF1" w:rsidRPr="00C66AF1" w:rsidRDefault="00C66AF1" w:rsidP="00F02423">
      <w:pPr>
        <w:spacing w:after="0" w:line="360" w:lineRule="auto"/>
        <w:ind w:firstLine="709"/>
        <w:jc w:val="both"/>
        <w:rPr>
          <w:rFonts w:ascii="Times New Roman" w:eastAsia="Calibri" w:hAnsi="Times New Roman" w:cs="Times New Roman"/>
          <w:b/>
          <w:bCs/>
          <w:sz w:val="28"/>
          <w:szCs w:val="28"/>
        </w:rPr>
      </w:pPr>
      <w:r w:rsidRPr="00C66AF1">
        <w:rPr>
          <w:rFonts w:ascii="Times New Roman" w:eastAsia="Calibri" w:hAnsi="Times New Roman" w:cs="Times New Roman"/>
          <w:b/>
          <w:bCs/>
          <w:sz w:val="28"/>
          <w:szCs w:val="28"/>
        </w:rPr>
        <w:t>Підтримка доступних функцій для клієнтів</w:t>
      </w:r>
    </w:p>
    <w:p w:rsidR="00C66AF1" w:rsidRPr="00C66AF1" w:rsidRDefault="00C66AF1" w:rsidP="00F02423">
      <w:pPr>
        <w:spacing w:after="0" w:line="360" w:lineRule="auto"/>
        <w:ind w:firstLine="709"/>
        <w:jc w:val="both"/>
        <w:rPr>
          <w:rFonts w:ascii="Times New Roman" w:eastAsia="Calibri" w:hAnsi="Times New Roman" w:cs="Times New Roman"/>
          <w:bCs/>
          <w:sz w:val="28"/>
          <w:szCs w:val="28"/>
        </w:rPr>
      </w:pPr>
      <w:r w:rsidRPr="00C66AF1">
        <w:rPr>
          <w:rFonts w:ascii="Times New Roman" w:eastAsia="Calibri" w:hAnsi="Times New Roman" w:cs="Times New Roman"/>
          <w:bCs/>
          <w:sz w:val="28"/>
          <w:szCs w:val="28"/>
        </w:rPr>
        <w:t xml:space="preserve">Увага до деталей також відіграє важливу роль у підтримці доступних функцій готелю. Тротуари, заблоковані великими контейнерами для сміття, опущені </w:t>
      </w:r>
      <w:proofErr w:type="spellStart"/>
      <w:r w:rsidRPr="00C66AF1">
        <w:rPr>
          <w:rFonts w:ascii="Times New Roman" w:eastAsia="Calibri" w:hAnsi="Times New Roman" w:cs="Times New Roman"/>
          <w:bCs/>
          <w:sz w:val="28"/>
          <w:szCs w:val="28"/>
        </w:rPr>
        <w:t>стійки</w:t>
      </w:r>
      <w:proofErr w:type="spellEnd"/>
      <w:r w:rsidRPr="00C66AF1">
        <w:rPr>
          <w:rFonts w:ascii="Times New Roman" w:eastAsia="Calibri" w:hAnsi="Times New Roman" w:cs="Times New Roman"/>
          <w:bCs/>
          <w:sz w:val="28"/>
          <w:szCs w:val="28"/>
        </w:rPr>
        <w:t xml:space="preserve"> реєстрації, заповнені декоративними вазами, шляхи до громадських туалетів, заблоковані товарами, і неправильно розміщені, великі меблі в доступних кімнатах – все це передає клієнтам з обмеженими можливостями відсутність розуміння доступності. Гостинність не надається, коли гість не може підійти до вхідних дверей, зареєструватися на </w:t>
      </w:r>
      <w:proofErr w:type="spellStart"/>
      <w:r w:rsidRPr="00C66AF1">
        <w:rPr>
          <w:rFonts w:ascii="Times New Roman" w:eastAsia="Calibri" w:hAnsi="Times New Roman" w:cs="Times New Roman"/>
          <w:bCs/>
          <w:sz w:val="28"/>
          <w:szCs w:val="28"/>
        </w:rPr>
        <w:t>стійці</w:t>
      </w:r>
      <w:proofErr w:type="spellEnd"/>
      <w:r w:rsidRPr="00C66AF1">
        <w:rPr>
          <w:rFonts w:ascii="Times New Roman" w:eastAsia="Calibri" w:hAnsi="Times New Roman" w:cs="Times New Roman"/>
          <w:bCs/>
          <w:sz w:val="28"/>
          <w:szCs w:val="28"/>
        </w:rPr>
        <w:t xml:space="preserve"> реєстрації, поїсти в ресторані або маневрувати по своєму номеру.</w:t>
      </w:r>
    </w:p>
    <w:p w:rsidR="00C66AF1" w:rsidRDefault="00C66AF1" w:rsidP="00F02423">
      <w:pPr>
        <w:spacing w:after="0" w:line="360" w:lineRule="auto"/>
        <w:ind w:firstLine="709"/>
        <w:jc w:val="both"/>
        <w:rPr>
          <w:rFonts w:ascii="Times New Roman" w:eastAsia="Calibri" w:hAnsi="Times New Roman" w:cs="Times New Roman"/>
          <w:bCs/>
          <w:sz w:val="28"/>
          <w:szCs w:val="28"/>
        </w:rPr>
      </w:pPr>
      <w:r w:rsidRPr="00C66AF1">
        <w:rPr>
          <w:rFonts w:ascii="Times New Roman" w:eastAsia="Calibri" w:hAnsi="Times New Roman" w:cs="Times New Roman"/>
          <w:bCs/>
          <w:sz w:val="28"/>
          <w:szCs w:val="28"/>
        </w:rPr>
        <w:t xml:space="preserve">Без навчання обслуговуючий персонал і дзвоники можуть мимоволі порушити найкращі наміри щодо забезпечення доступу. Наприклад, якщо працівник розмістить пульт дистанційного керування телевізором на високому комоді або залишить регульовану душову лійку в найвищому положенні, то гість, який користується інвалідним візком, не зможе до них дістатися. Якщо </w:t>
      </w:r>
      <w:r w:rsidRPr="00C66AF1">
        <w:rPr>
          <w:rFonts w:ascii="Times New Roman" w:eastAsia="Calibri" w:hAnsi="Times New Roman" w:cs="Times New Roman"/>
          <w:bCs/>
          <w:sz w:val="28"/>
          <w:szCs w:val="28"/>
        </w:rPr>
        <w:lastRenderedPageBreak/>
        <w:t>обслуговуючий персонал регулює термостат або відкриває штори в гостьовій кімнаті під час прибирання кімнати після прибуття, сліпий гість може опинитися в незручній і, можливо, сороміцькій ситуації. Завдяки інструкціям і постійному обслуговуванню співробітники можуть підтримувати доступні функції та підвищувати рівень задоволеності гостей гот</w:t>
      </w:r>
      <w:r w:rsidR="002F2B59">
        <w:rPr>
          <w:rFonts w:ascii="Times New Roman" w:eastAsia="Calibri" w:hAnsi="Times New Roman" w:cs="Times New Roman"/>
          <w:bCs/>
          <w:sz w:val="28"/>
          <w:szCs w:val="28"/>
        </w:rPr>
        <w:t>елю [</w:t>
      </w:r>
      <w:r w:rsidR="00F337BD">
        <w:rPr>
          <w:rFonts w:ascii="Times New Roman" w:eastAsia="Calibri" w:hAnsi="Times New Roman" w:cs="Times New Roman"/>
          <w:bCs/>
          <w:sz w:val="28"/>
          <w:szCs w:val="28"/>
        </w:rPr>
        <w:t>11</w:t>
      </w:r>
      <w:r w:rsidR="002F2B59" w:rsidRPr="002F2B59">
        <w:rPr>
          <w:rFonts w:ascii="Times New Roman" w:eastAsia="Calibri" w:hAnsi="Times New Roman" w:cs="Times New Roman"/>
          <w:bCs/>
          <w:sz w:val="28"/>
          <w:szCs w:val="28"/>
        </w:rPr>
        <w:t>].</w:t>
      </w:r>
    </w:p>
    <w:p w:rsidR="00C66AF1" w:rsidRDefault="00C66AF1" w:rsidP="00F02423">
      <w:pPr>
        <w:spacing w:after="0" w:line="360" w:lineRule="auto"/>
        <w:ind w:firstLine="709"/>
        <w:jc w:val="both"/>
        <w:rPr>
          <w:rFonts w:ascii="Times New Roman" w:eastAsia="Calibri" w:hAnsi="Times New Roman" w:cs="Times New Roman"/>
          <w:bCs/>
          <w:sz w:val="28"/>
          <w:szCs w:val="28"/>
        </w:rPr>
      </w:pPr>
      <w:r w:rsidRPr="00C66AF1">
        <w:rPr>
          <w:rFonts w:ascii="Times New Roman" w:eastAsia="Calibri" w:hAnsi="Times New Roman" w:cs="Times New Roman"/>
          <w:bCs/>
          <w:sz w:val="28"/>
          <w:szCs w:val="28"/>
        </w:rPr>
        <w:t xml:space="preserve">Тенденції в готельному декорі та обслуговуванні можуть обмежити доступ: популярні великі меблі, такі як шафи, можуть займати цінний простір для маневру в доступних кімнатах, а плюшеві матраци з ортопедичними матрацами можуть зробити ліжка зависокими, щоб пересідати на них з інвалідного візка. Ліжко-платформа виключає використання персонального ліфта в доступній кімнаті. Готельний ресторан, який створює атмосферу з низьким освітленням, може ускладнити подорож до столика для літнього клієнта; у той час як меню ресторану з чітким, </w:t>
      </w:r>
      <w:proofErr w:type="spellStart"/>
      <w:r w:rsidR="00DF6E10" w:rsidRPr="00C66AF1">
        <w:rPr>
          <w:rFonts w:ascii="Times New Roman" w:eastAsia="Calibri" w:hAnsi="Times New Roman" w:cs="Times New Roman"/>
          <w:bCs/>
          <w:sz w:val="28"/>
          <w:szCs w:val="28"/>
        </w:rPr>
        <w:t>висококонтрастним</w:t>
      </w:r>
      <w:proofErr w:type="spellEnd"/>
      <w:r w:rsidRPr="00C66AF1">
        <w:rPr>
          <w:rFonts w:ascii="Times New Roman" w:eastAsia="Calibri" w:hAnsi="Times New Roman" w:cs="Times New Roman"/>
          <w:bCs/>
          <w:sz w:val="28"/>
          <w:szCs w:val="28"/>
        </w:rPr>
        <w:t xml:space="preserve"> сучасним дизайном полегшить читання тому самому гостю. Важливо розуміти позитивний і негативний вплив тенденцій на обслуговування всіх клієнтів, у тому числі клі</w:t>
      </w:r>
      <w:r w:rsidR="002F2B59">
        <w:rPr>
          <w:rFonts w:ascii="Times New Roman" w:eastAsia="Calibri" w:hAnsi="Times New Roman" w:cs="Times New Roman"/>
          <w:bCs/>
          <w:sz w:val="28"/>
          <w:szCs w:val="28"/>
        </w:rPr>
        <w:t>єнтів з обмеженими можливостями [</w:t>
      </w:r>
      <w:r w:rsidR="00F337BD">
        <w:rPr>
          <w:rFonts w:ascii="Times New Roman" w:eastAsia="Calibri" w:hAnsi="Times New Roman" w:cs="Times New Roman"/>
          <w:bCs/>
          <w:sz w:val="28"/>
          <w:szCs w:val="28"/>
        </w:rPr>
        <w:t>9</w:t>
      </w:r>
      <w:r w:rsidR="002F2B59" w:rsidRPr="002F2B59">
        <w:rPr>
          <w:rFonts w:ascii="Times New Roman" w:eastAsia="Calibri" w:hAnsi="Times New Roman" w:cs="Times New Roman"/>
          <w:bCs/>
          <w:sz w:val="28"/>
          <w:szCs w:val="28"/>
        </w:rPr>
        <w:t>].</w:t>
      </w:r>
    </w:p>
    <w:p w:rsidR="00C66AF1" w:rsidRDefault="007D27B4" w:rsidP="00F02423">
      <w:pPr>
        <w:spacing w:after="0" w:line="360" w:lineRule="auto"/>
        <w:ind w:firstLine="709"/>
        <w:jc w:val="center"/>
        <w:rPr>
          <w:rFonts w:ascii="Times New Roman" w:eastAsia="Calibri" w:hAnsi="Times New Roman" w:cs="Times New Roman"/>
          <w:b/>
          <w:bCs/>
          <w:sz w:val="28"/>
          <w:szCs w:val="28"/>
        </w:rPr>
      </w:pPr>
      <w:r>
        <w:rPr>
          <w:rFonts w:ascii="Times New Roman" w:eastAsia="Calibri" w:hAnsi="Times New Roman" w:cs="Times New Roman"/>
          <w:b/>
          <w:bCs/>
          <w:sz w:val="28"/>
          <w:szCs w:val="28"/>
        </w:rPr>
        <w:t>К</w:t>
      </w:r>
      <w:r w:rsidRPr="007D27B4">
        <w:rPr>
          <w:rFonts w:ascii="Times New Roman" w:eastAsia="Calibri" w:hAnsi="Times New Roman" w:cs="Times New Roman"/>
          <w:b/>
          <w:bCs/>
          <w:sz w:val="28"/>
          <w:szCs w:val="28"/>
        </w:rPr>
        <w:t>лючо</w:t>
      </w:r>
      <w:r>
        <w:rPr>
          <w:rFonts w:ascii="Times New Roman" w:eastAsia="Calibri" w:hAnsi="Times New Roman" w:cs="Times New Roman"/>
          <w:b/>
          <w:bCs/>
          <w:sz w:val="28"/>
          <w:szCs w:val="28"/>
        </w:rPr>
        <w:t xml:space="preserve">ві аспекти, які варто врахувати в </w:t>
      </w:r>
      <w:r w:rsidR="00D731A8">
        <w:rPr>
          <w:rFonts w:ascii="Times New Roman" w:eastAsia="Calibri" w:hAnsi="Times New Roman" w:cs="Times New Roman"/>
          <w:b/>
          <w:bCs/>
          <w:sz w:val="28"/>
          <w:szCs w:val="28"/>
        </w:rPr>
        <w:t>о</w:t>
      </w:r>
      <w:r w:rsidRPr="007D27B4">
        <w:rPr>
          <w:rFonts w:ascii="Times New Roman" w:eastAsia="Calibri" w:hAnsi="Times New Roman" w:cs="Times New Roman"/>
          <w:b/>
          <w:bCs/>
          <w:sz w:val="28"/>
          <w:szCs w:val="28"/>
        </w:rPr>
        <w:t>бслуговування л</w:t>
      </w:r>
      <w:r>
        <w:rPr>
          <w:rFonts w:ascii="Times New Roman" w:eastAsia="Calibri" w:hAnsi="Times New Roman" w:cs="Times New Roman"/>
          <w:b/>
          <w:bCs/>
          <w:sz w:val="28"/>
          <w:szCs w:val="28"/>
        </w:rPr>
        <w:t>юдей з обмеженими можливостями</w:t>
      </w:r>
      <w:r w:rsidR="002516A1">
        <w:rPr>
          <w:rFonts w:ascii="Times New Roman" w:eastAsia="Calibri" w:hAnsi="Times New Roman" w:cs="Times New Roman"/>
          <w:b/>
          <w:bCs/>
          <w:sz w:val="28"/>
          <w:szCs w:val="28"/>
        </w:rPr>
        <w:t>:</w:t>
      </w:r>
    </w:p>
    <w:p w:rsidR="00E82E2E" w:rsidRPr="00E82E2E" w:rsidRDefault="00E82E2E" w:rsidP="00F02423">
      <w:pPr>
        <w:spacing w:after="0" w:line="360" w:lineRule="auto"/>
        <w:ind w:firstLine="709"/>
        <w:jc w:val="right"/>
        <w:rPr>
          <w:rFonts w:ascii="Times New Roman" w:eastAsia="Calibri" w:hAnsi="Times New Roman" w:cs="Times New Roman"/>
          <w:bCs/>
          <w:i/>
          <w:sz w:val="28"/>
          <w:szCs w:val="28"/>
        </w:rPr>
      </w:pPr>
      <w:r w:rsidRPr="00F337BD">
        <w:rPr>
          <w:rFonts w:ascii="Times New Roman" w:eastAsia="Calibri" w:hAnsi="Times New Roman" w:cs="Times New Roman"/>
          <w:bCs/>
          <w:iCs/>
          <w:sz w:val="28"/>
          <w:szCs w:val="28"/>
        </w:rPr>
        <w:t>Таблиця 1.1</w:t>
      </w:r>
      <w:r w:rsidRPr="00E82E2E">
        <w:rPr>
          <w:rFonts w:ascii="Times New Roman" w:eastAsia="Calibri" w:hAnsi="Times New Roman" w:cs="Times New Roman"/>
          <w:bCs/>
          <w:i/>
          <w:sz w:val="28"/>
          <w:szCs w:val="28"/>
        </w:rPr>
        <w:t>.</w:t>
      </w:r>
    </w:p>
    <w:tbl>
      <w:tblPr>
        <w:tblStyle w:val="a9"/>
        <w:tblW w:w="0" w:type="auto"/>
        <w:tblLook w:val="04A0" w:firstRow="1" w:lastRow="0" w:firstColumn="1" w:lastColumn="0" w:noHBand="0" w:noVBand="1"/>
      </w:tblPr>
      <w:tblGrid>
        <w:gridCol w:w="4814"/>
        <w:gridCol w:w="4815"/>
      </w:tblGrid>
      <w:tr w:rsidR="007D27B4" w:rsidTr="007D27B4">
        <w:tc>
          <w:tcPr>
            <w:tcW w:w="4814" w:type="dxa"/>
          </w:tcPr>
          <w:p w:rsidR="007D27B4" w:rsidRPr="007D27B4" w:rsidRDefault="007D27B4" w:rsidP="00F02423">
            <w:pPr>
              <w:spacing w:line="360" w:lineRule="auto"/>
              <w:jc w:val="center"/>
              <w:rPr>
                <w:rFonts w:ascii="Times New Roman" w:eastAsia="Calibri" w:hAnsi="Times New Roman" w:cs="Times New Roman"/>
                <w:b/>
                <w:bCs/>
                <w:sz w:val="28"/>
                <w:szCs w:val="28"/>
              </w:rPr>
            </w:pPr>
            <w:r>
              <w:rPr>
                <w:rFonts w:ascii="Times New Roman" w:eastAsia="Calibri" w:hAnsi="Times New Roman" w:cs="Times New Roman"/>
                <w:b/>
                <w:bCs/>
                <w:sz w:val="28"/>
                <w:szCs w:val="28"/>
              </w:rPr>
              <w:t xml:space="preserve">Аспекти </w:t>
            </w:r>
            <w:r w:rsidRPr="007D27B4">
              <w:rPr>
                <w:rFonts w:ascii="Times New Roman" w:eastAsia="Calibri" w:hAnsi="Times New Roman" w:cs="Times New Roman"/>
                <w:b/>
                <w:bCs/>
                <w:sz w:val="28"/>
                <w:szCs w:val="28"/>
              </w:rPr>
              <w:t>обслуговування в готелі</w:t>
            </w:r>
          </w:p>
        </w:tc>
        <w:tc>
          <w:tcPr>
            <w:tcW w:w="4815" w:type="dxa"/>
          </w:tcPr>
          <w:p w:rsidR="007D27B4" w:rsidRPr="007D27B4" w:rsidRDefault="007D27B4" w:rsidP="00F02423">
            <w:pPr>
              <w:spacing w:line="360" w:lineRule="auto"/>
              <w:jc w:val="center"/>
              <w:rPr>
                <w:rFonts w:ascii="Times New Roman" w:eastAsia="Calibri" w:hAnsi="Times New Roman" w:cs="Times New Roman"/>
                <w:b/>
                <w:bCs/>
                <w:sz w:val="28"/>
                <w:szCs w:val="28"/>
              </w:rPr>
            </w:pPr>
            <w:r>
              <w:rPr>
                <w:rFonts w:ascii="Times New Roman" w:eastAsia="Calibri" w:hAnsi="Times New Roman" w:cs="Times New Roman"/>
                <w:b/>
                <w:bCs/>
                <w:sz w:val="28"/>
                <w:szCs w:val="28"/>
              </w:rPr>
              <w:t>Аспекти</w:t>
            </w:r>
            <w:r w:rsidRPr="007D27B4">
              <w:rPr>
                <w:rFonts w:ascii="Times New Roman" w:eastAsia="Calibri" w:hAnsi="Times New Roman" w:cs="Times New Roman"/>
                <w:b/>
                <w:bCs/>
                <w:sz w:val="28"/>
                <w:szCs w:val="28"/>
              </w:rPr>
              <w:t xml:space="preserve"> обслуговування в ресторані</w:t>
            </w:r>
          </w:p>
        </w:tc>
      </w:tr>
      <w:tr w:rsidR="007D27B4" w:rsidTr="007D27B4">
        <w:tc>
          <w:tcPr>
            <w:tcW w:w="4814" w:type="dxa"/>
          </w:tcPr>
          <w:p w:rsidR="007D27B4" w:rsidRDefault="007D27B4" w:rsidP="00F02423">
            <w:pPr>
              <w:spacing w:line="360" w:lineRule="auto"/>
              <w:jc w:val="both"/>
              <w:rPr>
                <w:rFonts w:ascii="Times New Roman" w:eastAsia="Calibri" w:hAnsi="Times New Roman" w:cs="Times New Roman"/>
                <w:bCs/>
                <w:sz w:val="28"/>
                <w:szCs w:val="28"/>
              </w:rPr>
            </w:pPr>
            <w:r w:rsidRPr="002516A1">
              <w:rPr>
                <w:rFonts w:ascii="Times New Roman" w:eastAsia="Calibri" w:hAnsi="Times New Roman" w:cs="Times New Roman"/>
                <w:b/>
                <w:bCs/>
                <w:sz w:val="28"/>
                <w:szCs w:val="28"/>
              </w:rPr>
              <w:t>1. Підготовка персоналу</w:t>
            </w:r>
            <w:r>
              <w:rPr>
                <w:rFonts w:ascii="Times New Roman" w:eastAsia="Calibri" w:hAnsi="Times New Roman" w:cs="Times New Roman"/>
                <w:bCs/>
                <w:sz w:val="28"/>
                <w:szCs w:val="28"/>
              </w:rPr>
              <w:t xml:space="preserve"> (г</w:t>
            </w:r>
            <w:r w:rsidRPr="007D27B4">
              <w:rPr>
                <w:rFonts w:ascii="Times New Roman" w:eastAsia="Calibri" w:hAnsi="Times New Roman" w:cs="Times New Roman"/>
                <w:bCs/>
                <w:sz w:val="28"/>
                <w:szCs w:val="28"/>
              </w:rPr>
              <w:t>отельний персонал повинен отримати спеціальну підготовку щодо обслуговування клієнтів з різними типами обмежених можливостей</w:t>
            </w:r>
            <w:r w:rsidR="002516A1">
              <w:rPr>
                <w:rFonts w:ascii="Times New Roman" w:eastAsia="Calibri" w:hAnsi="Times New Roman" w:cs="Times New Roman"/>
                <w:bCs/>
                <w:sz w:val="28"/>
                <w:szCs w:val="28"/>
              </w:rPr>
              <w:t>).</w:t>
            </w:r>
          </w:p>
        </w:tc>
        <w:tc>
          <w:tcPr>
            <w:tcW w:w="4815" w:type="dxa"/>
          </w:tcPr>
          <w:p w:rsidR="007D27B4" w:rsidRDefault="002516A1" w:rsidP="00F02423">
            <w:pPr>
              <w:spacing w:line="360" w:lineRule="auto"/>
              <w:jc w:val="both"/>
              <w:rPr>
                <w:rFonts w:ascii="Times New Roman" w:eastAsia="Calibri" w:hAnsi="Times New Roman" w:cs="Times New Roman"/>
                <w:bCs/>
                <w:sz w:val="28"/>
                <w:szCs w:val="28"/>
              </w:rPr>
            </w:pPr>
            <w:r w:rsidRPr="002516A1">
              <w:rPr>
                <w:rFonts w:ascii="Times New Roman" w:eastAsia="Calibri" w:hAnsi="Times New Roman" w:cs="Times New Roman"/>
                <w:b/>
                <w:bCs/>
                <w:sz w:val="28"/>
                <w:szCs w:val="28"/>
              </w:rPr>
              <w:t>1.</w:t>
            </w:r>
            <w:r>
              <w:rPr>
                <w:rFonts w:ascii="Times New Roman" w:eastAsia="Calibri" w:hAnsi="Times New Roman" w:cs="Times New Roman"/>
                <w:bCs/>
                <w:sz w:val="28"/>
                <w:szCs w:val="28"/>
              </w:rPr>
              <w:t xml:space="preserve"> </w:t>
            </w:r>
            <w:r>
              <w:rPr>
                <w:rFonts w:ascii="Times New Roman" w:eastAsia="Calibri" w:hAnsi="Times New Roman" w:cs="Times New Roman"/>
                <w:b/>
                <w:bCs/>
                <w:sz w:val="28"/>
                <w:szCs w:val="28"/>
              </w:rPr>
              <w:t xml:space="preserve">Фізична доступність </w:t>
            </w:r>
            <w:r w:rsidRPr="002516A1">
              <w:rPr>
                <w:rFonts w:ascii="Times New Roman" w:eastAsia="Calibri" w:hAnsi="Times New Roman" w:cs="Times New Roman"/>
                <w:bCs/>
                <w:sz w:val="28"/>
                <w:szCs w:val="28"/>
              </w:rPr>
              <w:t xml:space="preserve">(ресторани повинні мати фізично доступні приміщення для людей з </w:t>
            </w:r>
            <w:r>
              <w:rPr>
                <w:rFonts w:ascii="Times New Roman" w:eastAsia="Calibri" w:hAnsi="Times New Roman" w:cs="Times New Roman"/>
                <w:bCs/>
                <w:sz w:val="28"/>
                <w:szCs w:val="28"/>
              </w:rPr>
              <w:t>різними обмеженими можливостями).</w:t>
            </w:r>
          </w:p>
        </w:tc>
      </w:tr>
      <w:tr w:rsidR="007D27B4" w:rsidTr="007D27B4">
        <w:tc>
          <w:tcPr>
            <w:tcW w:w="4814" w:type="dxa"/>
          </w:tcPr>
          <w:p w:rsidR="007D27B4" w:rsidRDefault="002516A1" w:rsidP="00F02423">
            <w:pPr>
              <w:spacing w:line="360" w:lineRule="auto"/>
              <w:jc w:val="both"/>
              <w:rPr>
                <w:rFonts w:ascii="Times New Roman" w:eastAsia="Calibri" w:hAnsi="Times New Roman" w:cs="Times New Roman"/>
                <w:bCs/>
                <w:sz w:val="28"/>
                <w:szCs w:val="28"/>
              </w:rPr>
            </w:pPr>
            <w:r w:rsidRPr="002516A1">
              <w:rPr>
                <w:rFonts w:ascii="Times New Roman" w:eastAsia="Calibri" w:hAnsi="Times New Roman" w:cs="Times New Roman"/>
                <w:b/>
                <w:bCs/>
                <w:sz w:val="28"/>
                <w:szCs w:val="28"/>
              </w:rPr>
              <w:t>2. Фізична доступність</w:t>
            </w:r>
            <w:r>
              <w:rPr>
                <w:rFonts w:ascii="Times New Roman" w:eastAsia="Calibri" w:hAnsi="Times New Roman" w:cs="Times New Roman"/>
                <w:bCs/>
                <w:sz w:val="28"/>
                <w:szCs w:val="28"/>
              </w:rPr>
              <w:t xml:space="preserve"> (г</w:t>
            </w:r>
            <w:r w:rsidRPr="002516A1">
              <w:rPr>
                <w:rFonts w:ascii="Times New Roman" w:eastAsia="Calibri" w:hAnsi="Times New Roman" w:cs="Times New Roman"/>
                <w:bCs/>
                <w:sz w:val="28"/>
                <w:szCs w:val="28"/>
              </w:rPr>
              <w:t>отелі повинні забезпечувати фізичну доступність для кліє</w:t>
            </w:r>
            <w:r>
              <w:rPr>
                <w:rFonts w:ascii="Times New Roman" w:eastAsia="Calibri" w:hAnsi="Times New Roman" w:cs="Times New Roman"/>
                <w:bCs/>
                <w:sz w:val="28"/>
                <w:szCs w:val="28"/>
              </w:rPr>
              <w:t xml:space="preserve">нтів з обмеженими можливостями). </w:t>
            </w:r>
          </w:p>
        </w:tc>
        <w:tc>
          <w:tcPr>
            <w:tcW w:w="4815" w:type="dxa"/>
          </w:tcPr>
          <w:p w:rsidR="007D27B4" w:rsidRDefault="002516A1" w:rsidP="00F02423">
            <w:pPr>
              <w:spacing w:line="360" w:lineRule="auto"/>
              <w:jc w:val="both"/>
              <w:rPr>
                <w:rFonts w:ascii="Times New Roman" w:eastAsia="Calibri" w:hAnsi="Times New Roman" w:cs="Times New Roman"/>
                <w:bCs/>
                <w:sz w:val="28"/>
                <w:szCs w:val="28"/>
              </w:rPr>
            </w:pPr>
            <w:r w:rsidRPr="002516A1">
              <w:rPr>
                <w:rFonts w:ascii="Times New Roman" w:eastAsia="Calibri" w:hAnsi="Times New Roman" w:cs="Times New Roman"/>
                <w:b/>
                <w:bCs/>
                <w:sz w:val="28"/>
                <w:szCs w:val="28"/>
              </w:rPr>
              <w:t>2. Доступність меню</w:t>
            </w:r>
            <w:r>
              <w:rPr>
                <w:rFonts w:ascii="Times New Roman" w:eastAsia="Calibri" w:hAnsi="Times New Roman" w:cs="Times New Roman"/>
                <w:bCs/>
                <w:sz w:val="28"/>
                <w:szCs w:val="28"/>
              </w:rPr>
              <w:t xml:space="preserve"> (р</w:t>
            </w:r>
            <w:r w:rsidRPr="002516A1">
              <w:rPr>
                <w:rFonts w:ascii="Times New Roman" w:eastAsia="Calibri" w:hAnsi="Times New Roman" w:cs="Times New Roman"/>
                <w:bCs/>
                <w:sz w:val="28"/>
                <w:szCs w:val="28"/>
              </w:rPr>
              <w:t xml:space="preserve">есторани повинні забезпечувати доступність інформації про меню для </w:t>
            </w:r>
            <w:r>
              <w:rPr>
                <w:rFonts w:ascii="Times New Roman" w:eastAsia="Calibri" w:hAnsi="Times New Roman" w:cs="Times New Roman"/>
                <w:bCs/>
                <w:sz w:val="28"/>
                <w:szCs w:val="28"/>
              </w:rPr>
              <w:t>людей з обмеженими можливостями).</w:t>
            </w:r>
          </w:p>
        </w:tc>
      </w:tr>
      <w:tr w:rsidR="007D27B4" w:rsidTr="007D27B4">
        <w:tc>
          <w:tcPr>
            <w:tcW w:w="4814" w:type="dxa"/>
          </w:tcPr>
          <w:p w:rsidR="007D27B4" w:rsidRDefault="002516A1" w:rsidP="00F02423">
            <w:pPr>
              <w:spacing w:line="360" w:lineRule="auto"/>
              <w:jc w:val="both"/>
              <w:rPr>
                <w:rFonts w:ascii="Times New Roman" w:eastAsia="Calibri" w:hAnsi="Times New Roman" w:cs="Times New Roman"/>
                <w:bCs/>
                <w:sz w:val="28"/>
                <w:szCs w:val="28"/>
              </w:rPr>
            </w:pPr>
            <w:r w:rsidRPr="002516A1">
              <w:rPr>
                <w:rFonts w:ascii="Times New Roman" w:eastAsia="Calibri" w:hAnsi="Times New Roman" w:cs="Times New Roman"/>
                <w:b/>
                <w:bCs/>
                <w:sz w:val="28"/>
                <w:szCs w:val="28"/>
              </w:rPr>
              <w:lastRenderedPageBreak/>
              <w:t>3. Адаптовані номери</w:t>
            </w:r>
            <w:r>
              <w:rPr>
                <w:rFonts w:ascii="Times New Roman" w:eastAsia="Calibri" w:hAnsi="Times New Roman" w:cs="Times New Roman"/>
                <w:bCs/>
                <w:sz w:val="28"/>
                <w:szCs w:val="28"/>
              </w:rPr>
              <w:t xml:space="preserve"> (г</w:t>
            </w:r>
            <w:r w:rsidRPr="002516A1">
              <w:rPr>
                <w:rFonts w:ascii="Times New Roman" w:eastAsia="Calibri" w:hAnsi="Times New Roman" w:cs="Times New Roman"/>
                <w:bCs/>
                <w:sz w:val="28"/>
                <w:szCs w:val="28"/>
              </w:rPr>
              <w:t>отелі повинні мати спеціально обладнані адаптовані номери для клі</w:t>
            </w:r>
            <w:r>
              <w:rPr>
                <w:rFonts w:ascii="Times New Roman" w:eastAsia="Calibri" w:hAnsi="Times New Roman" w:cs="Times New Roman"/>
                <w:bCs/>
                <w:sz w:val="28"/>
                <w:szCs w:val="28"/>
              </w:rPr>
              <w:t>єнтів з обмеженими можливостями).</w:t>
            </w:r>
          </w:p>
        </w:tc>
        <w:tc>
          <w:tcPr>
            <w:tcW w:w="4815" w:type="dxa"/>
          </w:tcPr>
          <w:p w:rsidR="007D27B4" w:rsidRDefault="002516A1" w:rsidP="00F02423">
            <w:pPr>
              <w:spacing w:line="360" w:lineRule="auto"/>
              <w:jc w:val="both"/>
              <w:rPr>
                <w:rFonts w:ascii="Times New Roman" w:eastAsia="Calibri" w:hAnsi="Times New Roman" w:cs="Times New Roman"/>
                <w:bCs/>
                <w:sz w:val="28"/>
                <w:szCs w:val="28"/>
              </w:rPr>
            </w:pPr>
            <w:r w:rsidRPr="002516A1">
              <w:rPr>
                <w:rFonts w:ascii="Times New Roman" w:eastAsia="Calibri" w:hAnsi="Times New Roman" w:cs="Times New Roman"/>
                <w:b/>
                <w:bCs/>
                <w:sz w:val="28"/>
                <w:szCs w:val="28"/>
              </w:rPr>
              <w:t>3. Спеціалізоване навчання персоналу</w:t>
            </w:r>
            <w:r>
              <w:rPr>
                <w:rFonts w:ascii="Times New Roman" w:eastAsia="Calibri" w:hAnsi="Times New Roman" w:cs="Times New Roman"/>
                <w:bCs/>
                <w:sz w:val="28"/>
                <w:szCs w:val="28"/>
              </w:rPr>
              <w:t xml:space="preserve"> (р</w:t>
            </w:r>
            <w:r w:rsidRPr="002516A1">
              <w:rPr>
                <w:rFonts w:ascii="Times New Roman" w:eastAsia="Calibri" w:hAnsi="Times New Roman" w:cs="Times New Roman"/>
                <w:bCs/>
                <w:sz w:val="28"/>
                <w:szCs w:val="28"/>
              </w:rPr>
              <w:t xml:space="preserve">есторани повинні забезпечувати спеціалізоване навчання персоналу щодо обслуговування </w:t>
            </w:r>
            <w:r>
              <w:rPr>
                <w:rFonts w:ascii="Times New Roman" w:eastAsia="Calibri" w:hAnsi="Times New Roman" w:cs="Times New Roman"/>
                <w:bCs/>
                <w:sz w:val="28"/>
                <w:szCs w:val="28"/>
              </w:rPr>
              <w:t>людей з обмеженими можливостями).</w:t>
            </w:r>
          </w:p>
        </w:tc>
      </w:tr>
      <w:tr w:rsidR="007D27B4" w:rsidTr="007D27B4">
        <w:tc>
          <w:tcPr>
            <w:tcW w:w="4814" w:type="dxa"/>
          </w:tcPr>
          <w:p w:rsidR="007D27B4" w:rsidRDefault="002516A1" w:rsidP="00F02423">
            <w:pPr>
              <w:spacing w:line="360" w:lineRule="auto"/>
              <w:jc w:val="both"/>
              <w:rPr>
                <w:rFonts w:ascii="Times New Roman" w:eastAsia="Calibri" w:hAnsi="Times New Roman" w:cs="Times New Roman"/>
                <w:bCs/>
                <w:sz w:val="28"/>
                <w:szCs w:val="28"/>
              </w:rPr>
            </w:pPr>
            <w:r w:rsidRPr="002516A1">
              <w:rPr>
                <w:rFonts w:ascii="Times New Roman" w:eastAsia="Calibri" w:hAnsi="Times New Roman" w:cs="Times New Roman"/>
                <w:b/>
                <w:bCs/>
                <w:sz w:val="28"/>
                <w:szCs w:val="28"/>
              </w:rPr>
              <w:t>4. Спеціалізовані послуги</w:t>
            </w:r>
            <w:r>
              <w:rPr>
                <w:rFonts w:ascii="Times New Roman" w:eastAsia="Calibri" w:hAnsi="Times New Roman" w:cs="Times New Roman"/>
                <w:bCs/>
                <w:sz w:val="28"/>
                <w:szCs w:val="28"/>
              </w:rPr>
              <w:t xml:space="preserve"> (г</w:t>
            </w:r>
            <w:r w:rsidRPr="002516A1">
              <w:rPr>
                <w:rFonts w:ascii="Times New Roman" w:eastAsia="Calibri" w:hAnsi="Times New Roman" w:cs="Times New Roman"/>
                <w:bCs/>
                <w:sz w:val="28"/>
                <w:szCs w:val="28"/>
              </w:rPr>
              <w:t>отелі можуть надавати спеціалізовані послуги для клієнтів з обмеженими можливостями, такі як асистенти, які надають допомогу при пересуванні, спеціальні дієтичні потреби або персонал, який володіє навичками використання жестової мов</w:t>
            </w:r>
            <w:r>
              <w:rPr>
                <w:rFonts w:ascii="Times New Roman" w:eastAsia="Calibri" w:hAnsi="Times New Roman" w:cs="Times New Roman"/>
                <w:bCs/>
                <w:sz w:val="28"/>
                <w:szCs w:val="28"/>
              </w:rPr>
              <w:t xml:space="preserve">и або </w:t>
            </w:r>
            <w:proofErr w:type="spellStart"/>
            <w:r>
              <w:rPr>
                <w:rFonts w:ascii="Times New Roman" w:eastAsia="Calibri" w:hAnsi="Times New Roman" w:cs="Times New Roman"/>
                <w:bCs/>
                <w:sz w:val="28"/>
                <w:szCs w:val="28"/>
              </w:rPr>
              <w:t>мовних</w:t>
            </w:r>
            <w:proofErr w:type="spellEnd"/>
            <w:r>
              <w:rPr>
                <w:rFonts w:ascii="Times New Roman" w:eastAsia="Calibri" w:hAnsi="Times New Roman" w:cs="Times New Roman"/>
                <w:bCs/>
                <w:sz w:val="28"/>
                <w:szCs w:val="28"/>
              </w:rPr>
              <w:t xml:space="preserve"> допоміжних засобів).</w:t>
            </w:r>
          </w:p>
        </w:tc>
        <w:tc>
          <w:tcPr>
            <w:tcW w:w="4815" w:type="dxa"/>
          </w:tcPr>
          <w:p w:rsidR="007D27B4" w:rsidRDefault="002516A1" w:rsidP="00F02423">
            <w:pPr>
              <w:spacing w:line="360" w:lineRule="auto"/>
              <w:jc w:val="both"/>
              <w:rPr>
                <w:rFonts w:ascii="Times New Roman" w:eastAsia="Calibri" w:hAnsi="Times New Roman" w:cs="Times New Roman"/>
                <w:bCs/>
                <w:sz w:val="28"/>
                <w:szCs w:val="28"/>
              </w:rPr>
            </w:pPr>
            <w:r w:rsidRPr="002516A1">
              <w:rPr>
                <w:rFonts w:ascii="Times New Roman" w:eastAsia="Calibri" w:hAnsi="Times New Roman" w:cs="Times New Roman"/>
                <w:b/>
                <w:bCs/>
                <w:sz w:val="28"/>
                <w:szCs w:val="28"/>
              </w:rPr>
              <w:t xml:space="preserve">4. </w:t>
            </w:r>
            <w:proofErr w:type="spellStart"/>
            <w:r w:rsidRPr="002516A1">
              <w:rPr>
                <w:rFonts w:ascii="Times New Roman" w:eastAsia="Calibri" w:hAnsi="Times New Roman" w:cs="Times New Roman"/>
                <w:b/>
                <w:bCs/>
                <w:sz w:val="28"/>
                <w:szCs w:val="28"/>
              </w:rPr>
              <w:t>Флексібільність</w:t>
            </w:r>
            <w:proofErr w:type="spellEnd"/>
            <w:r w:rsidRPr="002516A1">
              <w:rPr>
                <w:rFonts w:ascii="Times New Roman" w:eastAsia="Calibri" w:hAnsi="Times New Roman" w:cs="Times New Roman"/>
                <w:b/>
                <w:bCs/>
                <w:sz w:val="28"/>
                <w:szCs w:val="28"/>
              </w:rPr>
              <w:t xml:space="preserve"> та відповідність</w:t>
            </w:r>
            <w:r>
              <w:rPr>
                <w:rFonts w:ascii="Times New Roman" w:eastAsia="Calibri" w:hAnsi="Times New Roman" w:cs="Times New Roman"/>
                <w:bCs/>
                <w:sz w:val="28"/>
                <w:szCs w:val="28"/>
              </w:rPr>
              <w:t xml:space="preserve"> (р</w:t>
            </w:r>
            <w:r w:rsidRPr="002516A1">
              <w:rPr>
                <w:rFonts w:ascii="Times New Roman" w:eastAsia="Calibri" w:hAnsi="Times New Roman" w:cs="Times New Roman"/>
                <w:bCs/>
                <w:sz w:val="28"/>
                <w:szCs w:val="28"/>
              </w:rPr>
              <w:t>есторани повинні бути готовими до забезпечення індивідуальних потреб клієнтів з обмеженими можливостями</w:t>
            </w:r>
            <w:r>
              <w:rPr>
                <w:rFonts w:ascii="Times New Roman" w:eastAsia="Calibri" w:hAnsi="Times New Roman" w:cs="Times New Roman"/>
                <w:bCs/>
                <w:sz w:val="28"/>
                <w:szCs w:val="28"/>
              </w:rPr>
              <w:t>)</w:t>
            </w:r>
            <w:r w:rsidRPr="002516A1">
              <w:rPr>
                <w:rFonts w:ascii="Times New Roman" w:eastAsia="Calibri" w:hAnsi="Times New Roman" w:cs="Times New Roman"/>
                <w:bCs/>
                <w:sz w:val="28"/>
                <w:szCs w:val="28"/>
              </w:rPr>
              <w:t>.</w:t>
            </w:r>
          </w:p>
        </w:tc>
      </w:tr>
      <w:tr w:rsidR="007D27B4" w:rsidTr="007D27B4">
        <w:tc>
          <w:tcPr>
            <w:tcW w:w="4814" w:type="dxa"/>
          </w:tcPr>
          <w:p w:rsidR="007D27B4" w:rsidRDefault="002516A1" w:rsidP="00F02423">
            <w:pPr>
              <w:spacing w:line="360" w:lineRule="auto"/>
              <w:jc w:val="both"/>
              <w:rPr>
                <w:rFonts w:ascii="Times New Roman" w:eastAsia="Calibri" w:hAnsi="Times New Roman" w:cs="Times New Roman"/>
                <w:bCs/>
                <w:sz w:val="28"/>
                <w:szCs w:val="28"/>
              </w:rPr>
            </w:pPr>
            <w:r w:rsidRPr="002516A1">
              <w:rPr>
                <w:rFonts w:ascii="Times New Roman" w:eastAsia="Calibri" w:hAnsi="Times New Roman" w:cs="Times New Roman"/>
                <w:b/>
                <w:bCs/>
                <w:sz w:val="28"/>
                <w:szCs w:val="28"/>
              </w:rPr>
              <w:t>5. Комунікація та чутливість</w:t>
            </w:r>
            <w:r>
              <w:rPr>
                <w:rFonts w:ascii="Times New Roman" w:eastAsia="Calibri" w:hAnsi="Times New Roman" w:cs="Times New Roman"/>
                <w:bCs/>
                <w:sz w:val="28"/>
                <w:szCs w:val="28"/>
              </w:rPr>
              <w:t xml:space="preserve"> (п</w:t>
            </w:r>
            <w:r w:rsidRPr="002516A1">
              <w:rPr>
                <w:rFonts w:ascii="Times New Roman" w:eastAsia="Calibri" w:hAnsi="Times New Roman" w:cs="Times New Roman"/>
                <w:bCs/>
                <w:sz w:val="28"/>
                <w:szCs w:val="28"/>
              </w:rPr>
              <w:t>ерсонал готелю повинен бути чутливим до потреб клієнтів з обмеженими можливостями та мати здатніст</w:t>
            </w:r>
            <w:r>
              <w:rPr>
                <w:rFonts w:ascii="Times New Roman" w:eastAsia="Calibri" w:hAnsi="Times New Roman" w:cs="Times New Roman"/>
                <w:bCs/>
                <w:sz w:val="28"/>
                <w:szCs w:val="28"/>
              </w:rPr>
              <w:t xml:space="preserve">ь ефективно </w:t>
            </w:r>
            <w:proofErr w:type="spellStart"/>
            <w:r>
              <w:rPr>
                <w:rFonts w:ascii="Times New Roman" w:eastAsia="Calibri" w:hAnsi="Times New Roman" w:cs="Times New Roman"/>
                <w:bCs/>
                <w:sz w:val="28"/>
                <w:szCs w:val="28"/>
              </w:rPr>
              <w:t>комунікувати</w:t>
            </w:r>
            <w:proofErr w:type="spellEnd"/>
            <w:r>
              <w:rPr>
                <w:rFonts w:ascii="Times New Roman" w:eastAsia="Calibri" w:hAnsi="Times New Roman" w:cs="Times New Roman"/>
                <w:bCs/>
                <w:sz w:val="28"/>
                <w:szCs w:val="28"/>
              </w:rPr>
              <w:t xml:space="preserve"> з ними).</w:t>
            </w:r>
          </w:p>
        </w:tc>
        <w:tc>
          <w:tcPr>
            <w:tcW w:w="4815" w:type="dxa"/>
          </w:tcPr>
          <w:p w:rsidR="007D27B4" w:rsidRDefault="002516A1" w:rsidP="00F02423">
            <w:pPr>
              <w:spacing w:line="360" w:lineRule="auto"/>
              <w:jc w:val="both"/>
              <w:rPr>
                <w:rFonts w:ascii="Times New Roman" w:eastAsia="Calibri" w:hAnsi="Times New Roman" w:cs="Times New Roman"/>
                <w:bCs/>
                <w:sz w:val="28"/>
                <w:szCs w:val="28"/>
              </w:rPr>
            </w:pPr>
            <w:r w:rsidRPr="002516A1">
              <w:rPr>
                <w:rFonts w:ascii="Times New Roman" w:eastAsia="Calibri" w:hAnsi="Times New Roman" w:cs="Times New Roman"/>
                <w:b/>
                <w:bCs/>
                <w:sz w:val="28"/>
                <w:szCs w:val="28"/>
              </w:rPr>
              <w:t>5. Усунення бар'єрів комунікації</w:t>
            </w:r>
            <w:r>
              <w:rPr>
                <w:rFonts w:ascii="Times New Roman" w:eastAsia="Calibri" w:hAnsi="Times New Roman" w:cs="Times New Roman"/>
                <w:bCs/>
                <w:sz w:val="28"/>
                <w:szCs w:val="28"/>
              </w:rPr>
              <w:t xml:space="preserve"> (р</w:t>
            </w:r>
            <w:r w:rsidRPr="002516A1">
              <w:rPr>
                <w:rFonts w:ascii="Times New Roman" w:eastAsia="Calibri" w:hAnsi="Times New Roman" w:cs="Times New Roman"/>
                <w:bCs/>
                <w:sz w:val="28"/>
                <w:szCs w:val="28"/>
              </w:rPr>
              <w:t>есторани повинні розглядати способи забезпечення комунікації з людьми, які мають проблеми зі слухом або мовленням</w:t>
            </w:r>
            <w:r>
              <w:rPr>
                <w:rFonts w:ascii="Times New Roman" w:eastAsia="Calibri" w:hAnsi="Times New Roman" w:cs="Times New Roman"/>
                <w:bCs/>
                <w:sz w:val="28"/>
                <w:szCs w:val="28"/>
              </w:rPr>
              <w:t>)</w:t>
            </w:r>
            <w:r w:rsidRPr="002516A1">
              <w:rPr>
                <w:rFonts w:ascii="Times New Roman" w:eastAsia="Calibri" w:hAnsi="Times New Roman" w:cs="Times New Roman"/>
                <w:bCs/>
                <w:sz w:val="28"/>
                <w:szCs w:val="28"/>
              </w:rPr>
              <w:t>.</w:t>
            </w:r>
          </w:p>
        </w:tc>
      </w:tr>
      <w:tr w:rsidR="002516A1" w:rsidTr="00684428">
        <w:trPr>
          <w:trHeight w:val="3381"/>
        </w:trPr>
        <w:tc>
          <w:tcPr>
            <w:tcW w:w="4814" w:type="dxa"/>
          </w:tcPr>
          <w:p w:rsidR="002516A1" w:rsidRDefault="002516A1" w:rsidP="00F02423">
            <w:pPr>
              <w:spacing w:line="360" w:lineRule="auto"/>
              <w:jc w:val="both"/>
              <w:rPr>
                <w:rFonts w:ascii="Times New Roman" w:eastAsia="Calibri" w:hAnsi="Times New Roman" w:cs="Times New Roman"/>
                <w:bCs/>
                <w:sz w:val="28"/>
                <w:szCs w:val="28"/>
              </w:rPr>
            </w:pPr>
            <w:r w:rsidRPr="002516A1">
              <w:rPr>
                <w:rFonts w:ascii="Times New Roman" w:eastAsia="Calibri" w:hAnsi="Times New Roman" w:cs="Times New Roman"/>
                <w:b/>
                <w:bCs/>
                <w:sz w:val="28"/>
                <w:szCs w:val="28"/>
              </w:rPr>
              <w:t xml:space="preserve">6. Налагодження </w:t>
            </w:r>
            <w:proofErr w:type="spellStart"/>
            <w:r w:rsidRPr="002516A1">
              <w:rPr>
                <w:rFonts w:ascii="Times New Roman" w:eastAsia="Calibri" w:hAnsi="Times New Roman" w:cs="Times New Roman"/>
                <w:b/>
                <w:bCs/>
                <w:sz w:val="28"/>
                <w:szCs w:val="28"/>
              </w:rPr>
              <w:t>партнерств</w:t>
            </w:r>
            <w:proofErr w:type="spellEnd"/>
            <w:r>
              <w:rPr>
                <w:rFonts w:ascii="Times New Roman" w:eastAsia="Calibri" w:hAnsi="Times New Roman" w:cs="Times New Roman"/>
                <w:bCs/>
                <w:sz w:val="28"/>
                <w:szCs w:val="28"/>
              </w:rPr>
              <w:t xml:space="preserve"> (г</w:t>
            </w:r>
            <w:r w:rsidRPr="002516A1">
              <w:rPr>
                <w:rFonts w:ascii="Times New Roman" w:eastAsia="Calibri" w:hAnsi="Times New Roman" w:cs="Times New Roman"/>
                <w:bCs/>
                <w:sz w:val="28"/>
                <w:szCs w:val="28"/>
              </w:rPr>
              <w:t>отелі можуть співпрацювати з місцевими організаціями, спеціалізованими послугами та розробниками технологій для обміну найкращими практиками та забезпеченн</w:t>
            </w:r>
            <w:r>
              <w:rPr>
                <w:rFonts w:ascii="Times New Roman" w:eastAsia="Calibri" w:hAnsi="Times New Roman" w:cs="Times New Roman"/>
                <w:bCs/>
                <w:sz w:val="28"/>
                <w:szCs w:val="28"/>
              </w:rPr>
              <w:t>я доступності для клієнтів).</w:t>
            </w:r>
          </w:p>
        </w:tc>
        <w:tc>
          <w:tcPr>
            <w:tcW w:w="4815" w:type="dxa"/>
          </w:tcPr>
          <w:p w:rsidR="002516A1" w:rsidRDefault="002516A1" w:rsidP="00F02423">
            <w:pPr>
              <w:spacing w:line="360" w:lineRule="auto"/>
              <w:jc w:val="both"/>
              <w:rPr>
                <w:rFonts w:ascii="Times New Roman" w:eastAsia="Calibri" w:hAnsi="Times New Roman" w:cs="Times New Roman"/>
                <w:bCs/>
                <w:sz w:val="28"/>
                <w:szCs w:val="28"/>
              </w:rPr>
            </w:pPr>
            <w:r w:rsidRPr="002516A1">
              <w:rPr>
                <w:rFonts w:ascii="Times New Roman" w:eastAsia="Calibri" w:hAnsi="Times New Roman" w:cs="Times New Roman"/>
                <w:b/>
                <w:bCs/>
                <w:sz w:val="28"/>
                <w:szCs w:val="28"/>
              </w:rPr>
              <w:t>6. Чутливе ставлення та повага</w:t>
            </w:r>
            <w:r>
              <w:rPr>
                <w:rFonts w:ascii="Times New Roman" w:eastAsia="Calibri" w:hAnsi="Times New Roman" w:cs="Times New Roman"/>
                <w:bCs/>
                <w:sz w:val="28"/>
                <w:szCs w:val="28"/>
              </w:rPr>
              <w:t xml:space="preserve"> (п</w:t>
            </w:r>
            <w:r w:rsidRPr="002516A1">
              <w:rPr>
                <w:rFonts w:ascii="Times New Roman" w:eastAsia="Calibri" w:hAnsi="Times New Roman" w:cs="Times New Roman"/>
                <w:bCs/>
                <w:sz w:val="28"/>
                <w:szCs w:val="28"/>
              </w:rPr>
              <w:t>ерсонал ресторану повинен бути чутливим до потреб та незалежності клієнтів з обмеженими можливостями</w:t>
            </w:r>
            <w:r>
              <w:rPr>
                <w:rFonts w:ascii="Times New Roman" w:eastAsia="Calibri" w:hAnsi="Times New Roman" w:cs="Times New Roman"/>
                <w:bCs/>
                <w:sz w:val="28"/>
                <w:szCs w:val="28"/>
              </w:rPr>
              <w:t>)</w:t>
            </w:r>
            <w:r w:rsidRPr="002516A1">
              <w:rPr>
                <w:rFonts w:ascii="Times New Roman" w:eastAsia="Calibri" w:hAnsi="Times New Roman" w:cs="Times New Roman"/>
                <w:bCs/>
                <w:sz w:val="28"/>
                <w:szCs w:val="28"/>
              </w:rPr>
              <w:t>.</w:t>
            </w:r>
          </w:p>
        </w:tc>
      </w:tr>
    </w:tbl>
    <w:p w:rsidR="002516A1" w:rsidRDefault="002516A1" w:rsidP="00F02423">
      <w:pPr>
        <w:spacing w:after="0" w:line="360" w:lineRule="auto"/>
        <w:jc w:val="both"/>
        <w:rPr>
          <w:rFonts w:ascii="Times New Roman" w:eastAsia="Calibri" w:hAnsi="Times New Roman" w:cs="Times New Roman"/>
          <w:bCs/>
          <w:sz w:val="28"/>
          <w:szCs w:val="28"/>
        </w:rPr>
      </w:pPr>
    </w:p>
    <w:p w:rsidR="00EF75DD" w:rsidRDefault="00E82E2E" w:rsidP="00F02423">
      <w:pPr>
        <w:spacing w:after="0" w:line="36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lastRenderedPageBreak/>
        <w:t>Отже, т</w:t>
      </w:r>
      <w:r w:rsidR="00EF75DD" w:rsidRPr="00EF75DD">
        <w:rPr>
          <w:rFonts w:ascii="Times New Roman" w:eastAsia="Calibri" w:hAnsi="Times New Roman" w:cs="Times New Roman"/>
          <w:bCs/>
          <w:sz w:val="28"/>
          <w:szCs w:val="28"/>
        </w:rPr>
        <w:t>ема навчання персоналу та обслуговування людей з обмеженими можливостями в готелях і ресторанах має велике значення і актуальність в індустрії гостинності.</w:t>
      </w:r>
    </w:p>
    <w:p w:rsidR="00EF75DD" w:rsidRDefault="00EF75DD" w:rsidP="00F02423">
      <w:pPr>
        <w:spacing w:after="0" w:line="360" w:lineRule="auto"/>
        <w:ind w:firstLine="709"/>
        <w:jc w:val="both"/>
        <w:rPr>
          <w:rFonts w:ascii="Times New Roman" w:eastAsia="Calibri" w:hAnsi="Times New Roman" w:cs="Times New Roman"/>
          <w:bCs/>
          <w:sz w:val="28"/>
          <w:szCs w:val="28"/>
        </w:rPr>
      </w:pPr>
      <w:r w:rsidRPr="00EF75DD">
        <w:rPr>
          <w:rFonts w:ascii="Times New Roman" w:eastAsia="Calibri" w:hAnsi="Times New Roman" w:cs="Times New Roman"/>
          <w:bCs/>
          <w:sz w:val="28"/>
          <w:szCs w:val="28"/>
        </w:rPr>
        <w:t>Забезпечення гостинного та інклюзивного середовища для людей з обмеженими можливостями — це не лише питання відповідності законодавству, але й спосіб переконатися, що всі клієнти відчувають, що їх цінують і поважають. Навчаючи персонал розуміти та задовольняти специфічні потреби людей з обмеженими можливостями, готелі та ресторани можуть створити позитивний та інклюзивний досвід для клієнтів.</w:t>
      </w:r>
    </w:p>
    <w:p w:rsidR="00EF75DD" w:rsidRDefault="00EF75DD" w:rsidP="00F02423">
      <w:pPr>
        <w:spacing w:after="0" w:line="36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У </w:t>
      </w:r>
      <w:r w:rsidRPr="00EF75DD">
        <w:rPr>
          <w:rFonts w:ascii="Times New Roman" w:eastAsia="Calibri" w:hAnsi="Times New Roman" w:cs="Times New Roman"/>
          <w:bCs/>
          <w:sz w:val="28"/>
          <w:szCs w:val="28"/>
        </w:rPr>
        <w:t>багатьох країнах діють нормативні акти та закони, які передбачають доступність і недискримінацію для людей з обмеженими можливостями. Для готелів і ресторанів важливо дотримуватися цих правил, щоб уникнути юридичних проблем і зберегти позитивну репутацію.</w:t>
      </w:r>
    </w:p>
    <w:p w:rsidR="00EF75DD" w:rsidRDefault="00EF75DD" w:rsidP="00F02423">
      <w:pPr>
        <w:spacing w:after="0" w:line="36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З</w:t>
      </w:r>
      <w:r w:rsidRPr="00EF75DD">
        <w:rPr>
          <w:rFonts w:ascii="Times New Roman" w:eastAsia="Calibri" w:hAnsi="Times New Roman" w:cs="Times New Roman"/>
          <w:bCs/>
          <w:sz w:val="28"/>
          <w:szCs w:val="28"/>
        </w:rPr>
        <w:t>ростає попит на доступне житло та послуги з боку мандрівників з обмеженими можливостями. Адекватно навчаючи свій персонал, готелі та ресторани можуть вийти на цей ринок і залучити ширшу базу клієнтів.</w:t>
      </w:r>
    </w:p>
    <w:p w:rsidR="00EF75DD" w:rsidRDefault="00EF75DD" w:rsidP="00F02423">
      <w:pPr>
        <w:spacing w:after="0" w:line="360" w:lineRule="auto"/>
        <w:ind w:firstLine="709"/>
        <w:jc w:val="both"/>
        <w:rPr>
          <w:rFonts w:ascii="Times New Roman" w:eastAsia="Calibri" w:hAnsi="Times New Roman" w:cs="Times New Roman"/>
          <w:bCs/>
          <w:sz w:val="28"/>
          <w:szCs w:val="28"/>
        </w:rPr>
      </w:pPr>
      <w:r w:rsidRPr="00EF75DD">
        <w:rPr>
          <w:rFonts w:ascii="Times New Roman" w:eastAsia="Calibri" w:hAnsi="Times New Roman" w:cs="Times New Roman"/>
          <w:bCs/>
          <w:sz w:val="28"/>
          <w:szCs w:val="28"/>
        </w:rPr>
        <w:t xml:space="preserve">Демонстрація прихильності </w:t>
      </w:r>
      <w:proofErr w:type="spellStart"/>
      <w:r w:rsidRPr="00EF75DD">
        <w:rPr>
          <w:rFonts w:ascii="Times New Roman" w:eastAsia="Calibri" w:hAnsi="Times New Roman" w:cs="Times New Roman"/>
          <w:bCs/>
          <w:sz w:val="28"/>
          <w:szCs w:val="28"/>
        </w:rPr>
        <w:t>інклюзивності</w:t>
      </w:r>
      <w:proofErr w:type="spellEnd"/>
      <w:r w:rsidRPr="00EF75DD">
        <w:rPr>
          <w:rFonts w:ascii="Times New Roman" w:eastAsia="Calibri" w:hAnsi="Times New Roman" w:cs="Times New Roman"/>
          <w:bCs/>
          <w:sz w:val="28"/>
          <w:szCs w:val="28"/>
        </w:rPr>
        <w:t xml:space="preserve"> та доступності може покращити імідж бренду готелю чи ресторану. Коли клієнти бачать, що заклад надає пріоритет потребам людей з обмеженими можливостями та надає виняткові послуги, це може позитивно вплинути на сприйняття бренду та заохотити лояльність клієнтів.</w:t>
      </w:r>
    </w:p>
    <w:p w:rsidR="00EF75DD" w:rsidRDefault="00EF75DD" w:rsidP="00F02423">
      <w:pPr>
        <w:spacing w:after="0" w:line="36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Н</w:t>
      </w:r>
      <w:r w:rsidRPr="00EF75DD">
        <w:rPr>
          <w:rFonts w:ascii="Times New Roman" w:eastAsia="Calibri" w:hAnsi="Times New Roman" w:cs="Times New Roman"/>
          <w:bCs/>
          <w:sz w:val="28"/>
          <w:szCs w:val="28"/>
        </w:rPr>
        <w:t>авчаючи персонал бути обізнаним і чуйним до потреб людей з обмеженими можливостями, готелі та ресторани можуть забезпечувати краще обслуговування клієнтів. Коли клієнти відчувають, що про них добре піклуються, і їхні особливі вимоги задовольняються, це призводить до підвищення рівня задоволеності та позитивних рекомендацій із вуст в уста.</w:t>
      </w:r>
    </w:p>
    <w:p w:rsidR="00EF75DD" w:rsidRDefault="00EF75DD" w:rsidP="00F02423">
      <w:pPr>
        <w:spacing w:after="0" w:line="360" w:lineRule="auto"/>
        <w:ind w:firstLine="709"/>
        <w:jc w:val="both"/>
        <w:rPr>
          <w:rFonts w:ascii="Times New Roman" w:eastAsia="Calibri" w:hAnsi="Times New Roman" w:cs="Times New Roman"/>
          <w:bCs/>
          <w:sz w:val="28"/>
          <w:szCs w:val="28"/>
        </w:rPr>
      </w:pPr>
      <w:r w:rsidRPr="00EF75DD">
        <w:rPr>
          <w:rFonts w:ascii="Times New Roman" w:eastAsia="Calibri" w:hAnsi="Times New Roman" w:cs="Times New Roman"/>
          <w:bCs/>
          <w:sz w:val="28"/>
          <w:szCs w:val="28"/>
        </w:rPr>
        <w:t xml:space="preserve">Навчання персоналу має бути зосереджено на розвитку спеціальних навичок і методів для ефективного спілкування з людьми з обмеженими можливостями, надання допомоги за потреби та забезпечення доступності всіх </w:t>
      </w:r>
      <w:r w:rsidRPr="00EF75DD">
        <w:rPr>
          <w:rFonts w:ascii="Times New Roman" w:eastAsia="Calibri" w:hAnsi="Times New Roman" w:cs="Times New Roman"/>
          <w:bCs/>
          <w:sz w:val="28"/>
          <w:szCs w:val="28"/>
        </w:rPr>
        <w:lastRenderedPageBreak/>
        <w:t>засобів і послуг. Це може включати навчання мові жестів, допомогу в інвалідному візку або пристосування до дієтичних обмежень.</w:t>
      </w:r>
    </w:p>
    <w:p w:rsidR="00EF75DD" w:rsidRDefault="00EF75DD" w:rsidP="00F02423">
      <w:pPr>
        <w:spacing w:after="0" w:line="36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А</w:t>
      </w:r>
      <w:r w:rsidRPr="00EF75DD">
        <w:rPr>
          <w:rFonts w:ascii="Times New Roman" w:eastAsia="Calibri" w:hAnsi="Times New Roman" w:cs="Times New Roman"/>
          <w:bCs/>
          <w:sz w:val="28"/>
          <w:szCs w:val="28"/>
        </w:rPr>
        <w:t>кцентування уваги на навчанні персоналу та обслуговуванні людей з обмеженими можливостями сприяє різноманітності та включенню в індустрію гостинності. Сприяючи інклюзивному робочому середовищу, готелі та ресторани можуть залучати й утримувати різноманітний пул талановитих працівників, ще більше збагачуючи загальний досвід гостей.</w:t>
      </w:r>
    </w:p>
    <w:p w:rsidR="00EF75DD" w:rsidRDefault="00EF75DD" w:rsidP="00F02423">
      <w:pPr>
        <w:spacing w:after="0" w:line="360" w:lineRule="auto"/>
        <w:ind w:firstLine="709"/>
        <w:jc w:val="both"/>
        <w:rPr>
          <w:rFonts w:ascii="Times New Roman" w:eastAsia="Calibri" w:hAnsi="Times New Roman" w:cs="Times New Roman"/>
          <w:bCs/>
          <w:sz w:val="28"/>
          <w:szCs w:val="28"/>
        </w:rPr>
      </w:pPr>
      <w:r w:rsidRPr="00EF75DD">
        <w:rPr>
          <w:rFonts w:ascii="Times New Roman" w:eastAsia="Calibri" w:hAnsi="Times New Roman" w:cs="Times New Roman"/>
          <w:bCs/>
          <w:sz w:val="28"/>
          <w:szCs w:val="28"/>
        </w:rPr>
        <w:t>Підсумовуючи, інвестування в навчання персоналу та обслуговування людей з обмеженими можливостями є не лише юридичною вимогою, а й стратегічним бізнес-рішенням. Це дозволяє готелям і ресторанам забезпечувати винятковий досвід клієнтів, залучати ширшу клієнтську базу та створювати позитивний імідж бренду. Крім того, це сприяє досягненню загальної мети створення інклюзивної та гостинної індустрії гостинності для всіх людей.</w:t>
      </w:r>
    </w:p>
    <w:p w:rsidR="0083473B" w:rsidRDefault="0083473B" w:rsidP="00F02423">
      <w:pPr>
        <w:spacing w:after="0" w:line="360" w:lineRule="auto"/>
        <w:ind w:firstLine="709"/>
        <w:jc w:val="both"/>
        <w:rPr>
          <w:rFonts w:ascii="Times New Roman" w:eastAsia="Calibri" w:hAnsi="Times New Roman" w:cs="Times New Roman"/>
          <w:bCs/>
          <w:sz w:val="28"/>
          <w:szCs w:val="28"/>
        </w:rPr>
      </w:pPr>
    </w:p>
    <w:p w:rsidR="0083473B" w:rsidRDefault="0083473B" w:rsidP="00F02423">
      <w:pPr>
        <w:spacing w:after="0" w:line="360" w:lineRule="auto"/>
        <w:ind w:firstLine="709"/>
        <w:jc w:val="both"/>
        <w:rPr>
          <w:rFonts w:ascii="Times New Roman" w:eastAsia="Calibri" w:hAnsi="Times New Roman" w:cs="Times New Roman"/>
          <w:b/>
          <w:bCs/>
          <w:sz w:val="28"/>
          <w:szCs w:val="28"/>
        </w:rPr>
      </w:pPr>
      <w:r w:rsidRPr="0083473B">
        <w:rPr>
          <w:rFonts w:ascii="Times New Roman" w:eastAsia="Calibri" w:hAnsi="Times New Roman" w:cs="Times New Roman"/>
          <w:b/>
          <w:bCs/>
          <w:sz w:val="28"/>
          <w:szCs w:val="28"/>
        </w:rPr>
        <w:t>1.2. Законодавча база та нормативно-правові акти</w:t>
      </w:r>
    </w:p>
    <w:p w:rsidR="00E15AF5" w:rsidRDefault="00E15AF5" w:rsidP="00F02423">
      <w:pPr>
        <w:spacing w:after="0" w:line="360" w:lineRule="auto"/>
        <w:ind w:firstLine="709"/>
        <w:jc w:val="both"/>
        <w:rPr>
          <w:rFonts w:ascii="Times New Roman" w:eastAsia="Calibri" w:hAnsi="Times New Roman" w:cs="Times New Roman"/>
          <w:bCs/>
          <w:sz w:val="28"/>
          <w:szCs w:val="28"/>
        </w:rPr>
      </w:pPr>
    </w:p>
    <w:p w:rsidR="00A1621F" w:rsidRPr="00A1621F" w:rsidRDefault="00A1621F" w:rsidP="00F02423">
      <w:pPr>
        <w:spacing w:after="0" w:line="360" w:lineRule="auto"/>
        <w:ind w:firstLine="709"/>
        <w:jc w:val="both"/>
        <w:rPr>
          <w:rFonts w:ascii="Times New Roman" w:eastAsia="Calibri" w:hAnsi="Times New Roman" w:cs="Times New Roman"/>
          <w:bCs/>
          <w:sz w:val="28"/>
          <w:szCs w:val="28"/>
        </w:rPr>
      </w:pPr>
      <w:r w:rsidRPr="00A1621F">
        <w:rPr>
          <w:rFonts w:ascii="Times New Roman" w:eastAsia="Calibri" w:hAnsi="Times New Roman" w:cs="Times New Roman"/>
          <w:bCs/>
          <w:sz w:val="28"/>
          <w:szCs w:val="28"/>
        </w:rPr>
        <w:t>Конституція України 1996 року проголосила Україну демократичною і соціальною державою.</w:t>
      </w:r>
      <w:r w:rsidRPr="00A1621F">
        <w:rPr>
          <w:rFonts w:ascii="Times New Roman" w:eastAsia="Calibri" w:hAnsi="Times New Roman" w:cs="Times New Roman"/>
          <w:bCs/>
          <w:sz w:val="28"/>
          <w:szCs w:val="28"/>
          <w:lang w:val="ru-RU"/>
        </w:rPr>
        <w:t xml:space="preserve"> </w:t>
      </w:r>
      <w:r w:rsidRPr="00A1621F">
        <w:rPr>
          <w:rFonts w:ascii="Times New Roman" w:eastAsia="Calibri" w:hAnsi="Times New Roman" w:cs="Times New Roman"/>
          <w:bCs/>
          <w:sz w:val="28"/>
          <w:szCs w:val="28"/>
        </w:rPr>
        <w:t>Вона є державою, в якій людина, її життя, здоров'я, честь, гідність, недоторканність і безпека визнаються найвищою соціальною цінністю.</w:t>
      </w:r>
      <w:r w:rsidRPr="00A1621F">
        <w:rPr>
          <w:rFonts w:ascii="Times New Roman" w:eastAsia="Calibri" w:hAnsi="Times New Roman" w:cs="Times New Roman"/>
          <w:bCs/>
          <w:sz w:val="28"/>
          <w:szCs w:val="28"/>
          <w:lang w:val="ru-RU"/>
        </w:rPr>
        <w:t xml:space="preserve"> </w:t>
      </w:r>
      <w:r w:rsidRPr="00A1621F">
        <w:rPr>
          <w:rFonts w:ascii="Times New Roman" w:eastAsia="Calibri" w:hAnsi="Times New Roman" w:cs="Times New Roman"/>
          <w:bCs/>
          <w:sz w:val="28"/>
          <w:szCs w:val="28"/>
        </w:rPr>
        <w:t>Невідчужуваність і безпека визнаються найвищими соціальними цінностями.</w:t>
      </w:r>
    </w:p>
    <w:p w:rsidR="00A1621F" w:rsidRPr="00A1621F" w:rsidRDefault="00A1621F" w:rsidP="00F02423">
      <w:pPr>
        <w:spacing w:after="0" w:line="360" w:lineRule="auto"/>
        <w:ind w:firstLine="709"/>
        <w:jc w:val="both"/>
        <w:rPr>
          <w:rFonts w:ascii="Times New Roman" w:eastAsia="Calibri" w:hAnsi="Times New Roman" w:cs="Times New Roman"/>
          <w:bCs/>
          <w:sz w:val="28"/>
          <w:szCs w:val="28"/>
        </w:rPr>
      </w:pPr>
      <w:r w:rsidRPr="00A1621F">
        <w:rPr>
          <w:rFonts w:ascii="Times New Roman" w:eastAsia="Calibri" w:hAnsi="Times New Roman" w:cs="Times New Roman"/>
          <w:bCs/>
          <w:sz w:val="28"/>
          <w:szCs w:val="28"/>
        </w:rPr>
        <w:t>Держава виступає гарантом і захисником інтересів, прав і свобод однієї або декількох соціальних груп.</w:t>
      </w:r>
      <w:r w:rsidRPr="00A1621F">
        <w:rPr>
          <w:rFonts w:ascii="Times New Roman" w:eastAsia="Calibri" w:hAnsi="Times New Roman" w:cs="Times New Roman"/>
          <w:bCs/>
          <w:sz w:val="28"/>
          <w:szCs w:val="28"/>
          <w:lang w:val="ru-RU"/>
        </w:rPr>
        <w:t xml:space="preserve"> </w:t>
      </w:r>
      <w:r w:rsidRPr="00A1621F">
        <w:rPr>
          <w:rFonts w:ascii="Times New Roman" w:eastAsia="Calibri" w:hAnsi="Times New Roman" w:cs="Times New Roman"/>
          <w:bCs/>
          <w:sz w:val="28"/>
          <w:szCs w:val="28"/>
        </w:rPr>
        <w:t>Але вона також гарантує і захищає інтереси, права і свободи всіх членів суспільства, в тому чи</w:t>
      </w:r>
      <w:r>
        <w:rPr>
          <w:rFonts w:ascii="Times New Roman" w:eastAsia="Calibri" w:hAnsi="Times New Roman" w:cs="Times New Roman"/>
          <w:bCs/>
          <w:sz w:val="28"/>
          <w:szCs w:val="28"/>
        </w:rPr>
        <w:t>с</w:t>
      </w:r>
      <w:r w:rsidR="00BD04E1">
        <w:rPr>
          <w:rFonts w:ascii="Times New Roman" w:eastAsia="Calibri" w:hAnsi="Times New Roman" w:cs="Times New Roman"/>
          <w:bCs/>
          <w:sz w:val="28"/>
          <w:szCs w:val="28"/>
        </w:rPr>
        <w:t>лі осіб з інвалідністю [</w:t>
      </w:r>
      <w:r w:rsidR="00F337BD">
        <w:rPr>
          <w:rFonts w:ascii="Times New Roman" w:eastAsia="Calibri" w:hAnsi="Times New Roman" w:cs="Times New Roman"/>
          <w:bCs/>
          <w:sz w:val="28"/>
          <w:szCs w:val="28"/>
        </w:rPr>
        <w:t>5</w:t>
      </w:r>
      <w:r w:rsidR="00BD04E1" w:rsidRPr="00BD04E1">
        <w:rPr>
          <w:rFonts w:ascii="Times New Roman" w:eastAsia="Calibri" w:hAnsi="Times New Roman" w:cs="Times New Roman"/>
          <w:bCs/>
          <w:sz w:val="28"/>
          <w:szCs w:val="28"/>
        </w:rPr>
        <w:t>].</w:t>
      </w:r>
    </w:p>
    <w:p w:rsidR="00A1621F" w:rsidRPr="00A1621F" w:rsidRDefault="00A1621F" w:rsidP="00F02423">
      <w:pPr>
        <w:spacing w:after="0" w:line="360" w:lineRule="auto"/>
        <w:ind w:firstLine="709"/>
        <w:jc w:val="both"/>
        <w:rPr>
          <w:rFonts w:ascii="Times New Roman" w:eastAsia="Calibri" w:hAnsi="Times New Roman" w:cs="Times New Roman"/>
          <w:bCs/>
          <w:sz w:val="28"/>
          <w:szCs w:val="28"/>
        </w:rPr>
      </w:pPr>
      <w:r w:rsidRPr="00A1621F">
        <w:rPr>
          <w:rFonts w:ascii="Times New Roman" w:eastAsia="Calibri" w:hAnsi="Times New Roman" w:cs="Times New Roman"/>
          <w:bCs/>
          <w:sz w:val="28"/>
          <w:szCs w:val="28"/>
        </w:rPr>
        <w:t>Міжнародна спільнота робить висновки про соціальний характер держави на основі її ставлення до людей з інвалідністю.</w:t>
      </w:r>
      <w:r>
        <w:rPr>
          <w:rFonts w:ascii="Times New Roman" w:eastAsia="Calibri" w:hAnsi="Times New Roman" w:cs="Times New Roman"/>
          <w:bCs/>
          <w:sz w:val="28"/>
          <w:szCs w:val="28"/>
        </w:rPr>
        <w:t xml:space="preserve"> Д</w:t>
      </w:r>
      <w:r w:rsidRPr="00A1621F">
        <w:rPr>
          <w:rFonts w:ascii="Times New Roman" w:eastAsia="Calibri" w:hAnsi="Times New Roman" w:cs="Times New Roman"/>
          <w:bCs/>
          <w:sz w:val="28"/>
          <w:szCs w:val="28"/>
        </w:rPr>
        <w:t>освід свідчить, що</w:t>
      </w:r>
      <w:r w:rsidR="00BD04E1">
        <w:rPr>
          <w:rFonts w:ascii="Times New Roman" w:eastAsia="Calibri" w:hAnsi="Times New Roman" w:cs="Times New Roman"/>
          <w:bCs/>
          <w:sz w:val="28"/>
          <w:szCs w:val="28"/>
        </w:rPr>
        <w:t xml:space="preserve"> функцією </w:t>
      </w:r>
      <w:r w:rsidRPr="00A1621F">
        <w:rPr>
          <w:rFonts w:ascii="Times New Roman" w:eastAsia="Calibri" w:hAnsi="Times New Roman" w:cs="Times New Roman"/>
          <w:bCs/>
          <w:sz w:val="28"/>
          <w:szCs w:val="28"/>
        </w:rPr>
        <w:t>соціальної політики держави щодо осіб з інвалідністю</w:t>
      </w:r>
      <w:r w:rsidR="00BD04E1">
        <w:rPr>
          <w:rFonts w:ascii="Times New Roman" w:eastAsia="Calibri" w:hAnsi="Times New Roman" w:cs="Times New Roman"/>
          <w:bCs/>
          <w:sz w:val="28"/>
          <w:szCs w:val="28"/>
        </w:rPr>
        <w:t xml:space="preserve"> є з</w:t>
      </w:r>
      <w:r w:rsidRPr="00A1621F">
        <w:rPr>
          <w:rFonts w:ascii="Times New Roman" w:eastAsia="Calibri" w:hAnsi="Times New Roman" w:cs="Times New Roman"/>
          <w:bCs/>
          <w:sz w:val="28"/>
          <w:szCs w:val="28"/>
        </w:rPr>
        <w:t>абезпечити доступ до людей з інвалідністю, щоб вони могли реалізовувати свої права.</w:t>
      </w:r>
    </w:p>
    <w:p w:rsidR="00A1621F" w:rsidRDefault="00A1621F" w:rsidP="00F02423">
      <w:pPr>
        <w:spacing w:after="0" w:line="360" w:lineRule="auto"/>
        <w:ind w:firstLine="709"/>
        <w:jc w:val="both"/>
        <w:rPr>
          <w:rFonts w:ascii="Times New Roman" w:eastAsia="Calibri" w:hAnsi="Times New Roman" w:cs="Times New Roman"/>
          <w:bCs/>
          <w:sz w:val="28"/>
          <w:szCs w:val="28"/>
        </w:rPr>
      </w:pPr>
      <w:r w:rsidRPr="00A1621F">
        <w:rPr>
          <w:rFonts w:ascii="Times New Roman" w:eastAsia="Calibri" w:hAnsi="Times New Roman" w:cs="Times New Roman"/>
          <w:bCs/>
          <w:sz w:val="28"/>
          <w:szCs w:val="28"/>
        </w:rPr>
        <w:lastRenderedPageBreak/>
        <w:t>Надати їм можливість реалізовувати свої громадянські права, такі як право на освіту, право на працю та</w:t>
      </w:r>
      <w:r w:rsidR="00BD04E1">
        <w:rPr>
          <w:rFonts w:ascii="Times New Roman" w:eastAsia="Calibri" w:hAnsi="Times New Roman" w:cs="Times New Roman"/>
          <w:bCs/>
          <w:sz w:val="28"/>
          <w:szCs w:val="28"/>
        </w:rPr>
        <w:t xml:space="preserve"> право на комфортний відпочинок. Зокрема і в різносторонніх закладах харчування та розміщення.</w:t>
      </w:r>
    </w:p>
    <w:p w:rsidR="006309FF" w:rsidRDefault="006309FF" w:rsidP="00F02423">
      <w:pPr>
        <w:spacing w:after="0" w:line="360" w:lineRule="auto"/>
        <w:ind w:firstLine="709"/>
        <w:jc w:val="both"/>
        <w:rPr>
          <w:rFonts w:ascii="Times New Roman" w:eastAsia="Calibri" w:hAnsi="Times New Roman" w:cs="Times New Roman"/>
          <w:bCs/>
          <w:sz w:val="28"/>
          <w:szCs w:val="28"/>
        </w:rPr>
      </w:pPr>
      <w:r w:rsidRPr="006309FF">
        <w:rPr>
          <w:rFonts w:ascii="Times New Roman" w:eastAsia="Calibri" w:hAnsi="Times New Roman" w:cs="Times New Roman"/>
          <w:bCs/>
          <w:sz w:val="28"/>
          <w:szCs w:val="28"/>
        </w:rPr>
        <w:t>В Україні особливості надання готельних послуг клієнтам з обмеженими можливостями регулюються рядом законодавчих актів та нормативно-правових актів.</w:t>
      </w:r>
      <w:r w:rsidR="005B72C1">
        <w:rPr>
          <w:rFonts w:ascii="Times New Roman" w:eastAsia="Calibri" w:hAnsi="Times New Roman" w:cs="Times New Roman"/>
          <w:bCs/>
          <w:sz w:val="28"/>
          <w:szCs w:val="28"/>
        </w:rPr>
        <w:t xml:space="preserve"> </w:t>
      </w:r>
    </w:p>
    <w:p w:rsidR="005B72C1" w:rsidRDefault="005B72C1" w:rsidP="00F02423">
      <w:pPr>
        <w:spacing w:after="0" w:line="360" w:lineRule="auto"/>
        <w:ind w:firstLine="709"/>
        <w:jc w:val="both"/>
        <w:rPr>
          <w:rFonts w:ascii="Times New Roman" w:eastAsia="Calibri" w:hAnsi="Times New Roman" w:cs="Times New Roman"/>
          <w:bCs/>
          <w:sz w:val="28"/>
          <w:szCs w:val="28"/>
        </w:rPr>
      </w:pPr>
      <w:r w:rsidRPr="005B72C1">
        <w:rPr>
          <w:rFonts w:ascii="Times New Roman" w:eastAsia="Calibri" w:hAnsi="Times New Roman" w:cs="Times New Roman"/>
          <w:bCs/>
          <w:sz w:val="28"/>
          <w:szCs w:val="28"/>
        </w:rPr>
        <w:t xml:space="preserve">Закон України </w:t>
      </w:r>
      <w:r w:rsidR="00BA0829">
        <w:rPr>
          <w:rFonts w:ascii="Times New Roman" w:eastAsia="Calibri" w:hAnsi="Times New Roman" w:cs="Times New Roman"/>
          <w:bCs/>
          <w:sz w:val="28"/>
          <w:szCs w:val="28"/>
        </w:rPr>
        <w:t>«</w:t>
      </w:r>
      <w:r w:rsidRPr="005B72C1">
        <w:rPr>
          <w:rFonts w:ascii="Times New Roman" w:eastAsia="Calibri" w:hAnsi="Times New Roman" w:cs="Times New Roman"/>
          <w:bCs/>
          <w:sz w:val="28"/>
          <w:szCs w:val="28"/>
        </w:rPr>
        <w:t>Про основи туристичної діяльності</w:t>
      </w:r>
      <w:r w:rsidR="00BA0829">
        <w:rPr>
          <w:rFonts w:ascii="Times New Roman" w:eastAsia="Calibri" w:hAnsi="Times New Roman" w:cs="Times New Roman"/>
          <w:bCs/>
          <w:sz w:val="28"/>
          <w:szCs w:val="28"/>
        </w:rPr>
        <w:t>»</w:t>
      </w:r>
      <w:r w:rsidRPr="005B72C1">
        <w:rPr>
          <w:rFonts w:ascii="Times New Roman" w:eastAsia="Calibri" w:hAnsi="Times New Roman" w:cs="Times New Roman"/>
          <w:bCs/>
          <w:sz w:val="28"/>
          <w:szCs w:val="28"/>
        </w:rPr>
        <w:t xml:space="preserve"> від 15 липня 19</w:t>
      </w:r>
      <w:r>
        <w:rPr>
          <w:rFonts w:ascii="Times New Roman" w:eastAsia="Calibri" w:hAnsi="Times New Roman" w:cs="Times New Roman"/>
          <w:bCs/>
          <w:sz w:val="28"/>
          <w:szCs w:val="28"/>
        </w:rPr>
        <w:t>95 року № 324/95-ВР</w:t>
      </w:r>
      <w:r w:rsidR="00BD04E1">
        <w:rPr>
          <w:rFonts w:ascii="Times New Roman" w:eastAsia="Calibri" w:hAnsi="Times New Roman" w:cs="Times New Roman"/>
          <w:bCs/>
          <w:sz w:val="28"/>
          <w:szCs w:val="28"/>
        </w:rPr>
        <w:t xml:space="preserve"> [</w:t>
      </w:r>
      <w:r w:rsidR="00F337BD">
        <w:rPr>
          <w:rFonts w:ascii="Times New Roman" w:eastAsia="Calibri" w:hAnsi="Times New Roman" w:cs="Times New Roman"/>
          <w:bCs/>
          <w:sz w:val="28"/>
          <w:szCs w:val="28"/>
        </w:rPr>
        <w:t>7</w:t>
      </w:r>
      <w:r w:rsidR="00BD04E1">
        <w:rPr>
          <w:rFonts w:ascii="Times New Roman" w:eastAsia="Calibri" w:hAnsi="Times New Roman" w:cs="Times New Roman"/>
          <w:bCs/>
          <w:sz w:val="28"/>
          <w:szCs w:val="28"/>
        </w:rPr>
        <w:t>]</w:t>
      </w:r>
      <w:r>
        <w:rPr>
          <w:rFonts w:ascii="Times New Roman" w:eastAsia="Calibri" w:hAnsi="Times New Roman" w:cs="Times New Roman"/>
          <w:bCs/>
          <w:sz w:val="28"/>
          <w:szCs w:val="28"/>
        </w:rPr>
        <w:t xml:space="preserve">. </w:t>
      </w:r>
      <w:r w:rsidRPr="005B72C1">
        <w:rPr>
          <w:rFonts w:ascii="Times New Roman" w:eastAsia="Calibri" w:hAnsi="Times New Roman" w:cs="Times New Roman"/>
          <w:bCs/>
          <w:sz w:val="28"/>
          <w:szCs w:val="28"/>
        </w:rPr>
        <w:t>Закон визначає загальні принципи надання туристичних послуг, включаючи готельну сферу, і передбачає забезпечення рівних прав та можливостей для всіх туристів, включаючи осіб з обмеженими можливостями.</w:t>
      </w:r>
    </w:p>
    <w:p w:rsidR="005B72C1" w:rsidRDefault="005B72C1" w:rsidP="00F02423">
      <w:pPr>
        <w:spacing w:after="0" w:line="360" w:lineRule="auto"/>
        <w:ind w:firstLine="709"/>
        <w:jc w:val="both"/>
        <w:rPr>
          <w:rFonts w:ascii="Times New Roman" w:eastAsia="Calibri" w:hAnsi="Times New Roman" w:cs="Times New Roman"/>
          <w:bCs/>
          <w:sz w:val="28"/>
          <w:szCs w:val="28"/>
        </w:rPr>
      </w:pPr>
      <w:r w:rsidRPr="005B72C1">
        <w:rPr>
          <w:rFonts w:ascii="Times New Roman" w:eastAsia="Calibri" w:hAnsi="Times New Roman" w:cs="Times New Roman"/>
          <w:bCs/>
          <w:sz w:val="28"/>
          <w:szCs w:val="28"/>
        </w:rPr>
        <w:t xml:space="preserve">Національні будівельні норми та правила </w:t>
      </w:r>
      <w:r w:rsidR="00DF6E10">
        <w:rPr>
          <w:rFonts w:ascii="Times New Roman" w:eastAsia="Calibri" w:hAnsi="Times New Roman" w:cs="Times New Roman"/>
          <w:bCs/>
          <w:sz w:val="28"/>
          <w:szCs w:val="28"/>
        </w:rPr>
        <w:t>«</w:t>
      </w:r>
      <w:proofErr w:type="spellStart"/>
      <w:r w:rsidRPr="005B72C1">
        <w:rPr>
          <w:rFonts w:ascii="Times New Roman" w:eastAsia="Calibri" w:hAnsi="Times New Roman" w:cs="Times New Roman"/>
          <w:bCs/>
          <w:sz w:val="28"/>
          <w:szCs w:val="28"/>
        </w:rPr>
        <w:t>Безбар</w:t>
      </w:r>
      <w:r>
        <w:rPr>
          <w:rFonts w:ascii="Times New Roman" w:eastAsia="Calibri" w:hAnsi="Times New Roman" w:cs="Times New Roman"/>
          <w:bCs/>
          <w:sz w:val="28"/>
          <w:szCs w:val="28"/>
        </w:rPr>
        <w:t>'єрність</w:t>
      </w:r>
      <w:proofErr w:type="spellEnd"/>
      <w:r>
        <w:rPr>
          <w:rFonts w:ascii="Times New Roman" w:eastAsia="Calibri" w:hAnsi="Times New Roman" w:cs="Times New Roman"/>
          <w:bCs/>
          <w:sz w:val="28"/>
          <w:szCs w:val="28"/>
        </w:rPr>
        <w:t xml:space="preserve"> об'єктів будівництва</w:t>
      </w:r>
      <w:r w:rsidR="007A41EC">
        <w:rPr>
          <w:rFonts w:ascii="Times New Roman" w:eastAsia="Calibri" w:hAnsi="Times New Roman" w:cs="Times New Roman"/>
          <w:bCs/>
          <w:sz w:val="28"/>
          <w:szCs w:val="28"/>
        </w:rPr>
        <w:t>»</w:t>
      </w:r>
      <w:r>
        <w:rPr>
          <w:rFonts w:ascii="Times New Roman" w:eastAsia="Calibri" w:hAnsi="Times New Roman" w:cs="Times New Roman"/>
          <w:bCs/>
          <w:sz w:val="28"/>
          <w:szCs w:val="28"/>
        </w:rPr>
        <w:t xml:space="preserve">. </w:t>
      </w:r>
      <w:r w:rsidRPr="005B72C1">
        <w:rPr>
          <w:rFonts w:ascii="Times New Roman" w:eastAsia="Calibri" w:hAnsi="Times New Roman" w:cs="Times New Roman"/>
          <w:bCs/>
          <w:sz w:val="28"/>
          <w:szCs w:val="28"/>
        </w:rPr>
        <w:t>Ці норми встановлюють вимоги до фізичної доступності будівель та споруд, включаючи готелі. Вони визначають параметри, розміри та характеристики елементів будівель, що повинні бути безперешкодними для осіб з обмеженими можливостями.</w:t>
      </w:r>
    </w:p>
    <w:p w:rsidR="005B72C1" w:rsidRDefault="005B72C1" w:rsidP="00F02423">
      <w:pPr>
        <w:spacing w:after="0" w:line="360" w:lineRule="auto"/>
        <w:ind w:firstLine="709"/>
        <w:jc w:val="both"/>
        <w:rPr>
          <w:rFonts w:ascii="Times New Roman" w:eastAsia="Calibri" w:hAnsi="Times New Roman" w:cs="Times New Roman"/>
          <w:bCs/>
          <w:sz w:val="28"/>
          <w:szCs w:val="28"/>
        </w:rPr>
      </w:pPr>
      <w:r w:rsidRPr="005B72C1">
        <w:rPr>
          <w:rFonts w:ascii="Times New Roman" w:eastAsia="Calibri" w:hAnsi="Times New Roman" w:cs="Times New Roman"/>
          <w:bCs/>
          <w:sz w:val="28"/>
          <w:szCs w:val="28"/>
        </w:rPr>
        <w:t xml:space="preserve">Закон України </w:t>
      </w:r>
      <w:r w:rsidR="00BA0829">
        <w:rPr>
          <w:rFonts w:ascii="Times New Roman" w:eastAsia="Calibri" w:hAnsi="Times New Roman" w:cs="Times New Roman"/>
          <w:bCs/>
          <w:sz w:val="28"/>
          <w:szCs w:val="28"/>
        </w:rPr>
        <w:t>«</w:t>
      </w:r>
      <w:r w:rsidRPr="005B72C1">
        <w:rPr>
          <w:rFonts w:ascii="Times New Roman" w:eastAsia="Calibri" w:hAnsi="Times New Roman" w:cs="Times New Roman"/>
          <w:bCs/>
          <w:sz w:val="28"/>
          <w:szCs w:val="28"/>
        </w:rPr>
        <w:t>Про соціальну реабілітацію та підтримку осіб з інвалідністю</w:t>
      </w:r>
      <w:r w:rsidR="00BA0829">
        <w:rPr>
          <w:rFonts w:ascii="Times New Roman" w:eastAsia="Calibri" w:hAnsi="Times New Roman" w:cs="Times New Roman"/>
          <w:bCs/>
          <w:sz w:val="28"/>
          <w:szCs w:val="28"/>
        </w:rPr>
        <w:t>»</w:t>
      </w:r>
      <w:r w:rsidRPr="005B72C1">
        <w:rPr>
          <w:rFonts w:ascii="Times New Roman" w:eastAsia="Calibri" w:hAnsi="Times New Roman" w:cs="Times New Roman"/>
          <w:bCs/>
          <w:sz w:val="28"/>
          <w:szCs w:val="28"/>
        </w:rPr>
        <w:t xml:space="preserve"> ві</w:t>
      </w:r>
      <w:r>
        <w:rPr>
          <w:rFonts w:ascii="Times New Roman" w:eastAsia="Calibri" w:hAnsi="Times New Roman" w:cs="Times New Roman"/>
          <w:bCs/>
          <w:sz w:val="28"/>
          <w:szCs w:val="28"/>
        </w:rPr>
        <w:t>д 12 вересня 1991 року № 875-12.</w:t>
      </w:r>
      <w:r w:rsidRPr="005B72C1">
        <w:rPr>
          <w:rFonts w:ascii="Times New Roman" w:eastAsia="Calibri" w:hAnsi="Times New Roman" w:cs="Times New Roman"/>
          <w:bCs/>
          <w:sz w:val="28"/>
          <w:szCs w:val="28"/>
        </w:rPr>
        <w:t xml:space="preserve"> Цей закон визначає права та соціальні гарантії для осіб з інвалідністю, включаючи їхнє право на доступ до готельних по</w:t>
      </w:r>
      <w:r w:rsidR="00BD04E1">
        <w:rPr>
          <w:rFonts w:ascii="Times New Roman" w:eastAsia="Calibri" w:hAnsi="Times New Roman" w:cs="Times New Roman"/>
          <w:bCs/>
          <w:sz w:val="28"/>
          <w:szCs w:val="28"/>
        </w:rPr>
        <w:t>слуг та інших громадських місць [</w:t>
      </w:r>
      <w:r w:rsidR="004B77A6">
        <w:rPr>
          <w:rFonts w:ascii="Times New Roman" w:eastAsia="Calibri" w:hAnsi="Times New Roman" w:cs="Times New Roman"/>
          <w:bCs/>
          <w:sz w:val="28"/>
          <w:szCs w:val="28"/>
        </w:rPr>
        <w:t>4</w:t>
      </w:r>
      <w:r w:rsidR="00BD04E1" w:rsidRPr="00BD04E1">
        <w:rPr>
          <w:rFonts w:ascii="Times New Roman" w:eastAsia="Calibri" w:hAnsi="Times New Roman" w:cs="Times New Roman"/>
          <w:bCs/>
          <w:sz w:val="28"/>
          <w:szCs w:val="28"/>
        </w:rPr>
        <w:t>].</w:t>
      </w:r>
    </w:p>
    <w:p w:rsidR="005B72C1" w:rsidRDefault="005B72C1" w:rsidP="00F02423">
      <w:pPr>
        <w:spacing w:after="0" w:line="360" w:lineRule="auto"/>
        <w:ind w:firstLine="709"/>
        <w:jc w:val="both"/>
        <w:rPr>
          <w:rFonts w:ascii="Times New Roman" w:eastAsia="Calibri" w:hAnsi="Times New Roman" w:cs="Times New Roman"/>
          <w:bCs/>
          <w:sz w:val="28"/>
          <w:szCs w:val="28"/>
        </w:rPr>
      </w:pPr>
      <w:r w:rsidRPr="005B72C1">
        <w:rPr>
          <w:rFonts w:ascii="Times New Roman" w:eastAsia="Calibri" w:hAnsi="Times New Roman" w:cs="Times New Roman"/>
          <w:bCs/>
          <w:sz w:val="28"/>
          <w:szCs w:val="28"/>
        </w:rPr>
        <w:t xml:space="preserve">Державні будівельні норми </w:t>
      </w:r>
      <w:r w:rsidR="0019167F">
        <w:rPr>
          <w:rFonts w:ascii="Times New Roman" w:eastAsia="Calibri" w:hAnsi="Times New Roman" w:cs="Times New Roman"/>
          <w:bCs/>
          <w:sz w:val="28"/>
          <w:szCs w:val="28"/>
        </w:rPr>
        <w:t>«</w:t>
      </w:r>
      <w:r w:rsidRPr="005B72C1">
        <w:rPr>
          <w:rFonts w:ascii="Times New Roman" w:eastAsia="Calibri" w:hAnsi="Times New Roman" w:cs="Times New Roman"/>
          <w:bCs/>
          <w:sz w:val="28"/>
          <w:szCs w:val="28"/>
        </w:rPr>
        <w:t>Доступність для осіб з обмеженими фізичними можливостями. Житлові та</w:t>
      </w:r>
      <w:r>
        <w:rPr>
          <w:rFonts w:ascii="Times New Roman" w:eastAsia="Calibri" w:hAnsi="Times New Roman" w:cs="Times New Roman"/>
          <w:bCs/>
          <w:sz w:val="28"/>
          <w:szCs w:val="28"/>
        </w:rPr>
        <w:t xml:space="preserve"> громадські будівлі та споруди</w:t>
      </w:r>
      <w:r w:rsidR="0019167F">
        <w:rPr>
          <w:rFonts w:ascii="Times New Roman" w:eastAsia="Calibri" w:hAnsi="Times New Roman" w:cs="Times New Roman"/>
          <w:bCs/>
          <w:sz w:val="28"/>
          <w:szCs w:val="28"/>
        </w:rPr>
        <w:t>»</w:t>
      </w:r>
      <w:r>
        <w:rPr>
          <w:rFonts w:ascii="Times New Roman" w:eastAsia="Calibri" w:hAnsi="Times New Roman" w:cs="Times New Roman"/>
          <w:bCs/>
          <w:sz w:val="28"/>
          <w:szCs w:val="28"/>
        </w:rPr>
        <w:t>.</w:t>
      </w:r>
      <w:r w:rsidRPr="005B72C1">
        <w:rPr>
          <w:rFonts w:ascii="Times New Roman" w:eastAsia="Calibri" w:hAnsi="Times New Roman" w:cs="Times New Roman"/>
          <w:bCs/>
          <w:sz w:val="28"/>
          <w:szCs w:val="28"/>
        </w:rPr>
        <w:t xml:space="preserve"> Ці норми визначають вимоги до </w:t>
      </w:r>
      <w:proofErr w:type="spellStart"/>
      <w:r w:rsidRPr="005B72C1">
        <w:rPr>
          <w:rFonts w:ascii="Times New Roman" w:eastAsia="Calibri" w:hAnsi="Times New Roman" w:cs="Times New Roman"/>
          <w:bCs/>
          <w:sz w:val="28"/>
          <w:szCs w:val="28"/>
        </w:rPr>
        <w:t>безбар'єрності</w:t>
      </w:r>
      <w:proofErr w:type="spellEnd"/>
      <w:r w:rsidRPr="005B72C1">
        <w:rPr>
          <w:rFonts w:ascii="Times New Roman" w:eastAsia="Calibri" w:hAnsi="Times New Roman" w:cs="Times New Roman"/>
          <w:bCs/>
          <w:sz w:val="28"/>
          <w:szCs w:val="28"/>
        </w:rPr>
        <w:t xml:space="preserve"> житлових та громадських будівель, включаючи готелі, з урахуванням потреб осіб з обмеженими можливостями.</w:t>
      </w:r>
    </w:p>
    <w:p w:rsidR="00B715D7" w:rsidRDefault="00B715D7" w:rsidP="00F02423">
      <w:pPr>
        <w:spacing w:after="0" w:line="36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Також важливим є в</w:t>
      </w:r>
      <w:r w:rsidRPr="00B715D7">
        <w:rPr>
          <w:rFonts w:ascii="Times New Roman" w:eastAsia="Calibri" w:hAnsi="Times New Roman" w:cs="Times New Roman"/>
          <w:bCs/>
          <w:sz w:val="28"/>
          <w:szCs w:val="28"/>
        </w:rPr>
        <w:t>ведення нових нормативно-правових актів в Україні щодо облаштування готелів та ставлення до людей з обмеженими можливостями</w:t>
      </w:r>
      <w:r>
        <w:rPr>
          <w:rFonts w:ascii="Times New Roman" w:eastAsia="Calibri" w:hAnsi="Times New Roman" w:cs="Times New Roman"/>
          <w:bCs/>
          <w:sz w:val="28"/>
          <w:szCs w:val="28"/>
        </w:rPr>
        <w:t xml:space="preserve">. </w:t>
      </w:r>
    </w:p>
    <w:p w:rsidR="00B715D7" w:rsidRPr="00B715D7" w:rsidRDefault="00B715D7" w:rsidP="00F02423">
      <w:pPr>
        <w:pStyle w:val="a3"/>
        <w:numPr>
          <w:ilvl w:val="0"/>
          <w:numId w:val="26"/>
        </w:numPr>
        <w:tabs>
          <w:tab w:val="left" w:pos="993"/>
        </w:tabs>
        <w:spacing w:after="0" w:line="360" w:lineRule="auto"/>
        <w:ind w:left="0" w:firstLine="709"/>
        <w:jc w:val="both"/>
        <w:rPr>
          <w:rFonts w:ascii="Times New Roman" w:eastAsia="Calibri" w:hAnsi="Times New Roman" w:cs="Times New Roman"/>
          <w:bCs/>
          <w:sz w:val="28"/>
          <w:szCs w:val="28"/>
        </w:rPr>
      </w:pPr>
      <w:r w:rsidRPr="00B715D7">
        <w:rPr>
          <w:rFonts w:ascii="Times New Roman" w:eastAsia="Calibri" w:hAnsi="Times New Roman" w:cs="Times New Roman"/>
          <w:bCs/>
          <w:sz w:val="28"/>
          <w:szCs w:val="28"/>
        </w:rPr>
        <w:t xml:space="preserve">Нові нормативно-правові акти можуть гарантувати, що готелі та інші громадські місця будуть доступними та включатимуть усіх людей, включаючи тих, хто має фізичні, сенсорні або інтелектуальні обмеження. Це сприяє </w:t>
      </w:r>
      <w:r w:rsidRPr="00B715D7">
        <w:rPr>
          <w:rFonts w:ascii="Times New Roman" w:eastAsia="Calibri" w:hAnsi="Times New Roman" w:cs="Times New Roman"/>
          <w:bCs/>
          <w:sz w:val="28"/>
          <w:szCs w:val="28"/>
        </w:rPr>
        <w:lastRenderedPageBreak/>
        <w:t>забезпеченню рівних прав і можливостей для всіх громадян, безперешкодного доступу до готелів та повноцінного використання їх послуг.</w:t>
      </w:r>
    </w:p>
    <w:p w:rsidR="00B715D7" w:rsidRDefault="00B715D7" w:rsidP="00F02423">
      <w:pPr>
        <w:pStyle w:val="a3"/>
        <w:numPr>
          <w:ilvl w:val="0"/>
          <w:numId w:val="26"/>
        </w:numPr>
        <w:tabs>
          <w:tab w:val="left" w:pos="993"/>
        </w:tabs>
        <w:spacing w:after="0" w:line="360" w:lineRule="auto"/>
        <w:ind w:left="0" w:firstLine="709"/>
        <w:jc w:val="both"/>
        <w:rPr>
          <w:rFonts w:ascii="Times New Roman" w:eastAsia="Calibri" w:hAnsi="Times New Roman" w:cs="Times New Roman"/>
          <w:bCs/>
          <w:sz w:val="28"/>
          <w:szCs w:val="28"/>
        </w:rPr>
      </w:pPr>
      <w:r w:rsidRPr="00B715D7">
        <w:rPr>
          <w:rFonts w:ascii="Times New Roman" w:eastAsia="Calibri" w:hAnsi="Times New Roman" w:cs="Times New Roman"/>
          <w:bCs/>
          <w:sz w:val="28"/>
          <w:szCs w:val="28"/>
        </w:rPr>
        <w:t>Готелі, які враховують потреби та інтереси людей з обмеженими можливостями, мають можливість покращити свій імідж та стати більш конкурентоспроможними на ринку. Більшість туристів, включаючи тих, хто має обмежені можливості, шукають готелі, які забезпечують комфортне перебування для всіх гостей. Такі готелі можуть залучати більше клієнтів і отримувати більше прибутку.</w:t>
      </w:r>
    </w:p>
    <w:p w:rsidR="00B715D7" w:rsidRDefault="00B715D7" w:rsidP="00F02423">
      <w:pPr>
        <w:pStyle w:val="a3"/>
        <w:numPr>
          <w:ilvl w:val="0"/>
          <w:numId w:val="26"/>
        </w:numPr>
        <w:tabs>
          <w:tab w:val="left" w:pos="993"/>
        </w:tabs>
        <w:spacing w:after="0" w:line="360" w:lineRule="auto"/>
        <w:ind w:left="0" w:firstLine="709"/>
        <w:jc w:val="both"/>
        <w:rPr>
          <w:rFonts w:ascii="Times New Roman" w:eastAsia="Calibri" w:hAnsi="Times New Roman" w:cs="Times New Roman"/>
          <w:bCs/>
          <w:sz w:val="28"/>
          <w:szCs w:val="28"/>
        </w:rPr>
      </w:pPr>
      <w:r w:rsidRPr="00B715D7">
        <w:rPr>
          <w:rFonts w:ascii="Times New Roman" w:eastAsia="Calibri" w:hAnsi="Times New Roman" w:cs="Times New Roman"/>
          <w:bCs/>
          <w:sz w:val="28"/>
          <w:szCs w:val="28"/>
        </w:rPr>
        <w:t>Введення нових нормативно-правових актів спрямоване на виконання міжнародних стандартів щодо прав людей з обмеженими можливостями. Наприклад, Конвенція ООН про права людей з інвалідністю передбачає забезпечення доступності для всіх, включаючи готелі та громадські місця. Уряд України, введенням нових нормативно-правових актів, демонструє свою відповідальність перед міжнародним співтовариством та своє намір виконувати зобов'язання щодо захисту прав людей з обмеженими можливостями.</w:t>
      </w:r>
    </w:p>
    <w:p w:rsidR="00B715D7" w:rsidRDefault="00B715D7" w:rsidP="00F02423">
      <w:pPr>
        <w:pStyle w:val="a3"/>
        <w:numPr>
          <w:ilvl w:val="0"/>
          <w:numId w:val="26"/>
        </w:numPr>
        <w:tabs>
          <w:tab w:val="left" w:pos="993"/>
        </w:tabs>
        <w:spacing w:after="0" w:line="360" w:lineRule="auto"/>
        <w:ind w:left="0" w:firstLine="709"/>
        <w:jc w:val="both"/>
        <w:rPr>
          <w:rFonts w:ascii="Times New Roman" w:eastAsia="Calibri" w:hAnsi="Times New Roman" w:cs="Times New Roman"/>
          <w:bCs/>
          <w:sz w:val="28"/>
          <w:szCs w:val="28"/>
        </w:rPr>
      </w:pPr>
      <w:r w:rsidRPr="00B715D7">
        <w:rPr>
          <w:rFonts w:ascii="Times New Roman" w:eastAsia="Calibri" w:hAnsi="Times New Roman" w:cs="Times New Roman"/>
          <w:bCs/>
          <w:sz w:val="28"/>
          <w:szCs w:val="28"/>
        </w:rPr>
        <w:t>Підтримка створення доступних готелів може сприяти залученню інвестицій у галузь туризму. Інвестори можуть бачити потенціал у розвитку готельного бізнесу, який враховує потреби та вимоги широкого спектра клієнтів, включаючи людей з обмеженими можливостями. Це може сприяти розвитку туристичної інфраструктури, збільшенню кількості робочих місць та зро</w:t>
      </w:r>
      <w:r>
        <w:rPr>
          <w:rFonts w:ascii="Times New Roman" w:eastAsia="Calibri" w:hAnsi="Times New Roman" w:cs="Times New Roman"/>
          <w:bCs/>
          <w:sz w:val="28"/>
          <w:szCs w:val="28"/>
        </w:rPr>
        <w:t>станню економіки [</w:t>
      </w:r>
      <w:r w:rsidR="004B77A6">
        <w:rPr>
          <w:rFonts w:ascii="Times New Roman" w:eastAsia="Calibri" w:hAnsi="Times New Roman" w:cs="Times New Roman"/>
          <w:bCs/>
          <w:sz w:val="28"/>
          <w:szCs w:val="28"/>
        </w:rPr>
        <w:t>10</w:t>
      </w:r>
      <w:r w:rsidRPr="00B715D7">
        <w:rPr>
          <w:rFonts w:ascii="Times New Roman" w:eastAsia="Calibri" w:hAnsi="Times New Roman" w:cs="Times New Roman"/>
          <w:bCs/>
          <w:sz w:val="28"/>
          <w:szCs w:val="28"/>
        </w:rPr>
        <w:t>].</w:t>
      </w:r>
    </w:p>
    <w:p w:rsidR="00B715D7" w:rsidRPr="00B715D7" w:rsidRDefault="00B715D7" w:rsidP="00F02423">
      <w:pPr>
        <w:spacing w:after="0" w:line="360" w:lineRule="auto"/>
        <w:ind w:firstLine="709"/>
        <w:jc w:val="both"/>
        <w:rPr>
          <w:rFonts w:ascii="Times New Roman" w:eastAsia="Calibri" w:hAnsi="Times New Roman" w:cs="Times New Roman"/>
          <w:bCs/>
          <w:sz w:val="28"/>
          <w:szCs w:val="28"/>
        </w:rPr>
      </w:pPr>
      <w:r w:rsidRPr="00B715D7">
        <w:rPr>
          <w:rFonts w:ascii="Times New Roman" w:eastAsia="Calibri" w:hAnsi="Times New Roman" w:cs="Times New Roman"/>
          <w:bCs/>
          <w:sz w:val="28"/>
          <w:szCs w:val="28"/>
        </w:rPr>
        <w:t>Отже, введення нових нормативно-правових актів в Україні для облаштування готелів та ставлення до людей з обмеженими можливостями має важливе значення для забезпечення рівних прав, покращення іміджу, виконання міжнародних стандартів та залучення інвестицій у туристичну галузь країни.</w:t>
      </w:r>
    </w:p>
    <w:bookmarkEnd w:id="0"/>
    <w:p w:rsidR="002117F5" w:rsidRDefault="002117F5" w:rsidP="00F02423">
      <w:pPr>
        <w:ind w:left="360"/>
      </w:pPr>
    </w:p>
    <w:p w:rsidR="002117F5" w:rsidRDefault="002117F5" w:rsidP="00F02423">
      <w:pPr>
        <w:ind w:left="360"/>
      </w:pPr>
    </w:p>
    <w:p w:rsidR="002117F5" w:rsidRDefault="002117F5" w:rsidP="00F02423">
      <w:pPr>
        <w:ind w:left="360"/>
      </w:pPr>
    </w:p>
    <w:p w:rsidR="00291323" w:rsidRDefault="00291323" w:rsidP="00F02423"/>
    <w:p w:rsidR="00291323" w:rsidRDefault="00291323" w:rsidP="00F02423"/>
    <w:p w:rsidR="00E15AF5" w:rsidRDefault="00E15AF5" w:rsidP="00F02423">
      <w:r>
        <w:br w:type="page"/>
      </w:r>
    </w:p>
    <w:p w:rsidR="00E15AF5" w:rsidRPr="00C81F56" w:rsidRDefault="00E15AF5" w:rsidP="00F02423">
      <w:pPr>
        <w:spacing w:after="0" w:line="360" w:lineRule="auto"/>
        <w:jc w:val="center"/>
        <w:rPr>
          <w:rFonts w:ascii="Times New Roman" w:eastAsia="Calibri" w:hAnsi="Times New Roman" w:cs="Times New Roman"/>
          <w:b/>
          <w:bCs/>
          <w:sz w:val="28"/>
          <w:szCs w:val="28"/>
        </w:rPr>
      </w:pPr>
      <w:r w:rsidRPr="00C81F56">
        <w:rPr>
          <w:rFonts w:ascii="Times New Roman" w:eastAsia="Calibri" w:hAnsi="Times New Roman" w:cs="Times New Roman"/>
          <w:b/>
          <w:bCs/>
          <w:sz w:val="28"/>
          <w:szCs w:val="28"/>
        </w:rPr>
        <w:lastRenderedPageBreak/>
        <w:t xml:space="preserve">РОЗДІЛ 2. АНАЛІЗ ПОТРЕБ КЛІЄНТІВ З ОБМЕЖЕНИМИ МОЖЛИВОСТЯМИ В ГОТЕЛЬНИХ ПОСЛУГАХ НА ПРИКЛАДІ ГОТЕЛЮ </w:t>
      </w:r>
      <w:r w:rsidR="00353046">
        <w:rPr>
          <w:rFonts w:ascii="Times New Roman" w:eastAsia="Calibri" w:hAnsi="Times New Roman" w:cs="Times New Roman"/>
          <w:b/>
          <w:bCs/>
          <w:sz w:val="28"/>
          <w:szCs w:val="28"/>
        </w:rPr>
        <w:t>«</w:t>
      </w:r>
      <w:r>
        <w:rPr>
          <w:rFonts w:ascii="Times New Roman" w:eastAsia="Calibri" w:hAnsi="Times New Roman" w:cs="Times New Roman"/>
          <w:b/>
          <w:bCs/>
          <w:sz w:val="28"/>
          <w:szCs w:val="28"/>
        </w:rPr>
        <w:t>ГАЛИЧИНА</w:t>
      </w:r>
      <w:r w:rsidR="00353046">
        <w:rPr>
          <w:rFonts w:ascii="Times New Roman" w:eastAsia="Calibri" w:hAnsi="Times New Roman" w:cs="Times New Roman"/>
          <w:b/>
          <w:bCs/>
          <w:sz w:val="28"/>
          <w:szCs w:val="28"/>
        </w:rPr>
        <w:t>»</w:t>
      </w:r>
    </w:p>
    <w:p w:rsidR="00E15AF5" w:rsidRDefault="00E15AF5" w:rsidP="00F02423">
      <w:pPr>
        <w:spacing w:after="0" w:line="360" w:lineRule="auto"/>
        <w:jc w:val="both"/>
        <w:rPr>
          <w:rFonts w:ascii="Times New Roman" w:eastAsia="Calibri" w:hAnsi="Times New Roman" w:cs="Times New Roman"/>
          <w:bCs/>
          <w:sz w:val="28"/>
          <w:szCs w:val="28"/>
        </w:rPr>
      </w:pPr>
    </w:p>
    <w:p w:rsidR="00E15AF5" w:rsidRDefault="00E15AF5" w:rsidP="00F02423">
      <w:pPr>
        <w:spacing w:after="0" w:line="360" w:lineRule="auto"/>
        <w:ind w:firstLine="709"/>
        <w:jc w:val="both"/>
        <w:rPr>
          <w:rFonts w:ascii="Times New Roman" w:eastAsia="Calibri" w:hAnsi="Times New Roman" w:cs="Times New Roman"/>
          <w:b/>
          <w:sz w:val="28"/>
          <w:szCs w:val="28"/>
        </w:rPr>
      </w:pPr>
      <w:r w:rsidRPr="00E15AF5">
        <w:rPr>
          <w:rFonts w:ascii="Times New Roman" w:eastAsia="Calibri" w:hAnsi="Times New Roman" w:cs="Times New Roman"/>
          <w:b/>
          <w:sz w:val="28"/>
          <w:szCs w:val="28"/>
        </w:rPr>
        <w:t xml:space="preserve">2.1. Загальна характеристика готелю </w:t>
      </w:r>
      <w:r w:rsidR="00353046">
        <w:rPr>
          <w:rFonts w:ascii="Times New Roman" w:eastAsia="Calibri" w:hAnsi="Times New Roman" w:cs="Times New Roman"/>
          <w:b/>
          <w:sz w:val="28"/>
          <w:szCs w:val="28"/>
        </w:rPr>
        <w:t>«</w:t>
      </w:r>
      <w:r w:rsidRPr="00E15AF5">
        <w:rPr>
          <w:rFonts w:ascii="Times New Roman" w:eastAsia="Calibri" w:hAnsi="Times New Roman" w:cs="Times New Roman"/>
          <w:b/>
          <w:sz w:val="28"/>
          <w:szCs w:val="28"/>
        </w:rPr>
        <w:t>Галичина</w:t>
      </w:r>
      <w:r w:rsidR="00353046">
        <w:rPr>
          <w:rFonts w:ascii="Times New Roman" w:eastAsia="Calibri" w:hAnsi="Times New Roman" w:cs="Times New Roman"/>
          <w:b/>
          <w:sz w:val="28"/>
          <w:szCs w:val="28"/>
        </w:rPr>
        <w:t>»</w:t>
      </w:r>
    </w:p>
    <w:p w:rsidR="00B65EC2" w:rsidRDefault="00B65EC2" w:rsidP="003A2B75">
      <w:pPr>
        <w:pStyle w:val="13"/>
      </w:pPr>
      <w:r>
        <w:t xml:space="preserve">3-зірковий готель </w:t>
      </w:r>
      <w:r w:rsidR="007A41EC">
        <w:t>«</w:t>
      </w:r>
      <w:r>
        <w:t>Галичина</w:t>
      </w:r>
      <w:r w:rsidR="007A41EC">
        <w:t>»</w:t>
      </w:r>
      <w:r>
        <w:t xml:space="preserve"> розташований за 10 хвилин ходьби від центру Тернополя, за 5 хвилин ходьби від Тернопільського о</w:t>
      </w:r>
      <w:r w:rsidR="003A2B75">
        <w:t>зера та неподалік від бару Бухти</w:t>
      </w:r>
      <w:r>
        <w:t xml:space="preserve">. Готель складається з 59 номерів. Готель "Галичина" розташований на березі Тернопільського озера, менш ніж за хвилину ходьби від парку </w:t>
      </w:r>
      <w:proofErr w:type="spellStart"/>
      <w:r>
        <w:t>Топільче</w:t>
      </w:r>
      <w:proofErr w:type="spellEnd"/>
      <w:r>
        <w:t>. Автобусна зупинка до залізничного вокзалу Тернополя (1,5 км) знаходиться на вулиці Дружби, за 5 хвилин ходьби від готелю. У місті можна відвідати Терн</w:t>
      </w:r>
      <w:r w:rsidR="003A2B75">
        <w:t xml:space="preserve">опільський кафедральний собор </w:t>
      </w:r>
      <w:r w:rsidR="003A2B75">
        <w:rPr>
          <w:lang w:val="en-US"/>
        </w:rPr>
        <w:t>XVI</w:t>
      </w:r>
      <w:r>
        <w:t xml:space="preserve"> століття (300 м) або прогулятися в парку </w:t>
      </w:r>
      <w:r w:rsidR="003A2B75">
        <w:t>«</w:t>
      </w:r>
      <w:r>
        <w:t>Загребелля</w:t>
      </w:r>
      <w:r w:rsidR="003A2B75">
        <w:t>»</w:t>
      </w:r>
      <w:r>
        <w:t xml:space="preserve"> (500 м), звідки також відкривається привабливий вид на Т</w:t>
      </w:r>
      <w:r w:rsidR="00715841">
        <w:t>ернопільський замок [</w:t>
      </w:r>
      <w:r w:rsidR="004B77A6">
        <w:t>1</w:t>
      </w:r>
      <w:r w:rsidR="00715841" w:rsidRPr="00715841">
        <w:t>].</w:t>
      </w:r>
    </w:p>
    <w:p w:rsidR="00B65EC2" w:rsidRDefault="00B65EC2" w:rsidP="00395287">
      <w:pPr>
        <w:pStyle w:val="13"/>
        <w:spacing w:before="0"/>
      </w:pPr>
      <w:r>
        <w:t xml:space="preserve">Щоранку для гостей сервірують континентальний сніданок. Гості також можуть відвідати кав'ярню та лобі-бар на території готелю. </w:t>
      </w:r>
      <w:proofErr w:type="spellStart"/>
      <w:r>
        <w:t>Wi-Fi</w:t>
      </w:r>
      <w:proofErr w:type="spellEnd"/>
      <w:r>
        <w:t xml:space="preserve"> надається безкоштовно на всій території готелю. Приватна автостоянка на території готелю (необхідне попереднє резервування місця) коштує 36 гривень на добу. Персонал готелю вільно володіє українською, польською, англійською </w:t>
      </w:r>
      <w:r w:rsidR="003A2B75">
        <w:t>мовою</w:t>
      </w:r>
      <w:r>
        <w:t xml:space="preserve">. У готелі 59 номерів. До послуг гостей платний трансфер, обслуговування номерів та пральня. Для відпочинку та харчування є </w:t>
      </w:r>
      <w:proofErr w:type="spellStart"/>
      <w:r>
        <w:t>лаунж</w:t>
      </w:r>
      <w:proofErr w:type="spellEnd"/>
      <w:r>
        <w:t>-зона, обідня зона на відкритому повітрі, бізнес-центр та нічний клуб. Серед інших зручностей номерів - зона відпочинку, кондиціонер та приладдя для прасування. У всіх номерах є кухня та ванна кімната зі зручностями, а також телевізор із пл</w:t>
      </w:r>
      <w:r w:rsidR="00715841">
        <w:t>оским екраном і будильник [</w:t>
      </w:r>
      <w:r w:rsidR="004B77A6">
        <w:t>1</w:t>
      </w:r>
      <w:r w:rsidR="00715841" w:rsidRPr="00715841">
        <w:t>].</w:t>
      </w:r>
    </w:p>
    <w:p w:rsidR="00B65EC2" w:rsidRPr="003A2B75" w:rsidRDefault="003A2B75" w:rsidP="00395287">
      <w:pPr>
        <w:pStyle w:val="13"/>
        <w:spacing w:before="0"/>
        <w:rPr>
          <w:b/>
        </w:rPr>
      </w:pPr>
      <w:r>
        <w:rPr>
          <w:b/>
        </w:rPr>
        <w:t>Типи номерів.</w:t>
      </w:r>
    </w:p>
    <w:p w:rsidR="00B65EC2" w:rsidRDefault="00B65EC2" w:rsidP="00395287">
      <w:pPr>
        <w:pStyle w:val="13"/>
        <w:spacing w:before="0"/>
      </w:pPr>
      <w:r>
        <w:t>Стандартний номер з 2 од</w:t>
      </w:r>
      <w:r w:rsidR="003A2B75">
        <w:t>носпальними ліжками (Додаток А).</w:t>
      </w:r>
    </w:p>
    <w:p w:rsidR="00B65EC2" w:rsidRDefault="00B65EC2" w:rsidP="00395287">
      <w:pPr>
        <w:pStyle w:val="13"/>
        <w:spacing w:before="0"/>
      </w:pPr>
      <w:r>
        <w:t>Два односпальні ліжка, максимальне розміщення 2 осіб, чудовий вид на місто, душ, опалення та балкон. Вартість номера - 680 грн за добу.</w:t>
      </w:r>
    </w:p>
    <w:p w:rsidR="00B65EC2" w:rsidRDefault="00B65EC2" w:rsidP="00395287">
      <w:pPr>
        <w:pStyle w:val="13"/>
        <w:spacing w:before="0"/>
      </w:pPr>
    </w:p>
    <w:p w:rsidR="00B65EC2" w:rsidRPr="003A2B75" w:rsidRDefault="00B65EC2" w:rsidP="00395287">
      <w:pPr>
        <w:pStyle w:val="13"/>
        <w:spacing w:before="0"/>
        <w:rPr>
          <w:b/>
        </w:rPr>
      </w:pPr>
      <w:proofErr w:type="spellStart"/>
      <w:r w:rsidRPr="003A2B75">
        <w:rPr>
          <w:b/>
        </w:rPr>
        <w:lastRenderedPageBreak/>
        <w:t>На</w:t>
      </w:r>
      <w:r w:rsidR="003A2B75" w:rsidRPr="003A2B75">
        <w:rPr>
          <w:b/>
        </w:rPr>
        <w:t>півлюкс</w:t>
      </w:r>
      <w:proofErr w:type="spellEnd"/>
      <w:r w:rsidR="003A2B75" w:rsidRPr="003A2B75">
        <w:rPr>
          <w:b/>
        </w:rPr>
        <w:t xml:space="preserve"> покращений (Додаток Б).</w:t>
      </w:r>
    </w:p>
    <w:p w:rsidR="00B65EC2" w:rsidRDefault="00B65EC2" w:rsidP="00395287">
      <w:pPr>
        <w:pStyle w:val="13"/>
        <w:spacing w:before="0"/>
      </w:pPr>
      <w:r>
        <w:t>Максимальна місткість 2 особи, балкон, кухня, душ, опалення та кондиціоне</w:t>
      </w:r>
      <w:r w:rsidR="00715841">
        <w:t>р. Вартість - 1020 грн за добу.</w:t>
      </w:r>
    </w:p>
    <w:p w:rsidR="00B65EC2" w:rsidRPr="00715841" w:rsidRDefault="00B65EC2" w:rsidP="00395287">
      <w:pPr>
        <w:pStyle w:val="13"/>
        <w:spacing w:before="0"/>
        <w:rPr>
          <w:b/>
        </w:rPr>
      </w:pPr>
      <w:r w:rsidRPr="00715841">
        <w:rPr>
          <w:b/>
        </w:rPr>
        <w:t>Двом</w:t>
      </w:r>
      <w:r w:rsidR="00715841">
        <w:rPr>
          <w:b/>
        </w:rPr>
        <w:t xml:space="preserve">існий номер </w:t>
      </w:r>
      <w:r w:rsidR="0019167F">
        <w:rPr>
          <w:b/>
        </w:rPr>
        <w:t>«</w:t>
      </w:r>
      <w:r w:rsidR="00715841">
        <w:rPr>
          <w:b/>
        </w:rPr>
        <w:t>Комфорт</w:t>
      </w:r>
      <w:r w:rsidR="0019167F">
        <w:rPr>
          <w:b/>
        </w:rPr>
        <w:t>»</w:t>
      </w:r>
      <w:r w:rsidR="00715841">
        <w:rPr>
          <w:b/>
        </w:rPr>
        <w:t xml:space="preserve"> (Додаток В)</w:t>
      </w:r>
    </w:p>
    <w:p w:rsidR="00B65EC2" w:rsidRDefault="00B65EC2" w:rsidP="00395287">
      <w:pPr>
        <w:pStyle w:val="13"/>
        <w:spacing w:before="0"/>
      </w:pPr>
      <w:r>
        <w:t xml:space="preserve">Номер з двоспальним ліжком, розрахований на проживання 2 осіб, з балконом, опаленням, </w:t>
      </w:r>
      <w:proofErr w:type="spellStart"/>
      <w:r>
        <w:t>душем</w:t>
      </w:r>
      <w:proofErr w:type="spellEnd"/>
      <w:r>
        <w:t xml:space="preserve"> та кухн</w:t>
      </w:r>
      <w:r w:rsidR="00715841">
        <w:t>ею. Вартість - 880 грн за добу.</w:t>
      </w:r>
    </w:p>
    <w:p w:rsidR="00B65EC2" w:rsidRDefault="00B65EC2" w:rsidP="00395287">
      <w:pPr>
        <w:pStyle w:val="13"/>
        <w:spacing w:before="0"/>
      </w:pPr>
      <w:r>
        <w:t>Таким чином, готельний комплекс пропонує номери з різним рівнем комфорту та відповідним ціновим діапазоном, щоб відпочити як гостям з обмеженим бюджетом, так і тим, для кого особистий комфорт є невід'</w:t>
      </w:r>
      <w:r w:rsidR="00715841">
        <w:t>ємною частиною життя.</w:t>
      </w:r>
    </w:p>
    <w:p w:rsidR="00B65EC2" w:rsidRDefault="00B65EC2" w:rsidP="00395287">
      <w:pPr>
        <w:pStyle w:val="13"/>
        <w:spacing w:before="0"/>
      </w:pPr>
      <w:r>
        <w:t>Наразі компанія об'єднала два відомі готелі Терн</w:t>
      </w:r>
      <w:r w:rsidR="00715841">
        <w:t xml:space="preserve">ополя: </w:t>
      </w:r>
      <w:r w:rsidR="0019167F">
        <w:t>«</w:t>
      </w:r>
      <w:r w:rsidR="00715841">
        <w:t>Тернопіль</w:t>
      </w:r>
      <w:r w:rsidR="0019167F">
        <w:t>»</w:t>
      </w:r>
      <w:r w:rsidR="00715841">
        <w:t xml:space="preserve"> та </w:t>
      </w:r>
      <w:r w:rsidR="0019167F">
        <w:t>«</w:t>
      </w:r>
      <w:r w:rsidR="00715841">
        <w:t>Галич</w:t>
      </w:r>
      <w:r>
        <w:t>ина</w:t>
      </w:r>
      <w:r w:rsidR="0019167F">
        <w:t>»</w:t>
      </w:r>
      <w:r>
        <w:t>. У нинішніх умовах досліджувані компанії є стабільними гравцями на ринку Тернополя завдяки високій конкурентоспроможності та якості послуг, а також досягли приб</w:t>
      </w:r>
      <w:r w:rsidR="00715841">
        <w:t>утковості та фінансового успіху [</w:t>
      </w:r>
      <w:r w:rsidR="004B77A6">
        <w:t>1</w:t>
      </w:r>
      <w:r w:rsidR="00715841" w:rsidRPr="00715841">
        <w:t>].</w:t>
      </w:r>
    </w:p>
    <w:p w:rsidR="00163B15" w:rsidRDefault="00163B15" w:rsidP="00395287">
      <w:pPr>
        <w:pStyle w:val="13"/>
        <w:spacing w:before="0"/>
      </w:pPr>
      <w:r w:rsidRPr="00163B15">
        <w:t>Будь-яка організація, яка хоче бути конкурентоспроможною на ринку, повинна об’єктивно оцінювати свої сильні і слабкі сторони, загрози та можливості, які можуть вплинути на її розвиток.</w:t>
      </w:r>
      <w:r>
        <w:t xml:space="preserve"> SWOT-аналіз (</w:t>
      </w:r>
      <w:proofErr w:type="spellStart"/>
      <w:r>
        <w:t>англ</w:t>
      </w:r>
      <w:proofErr w:type="spellEnd"/>
      <w:r>
        <w:t xml:space="preserve">. </w:t>
      </w:r>
      <w:proofErr w:type="spellStart"/>
      <w:r>
        <w:t>Strengths</w:t>
      </w:r>
      <w:proofErr w:type="spellEnd"/>
      <w:r>
        <w:t xml:space="preserve">, </w:t>
      </w:r>
      <w:proofErr w:type="spellStart"/>
      <w:r>
        <w:t>Weaknesses</w:t>
      </w:r>
      <w:proofErr w:type="spellEnd"/>
      <w:r>
        <w:t xml:space="preserve">, </w:t>
      </w:r>
      <w:proofErr w:type="spellStart"/>
      <w:r>
        <w:t>Opportunities</w:t>
      </w:r>
      <w:proofErr w:type="spellEnd"/>
      <w:r>
        <w:t xml:space="preserve">, </w:t>
      </w:r>
      <w:proofErr w:type="spellStart"/>
      <w:r>
        <w:t>Threats</w:t>
      </w:r>
      <w:proofErr w:type="spellEnd"/>
      <w:r>
        <w:t>) — це метод стратегічного аналізу, який допомагає визначити сильні і слабкі сторони (</w:t>
      </w:r>
      <w:proofErr w:type="spellStart"/>
      <w:r>
        <w:t>Strengths</w:t>
      </w:r>
      <w:proofErr w:type="spellEnd"/>
      <w:r>
        <w:t xml:space="preserve">, </w:t>
      </w:r>
      <w:proofErr w:type="spellStart"/>
      <w:r>
        <w:t>Weaknesses</w:t>
      </w:r>
      <w:proofErr w:type="spellEnd"/>
      <w:r>
        <w:t>), а також можливості і загрози (</w:t>
      </w:r>
      <w:proofErr w:type="spellStart"/>
      <w:r>
        <w:t>Opportunities</w:t>
      </w:r>
      <w:proofErr w:type="spellEnd"/>
      <w:r>
        <w:t xml:space="preserve">, </w:t>
      </w:r>
      <w:proofErr w:type="spellStart"/>
      <w:r>
        <w:t>Threats</w:t>
      </w:r>
      <w:proofErr w:type="spellEnd"/>
      <w:r>
        <w:t>), що впливають на певну організацію, в даному випадку на готель.</w:t>
      </w:r>
    </w:p>
    <w:p w:rsidR="00163B15" w:rsidRDefault="00163B15" w:rsidP="00395287">
      <w:pPr>
        <w:pStyle w:val="13"/>
        <w:spacing w:before="0"/>
      </w:pPr>
      <w:r>
        <w:t>Основна мета SWOT-аналізу готелю полягає у з'ясуванні його внутрішніх переваг і недоліків, а також зовнішніх можливостей та загроз, з метою визначення стратегічних напрямків розвитку і планування дій для досягнення конкурентної переваги і підвищення ефективності.</w:t>
      </w:r>
    </w:p>
    <w:p w:rsidR="00163B15" w:rsidRDefault="00163B15" w:rsidP="00395287">
      <w:pPr>
        <w:pStyle w:val="13"/>
        <w:spacing w:before="0"/>
      </w:pPr>
      <w:r>
        <w:t xml:space="preserve">SWOT-аналіз готелю </w:t>
      </w:r>
      <w:r w:rsidR="0019167F">
        <w:t>«</w:t>
      </w:r>
      <w:r>
        <w:t>Галичина</w:t>
      </w:r>
      <w:r w:rsidR="0019167F">
        <w:t>»</w:t>
      </w:r>
      <w:r>
        <w:t xml:space="preserve"> (Додаток Г) показує, що готель має як сильні, так і слабкі сторони. Сильними сторонами є відмінне розташування в центрі міста, досвідчений персонал, якісне обслуговування та комфортабельні номери. Слабкими сторонами є старі приміщення, які потребують модернізації, </w:t>
      </w:r>
      <w:r>
        <w:lastRenderedPageBreak/>
        <w:t>додаткові послуги для гостей та високі витрати на обслуговування за рахунок інших туристів.</w:t>
      </w:r>
    </w:p>
    <w:p w:rsidR="00163B15" w:rsidRDefault="00163B15" w:rsidP="00395287">
      <w:pPr>
        <w:pStyle w:val="13"/>
        <w:spacing w:before="0"/>
      </w:pPr>
      <w:r>
        <w:t>За результатами SWOT-аналізу можна зробити висновки про потенційні загрози та можливості для готельних підприємств. До таких можливостей можна віднести збільшення кількості туристів у місті, впровадження нових технологій та програм управління готелем, розширення спектру послуг, що пропонуються гостям, а також розвиток співпраці з туроператорами та іншими компаніями туристичного сектору. Загрози для готелів можуть виникати через конкуренцію з боку інших компаній та альтернативних постачальників послуг розміщення, зміни в законодавстві, несприятливі наслідки економічної та політичної ситуації в країні, а також зміни в попиті та потребах клієнтів.</w:t>
      </w:r>
    </w:p>
    <w:p w:rsidR="00163B15" w:rsidRDefault="00163B15" w:rsidP="00395287">
      <w:pPr>
        <w:pStyle w:val="13"/>
        <w:spacing w:before="0"/>
      </w:pPr>
      <w:r>
        <w:t xml:space="preserve">Отже, готель </w:t>
      </w:r>
      <w:r w:rsidR="0027680D">
        <w:t>«</w:t>
      </w:r>
      <w:r>
        <w:t>Галичина</w:t>
      </w:r>
      <w:r w:rsidR="0027680D">
        <w:t>»</w:t>
      </w:r>
      <w:r>
        <w:t xml:space="preserve"> розташований у місті Тернопіль, Україна. Це великий готель зі зручним розташуванням у центрі міста, що надає гостям легкий доступ до багатьох туристичних та культурних визначних місць.</w:t>
      </w:r>
    </w:p>
    <w:p w:rsidR="00163B15" w:rsidRDefault="00163B15" w:rsidP="00395287">
      <w:pPr>
        <w:pStyle w:val="13"/>
        <w:spacing w:before="0"/>
      </w:pPr>
      <w:r>
        <w:t xml:space="preserve">Він пропонує широкий спектр номерів для різних потреб гостей. Вони можуть бути класифіковані як стандартні, покращені та люкс. Кожен номер обладнаний всіма необхідними зручностями, щоб забезпечити комфортне проживання гостей, включаючи телевізор, безкоштовний </w:t>
      </w:r>
      <w:proofErr w:type="spellStart"/>
      <w:r>
        <w:t>Wi-Fi</w:t>
      </w:r>
      <w:proofErr w:type="spellEnd"/>
      <w:r>
        <w:t xml:space="preserve">, кондиціонер та санвузол з </w:t>
      </w:r>
      <w:proofErr w:type="spellStart"/>
      <w:r>
        <w:t>душем</w:t>
      </w:r>
      <w:proofErr w:type="spellEnd"/>
      <w:r>
        <w:t xml:space="preserve"> або ванною.</w:t>
      </w:r>
    </w:p>
    <w:p w:rsidR="00163B15" w:rsidRDefault="00163B15" w:rsidP="00395287">
      <w:pPr>
        <w:pStyle w:val="13"/>
        <w:spacing w:before="0"/>
      </w:pPr>
      <w:r>
        <w:t>Готель також має ресторан, де гості можуть насолоджуватися різноманітними стравами української та європейської кухні. Крім того, у готелі є бар, де можна розслабитися і насолодитися напоями після довгого дня.</w:t>
      </w:r>
    </w:p>
    <w:p w:rsidR="00163B15" w:rsidRDefault="00163B15" w:rsidP="00395287">
      <w:pPr>
        <w:pStyle w:val="13"/>
        <w:spacing w:before="0"/>
      </w:pPr>
      <w:r>
        <w:t xml:space="preserve">Для бізнес-подорожуючих готель </w:t>
      </w:r>
      <w:r w:rsidR="0027680D">
        <w:t>«</w:t>
      </w:r>
      <w:r>
        <w:t>Галичина</w:t>
      </w:r>
      <w:r w:rsidR="0027680D">
        <w:t>»</w:t>
      </w:r>
      <w:r>
        <w:t xml:space="preserve"> пропонує сучасні конференц-зали та зручності для проведення зустрічей і нарад. Також готель може організувати різні події, включаючи весілля та банкети.</w:t>
      </w:r>
    </w:p>
    <w:p w:rsidR="00163B15" w:rsidRPr="00163B15" w:rsidRDefault="00163B15" w:rsidP="00395287">
      <w:pPr>
        <w:pStyle w:val="13"/>
        <w:spacing w:before="0"/>
        <w:rPr>
          <w:highlight w:val="yellow"/>
        </w:rPr>
      </w:pPr>
      <w:r>
        <w:t xml:space="preserve">Готель </w:t>
      </w:r>
      <w:r w:rsidR="0027680D">
        <w:t>«</w:t>
      </w:r>
      <w:r>
        <w:t>Галичина</w:t>
      </w:r>
      <w:r w:rsidR="0027680D">
        <w:t>»</w:t>
      </w:r>
      <w:r>
        <w:t xml:space="preserve"> відомий своєю гостинністю і доброзичливим персоналом, який завжди готовий надати допомогу та відповісти на запитання гостей. Загалом, цей готель є популярним вибором серед відвідувачів Тернополя завдяки своїм зручностям, комфорту та зручному розташуванню.</w:t>
      </w:r>
    </w:p>
    <w:p w:rsidR="00163B15" w:rsidRDefault="00163B15" w:rsidP="00395287">
      <w:pPr>
        <w:ind w:firstLine="709"/>
        <w:jc w:val="both"/>
        <w:rPr>
          <w:rFonts w:ascii="Times New Roman" w:eastAsia="Calibri" w:hAnsi="Times New Roman" w:cs="Times New Roman"/>
          <w:bCs/>
          <w:sz w:val="28"/>
          <w:szCs w:val="28"/>
        </w:rPr>
      </w:pPr>
    </w:p>
    <w:p w:rsidR="007919E5" w:rsidRDefault="007919E5" w:rsidP="00395287">
      <w:pPr>
        <w:ind w:firstLine="709"/>
        <w:jc w:val="both"/>
        <w:rPr>
          <w:rFonts w:ascii="Times New Roman" w:eastAsia="Calibri" w:hAnsi="Times New Roman" w:cs="Times New Roman"/>
          <w:b/>
          <w:bCs/>
          <w:sz w:val="28"/>
          <w:szCs w:val="28"/>
        </w:rPr>
      </w:pPr>
      <w:r w:rsidRPr="00D043D5">
        <w:rPr>
          <w:rFonts w:ascii="Times New Roman" w:eastAsia="Calibri" w:hAnsi="Times New Roman" w:cs="Times New Roman"/>
          <w:b/>
          <w:bCs/>
          <w:sz w:val="28"/>
          <w:szCs w:val="28"/>
        </w:rPr>
        <w:lastRenderedPageBreak/>
        <w:t>2.2. Оцінка обслуговування людей з обмеженими можливостями</w:t>
      </w:r>
    </w:p>
    <w:p w:rsidR="00456137" w:rsidRDefault="00D731A8" w:rsidP="00395287">
      <w:pPr>
        <w:spacing w:after="0" w:line="360" w:lineRule="auto"/>
        <w:ind w:firstLine="709"/>
        <w:jc w:val="both"/>
        <w:rPr>
          <w:rFonts w:ascii="Times New Roman" w:eastAsia="Calibri" w:hAnsi="Times New Roman" w:cs="Times New Roman"/>
          <w:bCs/>
          <w:sz w:val="28"/>
          <w:szCs w:val="28"/>
        </w:rPr>
      </w:pPr>
      <w:r w:rsidRPr="00D731A8">
        <w:rPr>
          <w:rFonts w:ascii="Times New Roman" w:eastAsia="Calibri" w:hAnsi="Times New Roman" w:cs="Times New Roman"/>
          <w:bCs/>
          <w:sz w:val="28"/>
          <w:szCs w:val="28"/>
        </w:rPr>
        <w:t xml:space="preserve">Оцінка обслуговування людей з обмеженими можливостями в готелі є важливим кроком у забезпеченні їх комфорту, безпеки та задоволення під час перебування. Оцінка здійснюється з метою виявлення потреб цієї групи гостей та впровадження відповідних поліпшень із заходами для забезпечення їхньої </w:t>
      </w:r>
      <w:proofErr w:type="spellStart"/>
      <w:r w:rsidRPr="00D731A8">
        <w:rPr>
          <w:rFonts w:ascii="Times New Roman" w:eastAsia="Calibri" w:hAnsi="Times New Roman" w:cs="Times New Roman"/>
          <w:bCs/>
          <w:sz w:val="28"/>
          <w:szCs w:val="28"/>
        </w:rPr>
        <w:t>включеності</w:t>
      </w:r>
      <w:proofErr w:type="spellEnd"/>
      <w:r w:rsidRPr="00D731A8">
        <w:rPr>
          <w:rFonts w:ascii="Times New Roman" w:eastAsia="Calibri" w:hAnsi="Times New Roman" w:cs="Times New Roman"/>
          <w:bCs/>
          <w:sz w:val="28"/>
          <w:szCs w:val="28"/>
        </w:rPr>
        <w:t xml:space="preserve"> та задоволення.</w:t>
      </w:r>
    </w:p>
    <w:p w:rsidR="00456137" w:rsidRDefault="00456137" w:rsidP="00395287">
      <w:pPr>
        <w:spacing w:after="0" w:line="360" w:lineRule="auto"/>
        <w:ind w:firstLine="709"/>
        <w:jc w:val="both"/>
        <w:rPr>
          <w:rFonts w:ascii="Times New Roman" w:eastAsia="Calibri" w:hAnsi="Times New Roman" w:cs="Times New Roman"/>
          <w:bCs/>
          <w:sz w:val="28"/>
          <w:szCs w:val="28"/>
        </w:rPr>
      </w:pPr>
      <w:r>
        <w:rPr>
          <w:rFonts w:ascii="Times New Roman" w:eastAsia="Calibri" w:hAnsi="Times New Roman" w:cs="Times New Roman"/>
          <w:b/>
          <w:bCs/>
          <w:sz w:val="28"/>
          <w:szCs w:val="28"/>
        </w:rPr>
        <w:t>1. Фізичний доступ.</w:t>
      </w:r>
      <w:r w:rsidRPr="00456137">
        <w:rPr>
          <w:rFonts w:ascii="Times New Roman" w:eastAsia="Calibri" w:hAnsi="Times New Roman" w:cs="Times New Roman"/>
          <w:bCs/>
          <w:sz w:val="28"/>
          <w:szCs w:val="28"/>
        </w:rPr>
        <w:t xml:space="preserve"> Готель повинен мати доступність для руху осіб з обмеженими можливостями, включаючи широкі двері, пандуси, ліфти, спеціально обладнані санвузли та інші зручності. Оцінка орієнтується на</w:t>
      </w:r>
      <w:r>
        <w:rPr>
          <w:rFonts w:ascii="Times New Roman" w:eastAsia="Calibri" w:hAnsi="Times New Roman" w:cs="Times New Roman"/>
          <w:bCs/>
          <w:sz w:val="28"/>
          <w:szCs w:val="28"/>
        </w:rPr>
        <w:t xml:space="preserve"> наявність і якість таких умов.</w:t>
      </w:r>
    </w:p>
    <w:p w:rsidR="00456137" w:rsidRDefault="00456137" w:rsidP="00395287">
      <w:pPr>
        <w:spacing w:after="0" w:line="360" w:lineRule="auto"/>
        <w:ind w:firstLine="709"/>
        <w:jc w:val="both"/>
        <w:rPr>
          <w:rFonts w:ascii="Times New Roman" w:eastAsia="Calibri" w:hAnsi="Times New Roman" w:cs="Times New Roman"/>
          <w:bCs/>
          <w:sz w:val="28"/>
          <w:szCs w:val="28"/>
        </w:rPr>
      </w:pPr>
      <w:r w:rsidRPr="00456137">
        <w:rPr>
          <w:rFonts w:ascii="Times New Roman" w:eastAsia="Calibri" w:hAnsi="Times New Roman" w:cs="Times New Roman"/>
          <w:b/>
          <w:bCs/>
          <w:sz w:val="28"/>
          <w:szCs w:val="28"/>
        </w:rPr>
        <w:t>2. Комунікація.</w:t>
      </w:r>
      <w:r w:rsidRPr="00456137">
        <w:rPr>
          <w:rFonts w:ascii="Times New Roman" w:eastAsia="Calibri" w:hAnsi="Times New Roman" w:cs="Times New Roman"/>
          <w:bCs/>
          <w:sz w:val="28"/>
          <w:szCs w:val="28"/>
        </w:rPr>
        <w:t xml:space="preserve"> Готель повинен мати ефективні канали комунікації, які враховують потреби осіб з обмеженими можливостями. Це може включати спеціальні телефонні лінії, тексти або електронну пошту, що забезпечують доступніс</w:t>
      </w:r>
      <w:r>
        <w:rPr>
          <w:rFonts w:ascii="Times New Roman" w:eastAsia="Calibri" w:hAnsi="Times New Roman" w:cs="Times New Roman"/>
          <w:bCs/>
          <w:sz w:val="28"/>
          <w:szCs w:val="28"/>
        </w:rPr>
        <w:t>ть та зрозумілість комунікації.</w:t>
      </w:r>
    </w:p>
    <w:p w:rsidR="00456137" w:rsidRDefault="00456137" w:rsidP="00395287">
      <w:pPr>
        <w:spacing w:after="0" w:line="360" w:lineRule="auto"/>
        <w:ind w:firstLine="709"/>
        <w:jc w:val="both"/>
        <w:rPr>
          <w:rFonts w:ascii="Times New Roman" w:eastAsia="Calibri" w:hAnsi="Times New Roman" w:cs="Times New Roman"/>
          <w:bCs/>
          <w:sz w:val="28"/>
          <w:szCs w:val="28"/>
        </w:rPr>
      </w:pPr>
      <w:r w:rsidRPr="00456137">
        <w:rPr>
          <w:rFonts w:ascii="Times New Roman" w:eastAsia="Calibri" w:hAnsi="Times New Roman" w:cs="Times New Roman"/>
          <w:b/>
          <w:bCs/>
          <w:sz w:val="28"/>
          <w:szCs w:val="28"/>
        </w:rPr>
        <w:t>3. Навчання персоналу.</w:t>
      </w:r>
      <w:r>
        <w:rPr>
          <w:rFonts w:ascii="Times New Roman" w:eastAsia="Calibri" w:hAnsi="Times New Roman" w:cs="Times New Roman"/>
          <w:bCs/>
          <w:sz w:val="28"/>
          <w:szCs w:val="28"/>
        </w:rPr>
        <w:t xml:space="preserve"> </w:t>
      </w:r>
      <w:r w:rsidRPr="00456137">
        <w:rPr>
          <w:rFonts w:ascii="Times New Roman" w:eastAsia="Calibri" w:hAnsi="Times New Roman" w:cs="Times New Roman"/>
          <w:bCs/>
          <w:sz w:val="28"/>
          <w:szCs w:val="28"/>
        </w:rPr>
        <w:t>Персонал готелю повинен отримати навчання щодо взаємодії з людьми з різними видами обмежень. Оцінка може оцінювати якість такого навчання та його вплив на якість обслуговування та створення дружнього середовища.</w:t>
      </w:r>
    </w:p>
    <w:p w:rsidR="00456137" w:rsidRDefault="00456137" w:rsidP="00395287">
      <w:pPr>
        <w:spacing w:after="0" w:line="360" w:lineRule="auto"/>
        <w:ind w:firstLine="709"/>
        <w:jc w:val="both"/>
        <w:rPr>
          <w:rFonts w:ascii="Times New Roman" w:eastAsia="Calibri" w:hAnsi="Times New Roman" w:cs="Times New Roman"/>
          <w:bCs/>
          <w:sz w:val="28"/>
          <w:szCs w:val="28"/>
        </w:rPr>
      </w:pPr>
      <w:r w:rsidRPr="00456137">
        <w:rPr>
          <w:rFonts w:ascii="Times New Roman" w:eastAsia="Calibri" w:hAnsi="Times New Roman" w:cs="Times New Roman"/>
          <w:b/>
          <w:bCs/>
          <w:sz w:val="28"/>
          <w:szCs w:val="28"/>
        </w:rPr>
        <w:t>4.</w:t>
      </w:r>
      <w:r>
        <w:rPr>
          <w:rFonts w:ascii="Times New Roman" w:eastAsia="Calibri" w:hAnsi="Times New Roman" w:cs="Times New Roman"/>
          <w:bCs/>
          <w:sz w:val="28"/>
          <w:szCs w:val="28"/>
        </w:rPr>
        <w:t xml:space="preserve"> </w:t>
      </w:r>
      <w:r w:rsidRPr="00456137">
        <w:rPr>
          <w:rFonts w:ascii="Times New Roman" w:eastAsia="Calibri" w:hAnsi="Times New Roman" w:cs="Times New Roman"/>
          <w:b/>
          <w:bCs/>
          <w:sz w:val="28"/>
          <w:szCs w:val="28"/>
        </w:rPr>
        <w:t>Доступ до послуг.</w:t>
      </w:r>
      <w:r w:rsidRPr="00456137">
        <w:rPr>
          <w:rFonts w:ascii="Times New Roman" w:eastAsia="Calibri" w:hAnsi="Times New Roman" w:cs="Times New Roman"/>
          <w:bCs/>
          <w:sz w:val="28"/>
          <w:szCs w:val="28"/>
        </w:rPr>
        <w:t xml:space="preserve"> Оцінка може оцінювати доступність та якість послуг та зручностей, що пропонуються готелем для осіб з обмеженими можливостями. Це включає доступ до ресторанів, басейнів, фітнес-центрів, конференц-залів та інших об'єктів готелю.</w:t>
      </w:r>
    </w:p>
    <w:p w:rsidR="00D731A8" w:rsidRPr="00D731A8" w:rsidRDefault="00456137" w:rsidP="00395287">
      <w:pPr>
        <w:spacing w:after="0" w:line="360" w:lineRule="auto"/>
        <w:ind w:firstLine="709"/>
        <w:jc w:val="both"/>
        <w:rPr>
          <w:rFonts w:ascii="Times New Roman" w:eastAsia="Calibri" w:hAnsi="Times New Roman" w:cs="Times New Roman"/>
          <w:bCs/>
          <w:sz w:val="28"/>
          <w:szCs w:val="28"/>
        </w:rPr>
      </w:pPr>
      <w:r w:rsidRPr="00456137">
        <w:rPr>
          <w:rFonts w:ascii="Times New Roman" w:eastAsia="Calibri" w:hAnsi="Times New Roman" w:cs="Times New Roman"/>
          <w:b/>
          <w:bCs/>
          <w:sz w:val="28"/>
          <w:szCs w:val="28"/>
        </w:rPr>
        <w:t>5. Сві</w:t>
      </w:r>
      <w:r>
        <w:rPr>
          <w:rFonts w:ascii="Times New Roman" w:eastAsia="Calibri" w:hAnsi="Times New Roman" w:cs="Times New Roman"/>
          <w:b/>
          <w:bCs/>
          <w:sz w:val="28"/>
          <w:szCs w:val="28"/>
        </w:rPr>
        <w:t>домість та чутливість персоналу.</w:t>
      </w:r>
      <w:r w:rsidRPr="00456137">
        <w:rPr>
          <w:rFonts w:ascii="Times New Roman" w:eastAsia="Calibri" w:hAnsi="Times New Roman" w:cs="Times New Roman"/>
          <w:bCs/>
          <w:sz w:val="28"/>
          <w:szCs w:val="28"/>
        </w:rPr>
        <w:t xml:space="preserve"> Оцінка може включати аспекти свідомості та чутливості персоналу щодо потреб та вимог осіб з обмеженими можливостями. Персонал повинен бути добре підготовлений, доброзичливий та готовий надавати допомогу в разі необхідності.</w:t>
      </w:r>
    </w:p>
    <w:p w:rsidR="00163B15" w:rsidRDefault="00163B15" w:rsidP="00395287">
      <w:pPr>
        <w:spacing w:after="0" w:line="36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Серед жителів міста Тернопіль було проведено опитування в якому взяли участь 30 рес</w:t>
      </w:r>
      <w:r w:rsidR="00B63105">
        <w:rPr>
          <w:rFonts w:ascii="Times New Roman" w:eastAsia="Calibri" w:hAnsi="Times New Roman" w:cs="Times New Roman"/>
          <w:bCs/>
          <w:sz w:val="28"/>
          <w:szCs w:val="28"/>
        </w:rPr>
        <w:t>п</w:t>
      </w:r>
      <w:r>
        <w:rPr>
          <w:rFonts w:ascii="Times New Roman" w:eastAsia="Calibri" w:hAnsi="Times New Roman" w:cs="Times New Roman"/>
          <w:bCs/>
          <w:sz w:val="28"/>
          <w:szCs w:val="28"/>
        </w:rPr>
        <w:t xml:space="preserve">ондентів </w:t>
      </w:r>
      <w:r w:rsidRPr="00270B9E">
        <w:rPr>
          <w:rFonts w:ascii="Times New Roman" w:eastAsia="Calibri" w:hAnsi="Times New Roman" w:cs="Times New Roman"/>
          <w:bCs/>
          <w:sz w:val="28"/>
          <w:szCs w:val="28"/>
        </w:rPr>
        <w:t>(посилання на онлайн-анкету):</w:t>
      </w:r>
      <w:r>
        <w:rPr>
          <w:rFonts w:ascii="Times New Roman" w:eastAsia="Calibri" w:hAnsi="Times New Roman" w:cs="Times New Roman"/>
          <w:bCs/>
          <w:sz w:val="28"/>
          <w:szCs w:val="28"/>
        </w:rPr>
        <w:t xml:space="preserve"> </w:t>
      </w:r>
      <w:hyperlink r:id="rId9" w:history="1">
        <w:r w:rsidRPr="003A002F">
          <w:rPr>
            <w:rStyle w:val="a8"/>
            <w:rFonts w:ascii="Times New Roman" w:eastAsia="Calibri" w:hAnsi="Times New Roman" w:cs="Times New Roman"/>
            <w:bCs/>
            <w:sz w:val="28"/>
            <w:szCs w:val="28"/>
          </w:rPr>
          <w:t>https://forms.gle/UnMKDa9v8YMHJyug7</w:t>
        </w:r>
      </w:hyperlink>
      <w:r>
        <w:rPr>
          <w:rFonts w:ascii="Times New Roman" w:eastAsia="Calibri" w:hAnsi="Times New Roman" w:cs="Times New Roman"/>
          <w:bCs/>
          <w:sz w:val="28"/>
          <w:szCs w:val="28"/>
        </w:rPr>
        <w:t xml:space="preserve">. </w:t>
      </w:r>
    </w:p>
    <w:p w:rsidR="00163B15" w:rsidRDefault="00D731A8" w:rsidP="00395287">
      <w:pPr>
        <w:spacing w:after="0" w:line="36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lastRenderedPageBreak/>
        <w:t>Анкетування</w:t>
      </w:r>
      <w:r w:rsidR="00163B15">
        <w:rPr>
          <w:rFonts w:ascii="Times New Roman" w:eastAsia="Calibri" w:hAnsi="Times New Roman" w:cs="Times New Roman"/>
          <w:bCs/>
          <w:sz w:val="28"/>
          <w:szCs w:val="28"/>
        </w:rPr>
        <w:t xml:space="preserve"> буде </w:t>
      </w:r>
      <w:r w:rsidR="00163B15" w:rsidRPr="00270B9E">
        <w:rPr>
          <w:rFonts w:ascii="Times New Roman" w:eastAsia="Calibri" w:hAnsi="Times New Roman" w:cs="Times New Roman"/>
          <w:bCs/>
          <w:sz w:val="28"/>
          <w:szCs w:val="28"/>
        </w:rPr>
        <w:t>корисним для готелю для вивчення ринкових тенденцій, оцінки своєї конкурентоспроможності та виявлення можливостей для покращення своєї позиції на ринку.</w:t>
      </w:r>
    </w:p>
    <w:p w:rsidR="00163B15" w:rsidRPr="00270B9E" w:rsidRDefault="00163B15" w:rsidP="00395287">
      <w:pPr>
        <w:spacing w:after="0" w:line="360" w:lineRule="auto"/>
        <w:ind w:firstLine="709"/>
        <w:jc w:val="both"/>
        <w:rPr>
          <w:rFonts w:ascii="Times New Roman" w:eastAsia="Calibri" w:hAnsi="Times New Roman" w:cs="Times New Roman"/>
          <w:bCs/>
          <w:sz w:val="28"/>
          <w:szCs w:val="28"/>
        </w:rPr>
      </w:pPr>
      <w:r w:rsidRPr="00270B9E">
        <w:rPr>
          <w:rFonts w:ascii="Times New Roman" w:eastAsia="Calibri" w:hAnsi="Times New Roman" w:cs="Times New Roman"/>
          <w:bCs/>
          <w:sz w:val="28"/>
          <w:szCs w:val="28"/>
        </w:rPr>
        <w:t>Відомості щодо складу туристів, які виявили бажання взяти участь у проведенні опитування, наведені нижче:</w:t>
      </w:r>
    </w:p>
    <w:p w:rsidR="00163B15" w:rsidRPr="00270B9E" w:rsidRDefault="00163B15" w:rsidP="00395287">
      <w:pPr>
        <w:spacing w:after="0" w:line="36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За статтю: жінки – 63,3 %, чоловіки – 36,7</w:t>
      </w:r>
      <w:r w:rsidRPr="00270B9E">
        <w:rPr>
          <w:rFonts w:ascii="Times New Roman" w:eastAsia="Calibri" w:hAnsi="Times New Roman" w:cs="Times New Roman"/>
          <w:bCs/>
          <w:sz w:val="28"/>
          <w:szCs w:val="28"/>
        </w:rPr>
        <w:t xml:space="preserve"> %.</w:t>
      </w:r>
    </w:p>
    <w:p w:rsidR="00163B15" w:rsidRPr="00893BC7" w:rsidRDefault="00163B15" w:rsidP="00395287">
      <w:pPr>
        <w:spacing w:after="0" w:line="36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За віком: до</w:t>
      </w:r>
      <w:r w:rsidRPr="00270B9E">
        <w:rPr>
          <w:rFonts w:ascii="Times New Roman" w:eastAsia="Calibri" w:hAnsi="Times New Roman" w:cs="Times New Roman"/>
          <w:bCs/>
          <w:sz w:val="28"/>
          <w:szCs w:val="28"/>
        </w:rPr>
        <w:t xml:space="preserve"> 18</w:t>
      </w:r>
      <w:r>
        <w:rPr>
          <w:rFonts w:ascii="Times New Roman" w:eastAsia="Calibri" w:hAnsi="Times New Roman" w:cs="Times New Roman"/>
          <w:bCs/>
          <w:sz w:val="28"/>
          <w:szCs w:val="28"/>
        </w:rPr>
        <w:t xml:space="preserve"> років – 6,7 %, від 18 до 30 років – 16,7 %,  від 31 до 50 років – 70 %, більше 50 – 6,7%.</w:t>
      </w:r>
    </w:p>
    <w:p w:rsidR="00163B15" w:rsidRDefault="00163B15" w:rsidP="00395287">
      <w:pPr>
        <w:spacing w:after="0" w:line="360" w:lineRule="auto"/>
        <w:ind w:firstLine="709"/>
        <w:jc w:val="both"/>
        <w:rPr>
          <w:rFonts w:ascii="Times New Roman" w:eastAsia="Calibri" w:hAnsi="Times New Roman" w:cs="Times New Roman"/>
          <w:sz w:val="28"/>
          <w:szCs w:val="28"/>
        </w:rPr>
      </w:pPr>
      <w:r w:rsidRPr="00AB6628">
        <w:rPr>
          <w:rFonts w:ascii="Times New Roman" w:eastAsia="Calibri" w:hAnsi="Times New Roman" w:cs="Times New Roman"/>
          <w:sz w:val="28"/>
          <w:szCs w:val="28"/>
        </w:rPr>
        <w:t xml:space="preserve">Отже, згідно даних опитування </w:t>
      </w:r>
      <w:r>
        <w:rPr>
          <w:rFonts w:ascii="Times New Roman" w:eastAsia="Calibri" w:hAnsi="Times New Roman" w:cs="Times New Roman"/>
          <w:sz w:val="28"/>
          <w:szCs w:val="28"/>
        </w:rPr>
        <w:t xml:space="preserve">респондентів </w:t>
      </w:r>
      <w:r w:rsidRPr="00AB6628">
        <w:rPr>
          <w:rFonts w:ascii="Times New Roman" w:eastAsia="Calibri" w:hAnsi="Times New Roman" w:cs="Times New Roman"/>
          <w:sz w:val="28"/>
          <w:szCs w:val="28"/>
        </w:rPr>
        <w:t>були зроблені наступні висновки:</w:t>
      </w:r>
    </w:p>
    <w:p w:rsidR="00163B15" w:rsidRPr="00AB6628" w:rsidRDefault="00163B15" w:rsidP="00395287">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Серед опитуваних жителів міста виявилось 33,3% людей, які мають обмежені можливості та решта 66,7% без проблем з здоров’ям (</w:t>
      </w:r>
      <w:r w:rsidR="00444BEF">
        <w:rPr>
          <w:rFonts w:ascii="Times New Roman" w:eastAsia="Calibri" w:hAnsi="Times New Roman" w:cs="Times New Roman"/>
          <w:sz w:val="28"/>
          <w:szCs w:val="28"/>
        </w:rPr>
        <w:t>Р</w:t>
      </w:r>
      <w:r>
        <w:rPr>
          <w:rFonts w:ascii="Times New Roman" w:eastAsia="Calibri" w:hAnsi="Times New Roman" w:cs="Times New Roman"/>
          <w:sz w:val="28"/>
          <w:szCs w:val="28"/>
        </w:rPr>
        <w:t>ис. 1</w:t>
      </w:r>
      <w:r w:rsidR="007A41EC">
        <w:rPr>
          <w:rFonts w:ascii="Times New Roman" w:eastAsia="Calibri" w:hAnsi="Times New Roman" w:cs="Times New Roman"/>
          <w:sz w:val="28"/>
          <w:szCs w:val="28"/>
        </w:rPr>
        <w:t>.1</w:t>
      </w:r>
      <w:r>
        <w:rPr>
          <w:rFonts w:ascii="Times New Roman" w:eastAsia="Calibri" w:hAnsi="Times New Roman" w:cs="Times New Roman"/>
          <w:sz w:val="28"/>
          <w:szCs w:val="28"/>
        </w:rPr>
        <w:t>).</w:t>
      </w:r>
    </w:p>
    <w:p w:rsidR="00163B15" w:rsidRDefault="00163B15" w:rsidP="00395287">
      <w:pPr>
        <w:spacing w:line="360" w:lineRule="auto"/>
        <w:rPr>
          <w:rFonts w:ascii="Times New Roman" w:eastAsia="Calibri" w:hAnsi="Times New Roman" w:cs="Times New Roman"/>
          <w:bCs/>
          <w:sz w:val="28"/>
          <w:szCs w:val="28"/>
        </w:rPr>
      </w:pPr>
    </w:p>
    <w:p w:rsidR="00163B15" w:rsidRDefault="00163B15" w:rsidP="00395287">
      <w:pPr>
        <w:spacing w:line="360" w:lineRule="auto"/>
        <w:jc w:val="center"/>
        <w:rPr>
          <w:rFonts w:ascii="Times New Roman" w:eastAsia="Calibri" w:hAnsi="Times New Roman" w:cs="Times New Roman"/>
          <w:bCs/>
          <w:sz w:val="28"/>
          <w:szCs w:val="28"/>
        </w:rPr>
      </w:pPr>
      <w:r>
        <w:rPr>
          <w:rFonts w:ascii="Arial" w:hAnsi="Arial" w:cs="Arial"/>
          <w:noProof/>
          <w:color w:val="000000"/>
          <w:bdr w:val="none" w:sz="0" w:space="0" w:color="auto" w:frame="1"/>
          <w:lang w:eastAsia="uk-UA"/>
        </w:rPr>
        <w:drawing>
          <wp:inline distT="0" distB="0" distL="0" distR="0" wp14:anchorId="32547CF9" wp14:editId="6E4B1DDE">
            <wp:extent cx="4018845" cy="2257778"/>
            <wp:effectExtent l="0" t="0" r="1270" b="9525"/>
            <wp:docPr id="16" name="Рисунок 16" descr="Діаграма відповідей у Формах. Назва запитання: Чи відноситесь Ви до людей з обмеженими можливостями?&#10;. Кількість відповідей: 30 відповід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Діаграма відповідей у Формах. Назва запитання: Чи відноситесь Ви до людей з обмеженими можливостями?&#10;. Кількість відповідей: 30 відповідей."/>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27026" b="2439"/>
                    <a:stretch/>
                  </pic:blipFill>
                  <pic:spPr bwMode="auto">
                    <a:xfrm>
                      <a:off x="0" y="0"/>
                      <a:ext cx="4023902" cy="2260619"/>
                    </a:xfrm>
                    <a:prstGeom prst="rect">
                      <a:avLst/>
                    </a:prstGeom>
                    <a:noFill/>
                    <a:ln>
                      <a:noFill/>
                    </a:ln>
                    <a:extLst>
                      <a:ext uri="{53640926-AAD7-44D8-BBD7-CCE9431645EC}">
                        <a14:shadowObscured xmlns:a14="http://schemas.microsoft.com/office/drawing/2010/main"/>
                      </a:ext>
                    </a:extLst>
                  </pic:spPr>
                </pic:pic>
              </a:graphicData>
            </a:graphic>
          </wp:inline>
        </w:drawing>
      </w:r>
    </w:p>
    <w:p w:rsidR="00163B15" w:rsidRDefault="00163B15" w:rsidP="00395287">
      <w:pPr>
        <w:spacing w:line="360" w:lineRule="auto"/>
        <w:jc w:val="center"/>
        <w:rPr>
          <w:rFonts w:ascii="Times New Roman" w:eastAsia="Calibri" w:hAnsi="Times New Roman" w:cs="Times New Roman"/>
          <w:bCs/>
          <w:sz w:val="28"/>
          <w:szCs w:val="28"/>
        </w:rPr>
      </w:pPr>
      <w:r>
        <w:rPr>
          <w:rFonts w:ascii="Times New Roman" w:eastAsia="Calibri" w:hAnsi="Times New Roman" w:cs="Times New Roman"/>
          <w:bCs/>
          <w:sz w:val="28"/>
          <w:szCs w:val="28"/>
        </w:rPr>
        <w:t>Рис.1.</w:t>
      </w:r>
      <w:r w:rsidR="007A41EC">
        <w:rPr>
          <w:rFonts w:ascii="Times New Roman" w:eastAsia="Calibri" w:hAnsi="Times New Roman" w:cs="Times New Roman"/>
          <w:bCs/>
          <w:sz w:val="28"/>
          <w:szCs w:val="28"/>
        </w:rPr>
        <w:t>1.</w:t>
      </w:r>
      <w:r>
        <w:rPr>
          <w:rFonts w:ascii="Times New Roman" w:eastAsia="Calibri" w:hAnsi="Times New Roman" w:cs="Times New Roman"/>
          <w:bCs/>
          <w:sz w:val="28"/>
          <w:szCs w:val="28"/>
        </w:rPr>
        <w:t xml:space="preserve"> Відсоток опитаних з обмеженими можливостями</w:t>
      </w:r>
    </w:p>
    <w:p w:rsidR="00163B15" w:rsidRDefault="00163B15" w:rsidP="00395287">
      <w:pPr>
        <w:spacing w:line="36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Більшість (63,3%) опитуваних не знають про готель «Галичина» в м. Тернопіль, іншим 36,7% відомо про існування даного закладу розміщення (</w:t>
      </w:r>
      <w:r w:rsidR="00444BEF">
        <w:rPr>
          <w:rFonts w:ascii="Times New Roman" w:eastAsia="Calibri" w:hAnsi="Times New Roman" w:cs="Times New Roman"/>
          <w:bCs/>
          <w:sz w:val="28"/>
          <w:szCs w:val="28"/>
        </w:rPr>
        <w:t>Р</w:t>
      </w:r>
      <w:r>
        <w:rPr>
          <w:rFonts w:ascii="Times New Roman" w:eastAsia="Calibri" w:hAnsi="Times New Roman" w:cs="Times New Roman"/>
          <w:bCs/>
          <w:sz w:val="28"/>
          <w:szCs w:val="28"/>
        </w:rPr>
        <w:t>ис. 2</w:t>
      </w:r>
      <w:r w:rsidR="00444BEF">
        <w:rPr>
          <w:rFonts w:ascii="Times New Roman" w:eastAsia="Calibri" w:hAnsi="Times New Roman" w:cs="Times New Roman"/>
          <w:bCs/>
          <w:sz w:val="28"/>
          <w:szCs w:val="28"/>
        </w:rPr>
        <w:t>.1</w:t>
      </w:r>
      <w:r>
        <w:rPr>
          <w:rFonts w:ascii="Times New Roman" w:eastAsia="Calibri" w:hAnsi="Times New Roman" w:cs="Times New Roman"/>
          <w:bCs/>
          <w:sz w:val="28"/>
          <w:szCs w:val="28"/>
        </w:rPr>
        <w:t>).</w:t>
      </w:r>
    </w:p>
    <w:p w:rsidR="00163B15" w:rsidRDefault="00163B15" w:rsidP="00395287">
      <w:pPr>
        <w:spacing w:line="360" w:lineRule="auto"/>
        <w:ind w:firstLine="709"/>
        <w:jc w:val="center"/>
        <w:rPr>
          <w:rFonts w:ascii="Times New Roman" w:eastAsia="Calibri" w:hAnsi="Times New Roman" w:cs="Times New Roman"/>
          <w:bCs/>
          <w:sz w:val="28"/>
          <w:szCs w:val="28"/>
        </w:rPr>
      </w:pPr>
      <w:r>
        <w:rPr>
          <w:rFonts w:ascii="Arial" w:hAnsi="Arial" w:cs="Arial"/>
          <w:noProof/>
          <w:color w:val="000000"/>
          <w:bdr w:val="none" w:sz="0" w:space="0" w:color="auto" w:frame="1"/>
          <w:lang w:eastAsia="uk-UA"/>
        </w:rPr>
        <w:lastRenderedPageBreak/>
        <w:drawing>
          <wp:inline distT="0" distB="0" distL="0" distR="0" wp14:anchorId="0D41F475" wp14:editId="364BD5DE">
            <wp:extent cx="4064000" cy="2404534"/>
            <wp:effectExtent l="0" t="0" r="0" b="0"/>
            <wp:docPr id="17" name="Рисунок 17" descr="Діаграма відповідей у Формах. Назва запитання: Чи відомо Вам про готель &quot;Галичина&quot; (м. Тернопіль)?&#10;. Кількість відповідей: 30 відповід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Діаграма відповідей у Формах. Назва запитання: Чи відомо Вам про готель &quot;Галичина&quot; (м. Тернопіль)?&#10;. Кількість відповідей: 30 відповідей."/>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r="28978"/>
                    <a:stretch/>
                  </pic:blipFill>
                  <pic:spPr bwMode="auto">
                    <a:xfrm>
                      <a:off x="0" y="0"/>
                      <a:ext cx="4069723" cy="2407920"/>
                    </a:xfrm>
                    <a:prstGeom prst="rect">
                      <a:avLst/>
                    </a:prstGeom>
                    <a:noFill/>
                    <a:ln>
                      <a:noFill/>
                    </a:ln>
                    <a:extLst>
                      <a:ext uri="{53640926-AAD7-44D8-BBD7-CCE9431645EC}">
                        <a14:shadowObscured xmlns:a14="http://schemas.microsoft.com/office/drawing/2010/main"/>
                      </a:ext>
                    </a:extLst>
                  </pic:spPr>
                </pic:pic>
              </a:graphicData>
            </a:graphic>
          </wp:inline>
        </w:drawing>
      </w:r>
    </w:p>
    <w:p w:rsidR="00163B15" w:rsidRDefault="00163B15" w:rsidP="00395287">
      <w:pPr>
        <w:spacing w:line="360" w:lineRule="auto"/>
        <w:ind w:firstLine="709"/>
        <w:jc w:val="center"/>
        <w:rPr>
          <w:rFonts w:ascii="Times New Roman" w:eastAsia="Calibri" w:hAnsi="Times New Roman" w:cs="Times New Roman"/>
          <w:bCs/>
          <w:sz w:val="28"/>
          <w:szCs w:val="28"/>
        </w:rPr>
      </w:pPr>
      <w:r>
        <w:rPr>
          <w:rFonts w:ascii="Times New Roman" w:eastAsia="Calibri" w:hAnsi="Times New Roman" w:cs="Times New Roman"/>
          <w:bCs/>
          <w:sz w:val="28"/>
          <w:szCs w:val="28"/>
        </w:rPr>
        <w:t>Рис.</w:t>
      </w:r>
      <w:r w:rsidR="007A41EC">
        <w:rPr>
          <w:rFonts w:ascii="Times New Roman" w:eastAsia="Calibri" w:hAnsi="Times New Roman" w:cs="Times New Roman"/>
          <w:bCs/>
          <w:sz w:val="28"/>
          <w:szCs w:val="28"/>
        </w:rPr>
        <w:t>2.1</w:t>
      </w:r>
      <w:r>
        <w:rPr>
          <w:rFonts w:ascii="Times New Roman" w:eastAsia="Calibri" w:hAnsi="Times New Roman" w:cs="Times New Roman"/>
          <w:bCs/>
          <w:sz w:val="28"/>
          <w:szCs w:val="28"/>
        </w:rPr>
        <w:t>. Обізнаність жителів міста про готель «Галичина»</w:t>
      </w:r>
    </w:p>
    <w:p w:rsidR="00163B15" w:rsidRDefault="00163B15" w:rsidP="00395287">
      <w:pPr>
        <w:spacing w:line="36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 Серед опитаних 43,3% не були гостями готелю, 20% мали таку можливість, інші 36,7% не були, але мають таке бажання (</w:t>
      </w:r>
      <w:r w:rsidR="00444BEF">
        <w:rPr>
          <w:rFonts w:ascii="Times New Roman" w:eastAsia="Calibri" w:hAnsi="Times New Roman" w:cs="Times New Roman"/>
          <w:bCs/>
          <w:sz w:val="28"/>
          <w:szCs w:val="28"/>
        </w:rPr>
        <w:t>Р</w:t>
      </w:r>
      <w:r>
        <w:rPr>
          <w:rFonts w:ascii="Times New Roman" w:eastAsia="Calibri" w:hAnsi="Times New Roman" w:cs="Times New Roman"/>
          <w:bCs/>
          <w:sz w:val="28"/>
          <w:szCs w:val="28"/>
        </w:rPr>
        <w:t>ис. 3</w:t>
      </w:r>
      <w:r w:rsidR="00444BEF">
        <w:rPr>
          <w:rFonts w:ascii="Times New Roman" w:eastAsia="Calibri" w:hAnsi="Times New Roman" w:cs="Times New Roman"/>
          <w:bCs/>
          <w:sz w:val="28"/>
          <w:szCs w:val="28"/>
        </w:rPr>
        <w:t>.1</w:t>
      </w:r>
      <w:r>
        <w:rPr>
          <w:rFonts w:ascii="Times New Roman" w:eastAsia="Calibri" w:hAnsi="Times New Roman" w:cs="Times New Roman"/>
          <w:bCs/>
          <w:sz w:val="28"/>
          <w:szCs w:val="28"/>
        </w:rPr>
        <w:t>).</w:t>
      </w:r>
    </w:p>
    <w:p w:rsidR="00163B15" w:rsidRDefault="00163B15" w:rsidP="00395287">
      <w:pPr>
        <w:spacing w:line="360" w:lineRule="auto"/>
        <w:ind w:firstLine="709"/>
        <w:jc w:val="center"/>
        <w:rPr>
          <w:rFonts w:ascii="Times New Roman" w:eastAsia="Calibri" w:hAnsi="Times New Roman" w:cs="Times New Roman"/>
          <w:bCs/>
          <w:sz w:val="28"/>
          <w:szCs w:val="28"/>
        </w:rPr>
      </w:pPr>
      <w:r>
        <w:rPr>
          <w:rFonts w:ascii="Arial" w:hAnsi="Arial" w:cs="Arial"/>
          <w:noProof/>
          <w:color w:val="000000"/>
          <w:bdr w:val="none" w:sz="0" w:space="0" w:color="auto" w:frame="1"/>
          <w:lang w:eastAsia="uk-UA"/>
        </w:rPr>
        <w:drawing>
          <wp:inline distT="0" distB="0" distL="0" distR="0" wp14:anchorId="017294CE" wp14:editId="23C35C02">
            <wp:extent cx="4436533" cy="2404534"/>
            <wp:effectExtent l="0" t="0" r="2540" b="0"/>
            <wp:docPr id="18" name="Рисунок 18" descr="Діаграма відповідей у Формах. Назва запитання: Чи були Ви гостем цього готелю?&#10;. Кількість відповідей: 30 відповід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Діаграма відповідей у Формах. Назва запитання: Чи були Ви гостем цього готелю?&#10;. Кількість відповідей: 30 відповідей."/>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r="22468"/>
                    <a:stretch/>
                  </pic:blipFill>
                  <pic:spPr bwMode="auto">
                    <a:xfrm>
                      <a:off x="0" y="0"/>
                      <a:ext cx="4442780" cy="2407920"/>
                    </a:xfrm>
                    <a:prstGeom prst="rect">
                      <a:avLst/>
                    </a:prstGeom>
                    <a:noFill/>
                    <a:ln>
                      <a:noFill/>
                    </a:ln>
                    <a:extLst>
                      <a:ext uri="{53640926-AAD7-44D8-BBD7-CCE9431645EC}">
                        <a14:shadowObscured xmlns:a14="http://schemas.microsoft.com/office/drawing/2010/main"/>
                      </a:ext>
                    </a:extLst>
                  </pic:spPr>
                </pic:pic>
              </a:graphicData>
            </a:graphic>
          </wp:inline>
        </w:drawing>
      </w:r>
    </w:p>
    <w:p w:rsidR="00163B15" w:rsidRDefault="00163B15" w:rsidP="00395287">
      <w:pPr>
        <w:spacing w:line="360" w:lineRule="auto"/>
        <w:ind w:firstLine="709"/>
        <w:jc w:val="center"/>
        <w:rPr>
          <w:rFonts w:ascii="Times New Roman" w:eastAsia="Calibri" w:hAnsi="Times New Roman" w:cs="Times New Roman"/>
          <w:bCs/>
          <w:sz w:val="28"/>
          <w:szCs w:val="28"/>
        </w:rPr>
      </w:pPr>
      <w:r>
        <w:rPr>
          <w:rFonts w:ascii="Times New Roman" w:eastAsia="Calibri" w:hAnsi="Times New Roman" w:cs="Times New Roman"/>
          <w:bCs/>
          <w:sz w:val="28"/>
          <w:szCs w:val="28"/>
        </w:rPr>
        <w:t>Рис. 3</w:t>
      </w:r>
      <w:r w:rsidR="00444BEF">
        <w:rPr>
          <w:rFonts w:ascii="Times New Roman" w:eastAsia="Calibri" w:hAnsi="Times New Roman" w:cs="Times New Roman"/>
          <w:bCs/>
          <w:sz w:val="28"/>
          <w:szCs w:val="28"/>
        </w:rPr>
        <w:t>.1</w:t>
      </w:r>
      <w:r>
        <w:rPr>
          <w:rFonts w:ascii="Times New Roman" w:eastAsia="Calibri" w:hAnsi="Times New Roman" w:cs="Times New Roman"/>
          <w:bCs/>
          <w:sz w:val="28"/>
          <w:szCs w:val="28"/>
        </w:rPr>
        <w:t>. Відсоток гостей готелю</w:t>
      </w:r>
    </w:p>
    <w:p w:rsidR="00163B15" w:rsidRDefault="00163B15" w:rsidP="00395287">
      <w:pPr>
        <w:spacing w:after="0" w:line="360" w:lineRule="auto"/>
        <w:ind w:firstLine="709"/>
        <w:jc w:val="both"/>
        <w:rPr>
          <w:rFonts w:ascii="Times New Roman" w:eastAsia="Calibri" w:hAnsi="Times New Roman" w:cs="Times New Roman"/>
          <w:bCs/>
          <w:sz w:val="28"/>
          <w:szCs w:val="28"/>
        </w:rPr>
      </w:pPr>
      <w:r w:rsidRPr="00BE47B6">
        <w:rPr>
          <w:rFonts w:ascii="Times New Roman" w:eastAsia="Calibri" w:hAnsi="Times New Roman" w:cs="Times New Roman"/>
          <w:bCs/>
          <w:sz w:val="28"/>
          <w:szCs w:val="28"/>
        </w:rPr>
        <w:t>Облаштування готелів під людей з обмеженими можливостями є дуже важливим аспектом гостьової індустрії. На жаль, люди з обмеженими можливостями, такі як особи з інвалідністю, мобільними обмеженнями або іншими особливими потребами, можуть зазнавати перешкод та обмежень у доступі до готельних послуг, якщо приміщення не пристосовані до їх потреб.</w:t>
      </w:r>
    </w:p>
    <w:p w:rsidR="00163B15" w:rsidRDefault="00163B15" w:rsidP="00395287">
      <w:pPr>
        <w:spacing w:after="0" w:line="36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Рес</w:t>
      </w:r>
      <w:r w:rsidR="00B63105">
        <w:rPr>
          <w:rFonts w:ascii="Times New Roman" w:eastAsia="Calibri" w:hAnsi="Times New Roman" w:cs="Times New Roman"/>
          <w:bCs/>
          <w:sz w:val="28"/>
          <w:szCs w:val="28"/>
        </w:rPr>
        <w:t>п</w:t>
      </w:r>
      <w:r>
        <w:rPr>
          <w:rFonts w:ascii="Times New Roman" w:eastAsia="Calibri" w:hAnsi="Times New Roman" w:cs="Times New Roman"/>
          <w:bCs/>
          <w:sz w:val="28"/>
          <w:szCs w:val="28"/>
        </w:rPr>
        <w:t>ондентами було оцінено облаштування готелю «Галичина». Більшість опитаних дали 4 бали (56,7%), 3 бали (20%), 5 балів (13,3%), 2 бали (10%) (Рис.4</w:t>
      </w:r>
      <w:r w:rsidR="00444BEF">
        <w:rPr>
          <w:rFonts w:ascii="Times New Roman" w:eastAsia="Calibri" w:hAnsi="Times New Roman" w:cs="Times New Roman"/>
          <w:bCs/>
          <w:sz w:val="28"/>
          <w:szCs w:val="28"/>
        </w:rPr>
        <w:t>.1</w:t>
      </w:r>
      <w:r>
        <w:rPr>
          <w:rFonts w:ascii="Times New Roman" w:eastAsia="Calibri" w:hAnsi="Times New Roman" w:cs="Times New Roman"/>
          <w:bCs/>
          <w:sz w:val="28"/>
          <w:szCs w:val="28"/>
        </w:rPr>
        <w:t>).</w:t>
      </w:r>
    </w:p>
    <w:p w:rsidR="00163B15" w:rsidRDefault="00163B15" w:rsidP="00163B15">
      <w:pPr>
        <w:spacing w:line="360" w:lineRule="auto"/>
        <w:jc w:val="center"/>
        <w:rPr>
          <w:rFonts w:ascii="Times New Roman" w:eastAsia="Calibri" w:hAnsi="Times New Roman" w:cs="Times New Roman"/>
          <w:bCs/>
          <w:sz w:val="28"/>
          <w:szCs w:val="28"/>
        </w:rPr>
      </w:pPr>
      <w:r>
        <w:rPr>
          <w:rFonts w:ascii="Arial" w:hAnsi="Arial" w:cs="Arial"/>
          <w:noProof/>
          <w:color w:val="000000"/>
          <w:bdr w:val="none" w:sz="0" w:space="0" w:color="auto" w:frame="1"/>
          <w:lang w:eastAsia="uk-UA"/>
        </w:rPr>
        <w:lastRenderedPageBreak/>
        <w:drawing>
          <wp:inline distT="0" distB="0" distL="0" distR="0" wp14:anchorId="520FE6F7" wp14:editId="471C789B">
            <wp:extent cx="5730240" cy="2727960"/>
            <wp:effectExtent l="0" t="0" r="3810" b="0"/>
            <wp:docPr id="19" name="Рисунок 19" descr="Діаграма відповідей у Формах. Назва запитання: Оцініть облаштування готелю для людей з обмеженими можливостями.&#10;. Кількість відповідей: 30 відповід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Діаграма відповідей у Формах. Назва запитання: Оцініть облаштування готелю для людей з обмеженими можливостями.&#10;. Кількість відповідей: 30 відповідей."/>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0240" cy="2727960"/>
                    </a:xfrm>
                    <a:prstGeom prst="rect">
                      <a:avLst/>
                    </a:prstGeom>
                    <a:noFill/>
                    <a:ln>
                      <a:noFill/>
                    </a:ln>
                  </pic:spPr>
                </pic:pic>
              </a:graphicData>
            </a:graphic>
          </wp:inline>
        </w:drawing>
      </w:r>
    </w:p>
    <w:p w:rsidR="00163B15" w:rsidRDefault="00163B15" w:rsidP="00395287">
      <w:pPr>
        <w:spacing w:after="0" w:line="360" w:lineRule="auto"/>
        <w:jc w:val="center"/>
        <w:rPr>
          <w:rFonts w:ascii="Times New Roman" w:eastAsia="Calibri" w:hAnsi="Times New Roman" w:cs="Times New Roman"/>
          <w:bCs/>
          <w:sz w:val="28"/>
          <w:szCs w:val="28"/>
        </w:rPr>
      </w:pPr>
      <w:r>
        <w:rPr>
          <w:rFonts w:ascii="Times New Roman" w:eastAsia="Calibri" w:hAnsi="Times New Roman" w:cs="Times New Roman"/>
          <w:bCs/>
          <w:sz w:val="28"/>
          <w:szCs w:val="28"/>
        </w:rPr>
        <w:t>Рис.</w:t>
      </w:r>
      <w:r w:rsidR="00444BEF">
        <w:rPr>
          <w:rFonts w:ascii="Times New Roman" w:eastAsia="Calibri" w:hAnsi="Times New Roman" w:cs="Times New Roman"/>
          <w:bCs/>
          <w:sz w:val="28"/>
          <w:szCs w:val="28"/>
        </w:rPr>
        <w:t xml:space="preserve"> </w:t>
      </w:r>
      <w:r>
        <w:rPr>
          <w:rFonts w:ascii="Times New Roman" w:eastAsia="Calibri" w:hAnsi="Times New Roman" w:cs="Times New Roman"/>
          <w:bCs/>
          <w:sz w:val="28"/>
          <w:szCs w:val="28"/>
        </w:rPr>
        <w:t>4.</w:t>
      </w:r>
      <w:r w:rsidR="00444BEF">
        <w:rPr>
          <w:rFonts w:ascii="Times New Roman" w:eastAsia="Calibri" w:hAnsi="Times New Roman" w:cs="Times New Roman"/>
          <w:bCs/>
          <w:sz w:val="28"/>
          <w:szCs w:val="28"/>
        </w:rPr>
        <w:t>1.</w:t>
      </w:r>
      <w:r>
        <w:rPr>
          <w:rFonts w:ascii="Times New Roman" w:eastAsia="Calibri" w:hAnsi="Times New Roman" w:cs="Times New Roman"/>
          <w:bCs/>
          <w:sz w:val="28"/>
          <w:szCs w:val="28"/>
        </w:rPr>
        <w:t xml:space="preserve"> Оцінка облаштування готелю «Галичина» для людей з обмеженими можливостями</w:t>
      </w:r>
    </w:p>
    <w:p w:rsidR="00163B15" w:rsidRDefault="00163B15" w:rsidP="00395287">
      <w:pPr>
        <w:spacing w:after="0" w:line="360" w:lineRule="auto"/>
        <w:ind w:firstLine="709"/>
        <w:jc w:val="both"/>
        <w:rPr>
          <w:rFonts w:ascii="Times New Roman" w:eastAsia="Calibri" w:hAnsi="Times New Roman" w:cs="Times New Roman"/>
          <w:bCs/>
          <w:sz w:val="28"/>
          <w:szCs w:val="28"/>
        </w:rPr>
      </w:pPr>
      <w:r w:rsidRPr="00524F39">
        <w:rPr>
          <w:rFonts w:ascii="Times New Roman" w:eastAsia="Calibri" w:hAnsi="Times New Roman" w:cs="Times New Roman"/>
          <w:bCs/>
          <w:sz w:val="28"/>
          <w:szCs w:val="28"/>
        </w:rPr>
        <w:t>Якість обслуговування в готелі відіграє важливу роль у створенні задоволення гостей і формуванні позитивного враження про готель</w:t>
      </w:r>
      <w:r>
        <w:rPr>
          <w:rFonts w:ascii="Times New Roman" w:eastAsia="Calibri" w:hAnsi="Times New Roman" w:cs="Times New Roman"/>
          <w:bCs/>
          <w:sz w:val="28"/>
          <w:szCs w:val="28"/>
        </w:rPr>
        <w:t>.</w:t>
      </w:r>
    </w:p>
    <w:p w:rsidR="00163B15" w:rsidRDefault="00163B15" w:rsidP="00395287">
      <w:pPr>
        <w:spacing w:after="0" w:line="36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Ключових аспекти</w:t>
      </w:r>
      <w:r w:rsidRPr="00524F39">
        <w:rPr>
          <w:rFonts w:ascii="Times New Roman" w:eastAsia="Calibri" w:hAnsi="Times New Roman" w:cs="Times New Roman"/>
          <w:bCs/>
          <w:sz w:val="28"/>
          <w:szCs w:val="28"/>
        </w:rPr>
        <w:t>, які впливають на якість обслуговування в готелі:</w:t>
      </w:r>
    </w:p>
    <w:p w:rsidR="00163B15" w:rsidRDefault="00163B15" w:rsidP="00395287">
      <w:pPr>
        <w:pStyle w:val="a3"/>
        <w:numPr>
          <w:ilvl w:val="0"/>
          <w:numId w:val="27"/>
        </w:numPr>
        <w:spacing w:after="0" w:line="360" w:lineRule="auto"/>
        <w:jc w:val="both"/>
        <w:rPr>
          <w:rFonts w:ascii="Times New Roman" w:eastAsia="Calibri" w:hAnsi="Times New Roman" w:cs="Times New Roman"/>
          <w:bCs/>
          <w:sz w:val="28"/>
          <w:szCs w:val="28"/>
        </w:rPr>
      </w:pPr>
      <w:r>
        <w:rPr>
          <w:rFonts w:ascii="Times New Roman" w:eastAsia="Calibri" w:hAnsi="Times New Roman" w:cs="Times New Roman"/>
          <w:bCs/>
          <w:sz w:val="28"/>
          <w:szCs w:val="28"/>
        </w:rPr>
        <w:t>професійний персонал;</w:t>
      </w:r>
    </w:p>
    <w:p w:rsidR="00163B15" w:rsidRDefault="00163B15" w:rsidP="00395287">
      <w:pPr>
        <w:pStyle w:val="a3"/>
        <w:numPr>
          <w:ilvl w:val="0"/>
          <w:numId w:val="27"/>
        </w:numPr>
        <w:spacing w:after="0" w:line="360" w:lineRule="auto"/>
        <w:jc w:val="both"/>
        <w:rPr>
          <w:rFonts w:ascii="Times New Roman" w:eastAsia="Calibri" w:hAnsi="Times New Roman" w:cs="Times New Roman"/>
          <w:bCs/>
          <w:sz w:val="28"/>
          <w:szCs w:val="28"/>
        </w:rPr>
      </w:pPr>
      <w:r>
        <w:rPr>
          <w:rFonts w:ascii="Times New Roman" w:eastAsia="Calibri" w:hAnsi="Times New Roman" w:cs="Times New Roman"/>
          <w:bCs/>
          <w:sz w:val="28"/>
          <w:szCs w:val="28"/>
        </w:rPr>
        <w:t>ефективна комунікація;</w:t>
      </w:r>
    </w:p>
    <w:p w:rsidR="00163B15" w:rsidRDefault="00163B15" w:rsidP="00395287">
      <w:pPr>
        <w:pStyle w:val="a3"/>
        <w:numPr>
          <w:ilvl w:val="0"/>
          <w:numId w:val="27"/>
        </w:numPr>
        <w:spacing w:after="0" w:line="360" w:lineRule="auto"/>
        <w:jc w:val="both"/>
        <w:rPr>
          <w:rFonts w:ascii="Times New Roman" w:eastAsia="Calibri" w:hAnsi="Times New Roman" w:cs="Times New Roman"/>
          <w:bCs/>
          <w:sz w:val="28"/>
          <w:szCs w:val="28"/>
        </w:rPr>
      </w:pPr>
      <w:r>
        <w:rPr>
          <w:rFonts w:ascii="Times New Roman" w:eastAsia="Calibri" w:hAnsi="Times New Roman" w:cs="Times New Roman"/>
          <w:bCs/>
          <w:sz w:val="28"/>
          <w:szCs w:val="28"/>
        </w:rPr>
        <w:t>комфорт та безпека гостей;</w:t>
      </w:r>
    </w:p>
    <w:p w:rsidR="00163B15" w:rsidRDefault="00163B15" w:rsidP="00395287">
      <w:pPr>
        <w:pStyle w:val="a3"/>
        <w:numPr>
          <w:ilvl w:val="0"/>
          <w:numId w:val="27"/>
        </w:numPr>
        <w:spacing w:after="0" w:line="360" w:lineRule="auto"/>
        <w:jc w:val="both"/>
        <w:rPr>
          <w:rFonts w:ascii="Times New Roman" w:eastAsia="Calibri" w:hAnsi="Times New Roman" w:cs="Times New Roman"/>
          <w:bCs/>
          <w:sz w:val="28"/>
          <w:szCs w:val="28"/>
        </w:rPr>
      </w:pPr>
      <w:r>
        <w:rPr>
          <w:rFonts w:ascii="Times New Roman" w:eastAsia="Calibri" w:hAnsi="Times New Roman" w:cs="Times New Roman"/>
          <w:bCs/>
          <w:sz w:val="28"/>
          <w:szCs w:val="28"/>
        </w:rPr>
        <w:t>ефективний сервіс;</w:t>
      </w:r>
    </w:p>
    <w:p w:rsidR="00163B15" w:rsidRDefault="00163B15" w:rsidP="00395287">
      <w:pPr>
        <w:pStyle w:val="a3"/>
        <w:numPr>
          <w:ilvl w:val="0"/>
          <w:numId w:val="27"/>
        </w:numPr>
        <w:spacing w:after="0" w:line="360" w:lineRule="auto"/>
        <w:jc w:val="both"/>
        <w:rPr>
          <w:rFonts w:ascii="Times New Roman" w:eastAsia="Calibri" w:hAnsi="Times New Roman" w:cs="Times New Roman"/>
          <w:bCs/>
          <w:sz w:val="28"/>
          <w:szCs w:val="28"/>
        </w:rPr>
      </w:pPr>
      <w:r>
        <w:rPr>
          <w:rFonts w:ascii="Times New Roman" w:eastAsia="Calibri" w:hAnsi="Times New Roman" w:cs="Times New Roman"/>
          <w:bCs/>
          <w:sz w:val="28"/>
          <w:szCs w:val="28"/>
        </w:rPr>
        <w:t>п</w:t>
      </w:r>
      <w:r w:rsidRPr="00524F39">
        <w:rPr>
          <w:rFonts w:ascii="Times New Roman" w:eastAsia="Calibri" w:hAnsi="Times New Roman" w:cs="Times New Roman"/>
          <w:bCs/>
          <w:sz w:val="28"/>
          <w:szCs w:val="28"/>
        </w:rPr>
        <w:t>ерсонал, спроможний задовольнити потреби гостей</w:t>
      </w:r>
      <w:r>
        <w:rPr>
          <w:rFonts w:ascii="Times New Roman" w:eastAsia="Calibri" w:hAnsi="Times New Roman" w:cs="Times New Roman"/>
          <w:bCs/>
          <w:sz w:val="28"/>
          <w:szCs w:val="28"/>
        </w:rPr>
        <w:t>;</w:t>
      </w:r>
    </w:p>
    <w:p w:rsidR="00163B15" w:rsidRDefault="00163B15" w:rsidP="00395287">
      <w:pPr>
        <w:pStyle w:val="a3"/>
        <w:numPr>
          <w:ilvl w:val="0"/>
          <w:numId w:val="27"/>
        </w:numPr>
        <w:spacing w:after="0" w:line="360" w:lineRule="auto"/>
        <w:jc w:val="both"/>
        <w:rPr>
          <w:rFonts w:ascii="Times New Roman" w:eastAsia="Calibri" w:hAnsi="Times New Roman" w:cs="Times New Roman"/>
          <w:bCs/>
          <w:sz w:val="28"/>
          <w:szCs w:val="28"/>
        </w:rPr>
      </w:pPr>
      <w:r>
        <w:rPr>
          <w:rFonts w:ascii="Times New Roman" w:eastAsia="Calibri" w:hAnsi="Times New Roman" w:cs="Times New Roman"/>
          <w:bCs/>
          <w:sz w:val="28"/>
          <w:szCs w:val="28"/>
        </w:rPr>
        <w:t>постійне вдосконалення.</w:t>
      </w:r>
    </w:p>
    <w:p w:rsidR="00163B15" w:rsidRPr="00524F39" w:rsidRDefault="00163B15" w:rsidP="00395287">
      <w:pPr>
        <w:spacing w:after="0" w:line="36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В даному анкетуванні респонденти оцінили якість обслуговування наступним чином: 4 бали (50%), 3 бали (30%), 2 бали (10%), 5 балів (6,7%), 1 бал (3,3%) (Рис.5</w:t>
      </w:r>
      <w:r w:rsidR="00444BEF">
        <w:rPr>
          <w:rFonts w:ascii="Times New Roman" w:eastAsia="Calibri" w:hAnsi="Times New Roman" w:cs="Times New Roman"/>
          <w:bCs/>
          <w:sz w:val="28"/>
          <w:szCs w:val="28"/>
        </w:rPr>
        <w:t>.1</w:t>
      </w:r>
      <w:r>
        <w:rPr>
          <w:rFonts w:ascii="Times New Roman" w:eastAsia="Calibri" w:hAnsi="Times New Roman" w:cs="Times New Roman"/>
          <w:bCs/>
          <w:sz w:val="28"/>
          <w:szCs w:val="28"/>
        </w:rPr>
        <w:t>).</w:t>
      </w:r>
    </w:p>
    <w:p w:rsidR="00163B15" w:rsidRDefault="00163B15" w:rsidP="00163B15">
      <w:pPr>
        <w:spacing w:line="360" w:lineRule="auto"/>
        <w:jc w:val="center"/>
        <w:rPr>
          <w:rFonts w:ascii="Times New Roman" w:eastAsia="Calibri" w:hAnsi="Times New Roman" w:cs="Times New Roman"/>
          <w:bCs/>
          <w:sz w:val="28"/>
          <w:szCs w:val="28"/>
        </w:rPr>
      </w:pPr>
      <w:r>
        <w:rPr>
          <w:rFonts w:ascii="Arial" w:hAnsi="Arial" w:cs="Arial"/>
          <w:noProof/>
          <w:color w:val="000000"/>
          <w:bdr w:val="none" w:sz="0" w:space="0" w:color="auto" w:frame="1"/>
          <w:lang w:eastAsia="uk-UA"/>
        </w:rPr>
        <w:lastRenderedPageBreak/>
        <w:drawing>
          <wp:inline distT="0" distB="0" distL="0" distR="0" wp14:anchorId="2A4BBB36" wp14:editId="3659C57C">
            <wp:extent cx="5730240" cy="2727960"/>
            <wp:effectExtent l="0" t="0" r="3810" b="0"/>
            <wp:docPr id="20" name="Рисунок 20" descr="Діаграма відповідей у Формах. Назва запитання: Оцініть якість обслуговування.&#10;. Кількість відповідей: 30 відповід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Діаграма відповідей у Формах. Назва запитання: Оцініть якість обслуговування.&#10;. Кількість відповідей: 30 відповідей."/>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0240" cy="2727960"/>
                    </a:xfrm>
                    <a:prstGeom prst="rect">
                      <a:avLst/>
                    </a:prstGeom>
                    <a:noFill/>
                    <a:ln>
                      <a:noFill/>
                    </a:ln>
                  </pic:spPr>
                </pic:pic>
              </a:graphicData>
            </a:graphic>
          </wp:inline>
        </w:drawing>
      </w:r>
    </w:p>
    <w:p w:rsidR="00163B15" w:rsidRDefault="00163B15" w:rsidP="00163B15">
      <w:pPr>
        <w:spacing w:line="360" w:lineRule="auto"/>
        <w:jc w:val="center"/>
        <w:rPr>
          <w:rFonts w:ascii="Times New Roman" w:eastAsia="Calibri" w:hAnsi="Times New Roman" w:cs="Times New Roman"/>
          <w:bCs/>
          <w:sz w:val="28"/>
          <w:szCs w:val="28"/>
        </w:rPr>
      </w:pPr>
      <w:r>
        <w:rPr>
          <w:rFonts w:ascii="Times New Roman" w:eastAsia="Calibri" w:hAnsi="Times New Roman" w:cs="Times New Roman"/>
          <w:bCs/>
          <w:sz w:val="28"/>
          <w:szCs w:val="28"/>
        </w:rPr>
        <w:t>Рис.</w:t>
      </w:r>
      <w:r w:rsidR="00444BEF">
        <w:rPr>
          <w:rFonts w:ascii="Times New Roman" w:eastAsia="Calibri" w:hAnsi="Times New Roman" w:cs="Times New Roman"/>
          <w:bCs/>
          <w:sz w:val="28"/>
          <w:szCs w:val="28"/>
        </w:rPr>
        <w:t xml:space="preserve"> </w:t>
      </w:r>
      <w:r>
        <w:rPr>
          <w:rFonts w:ascii="Times New Roman" w:eastAsia="Calibri" w:hAnsi="Times New Roman" w:cs="Times New Roman"/>
          <w:bCs/>
          <w:sz w:val="28"/>
          <w:szCs w:val="28"/>
        </w:rPr>
        <w:t>5.</w:t>
      </w:r>
      <w:r w:rsidR="00444BEF">
        <w:rPr>
          <w:rFonts w:ascii="Times New Roman" w:eastAsia="Calibri" w:hAnsi="Times New Roman" w:cs="Times New Roman"/>
          <w:bCs/>
          <w:sz w:val="28"/>
          <w:szCs w:val="28"/>
        </w:rPr>
        <w:t>1.</w:t>
      </w:r>
      <w:r>
        <w:rPr>
          <w:rFonts w:ascii="Times New Roman" w:eastAsia="Calibri" w:hAnsi="Times New Roman" w:cs="Times New Roman"/>
          <w:bCs/>
          <w:sz w:val="28"/>
          <w:szCs w:val="28"/>
        </w:rPr>
        <w:t xml:space="preserve"> Оцінка якості об</w:t>
      </w:r>
      <w:r w:rsidR="00395287">
        <w:rPr>
          <w:rFonts w:ascii="Times New Roman" w:eastAsia="Calibri" w:hAnsi="Times New Roman" w:cs="Times New Roman"/>
          <w:bCs/>
          <w:sz w:val="28"/>
          <w:szCs w:val="28"/>
        </w:rPr>
        <w:t>с</w:t>
      </w:r>
      <w:r>
        <w:rPr>
          <w:rFonts w:ascii="Times New Roman" w:eastAsia="Calibri" w:hAnsi="Times New Roman" w:cs="Times New Roman"/>
          <w:bCs/>
          <w:sz w:val="28"/>
          <w:szCs w:val="28"/>
        </w:rPr>
        <w:t>луговування готелю «Галичина»</w:t>
      </w:r>
    </w:p>
    <w:p w:rsidR="00163B15" w:rsidRDefault="00B7117E" w:rsidP="00395287">
      <w:pPr>
        <w:spacing w:after="0" w:line="360" w:lineRule="auto"/>
        <w:ind w:firstLine="709"/>
        <w:jc w:val="both"/>
        <w:rPr>
          <w:rFonts w:ascii="Times New Roman" w:eastAsia="Calibri" w:hAnsi="Times New Roman" w:cs="Times New Roman"/>
          <w:bCs/>
          <w:sz w:val="28"/>
          <w:szCs w:val="28"/>
        </w:rPr>
      </w:pPr>
      <w:r w:rsidRPr="00B7117E">
        <w:rPr>
          <w:rFonts w:ascii="Times New Roman" w:eastAsia="Calibri" w:hAnsi="Times New Roman" w:cs="Times New Roman"/>
          <w:bCs/>
          <w:sz w:val="28"/>
          <w:szCs w:val="28"/>
        </w:rPr>
        <w:t xml:space="preserve">Готель </w:t>
      </w:r>
      <w:r w:rsidR="00B63105">
        <w:rPr>
          <w:rFonts w:ascii="Times New Roman" w:eastAsia="Calibri" w:hAnsi="Times New Roman" w:cs="Times New Roman"/>
          <w:bCs/>
          <w:sz w:val="28"/>
          <w:szCs w:val="28"/>
        </w:rPr>
        <w:t>«</w:t>
      </w:r>
      <w:r w:rsidRPr="00B7117E">
        <w:rPr>
          <w:rFonts w:ascii="Times New Roman" w:eastAsia="Calibri" w:hAnsi="Times New Roman" w:cs="Times New Roman"/>
          <w:bCs/>
          <w:sz w:val="28"/>
          <w:szCs w:val="28"/>
        </w:rPr>
        <w:t>Галичина</w:t>
      </w:r>
      <w:r w:rsidR="00B63105">
        <w:rPr>
          <w:rFonts w:ascii="Times New Roman" w:eastAsia="Calibri" w:hAnsi="Times New Roman" w:cs="Times New Roman"/>
          <w:bCs/>
          <w:sz w:val="28"/>
          <w:szCs w:val="28"/>
        </w:rPr>
        <w:t>»</w:t>
      </w:r>
      <w:r w:rsidRPr="00B7117E">
        <w:rPr>
          <w:rFonts w:ascii="Times New Roman" w:eastAsia="Calibri" w:hAnsi="Times New Roman" w:cs="Times New Roman"/>
          <w:bCs/>
          <w:sz w:val="28"/>
          <w:szCs w:val="28"/>
        </w:rPr>
        <w:t xml:space="preserve"> в місті Тернопіль прагне забезпечувати комфорт і доступність для всіх своїх гостей, включаючи людей з обмеженими можливостями.</w:t>
      </w:r>
      <w:r w:rsidR="00585300">
        <w:rPr>
          <w:rFonts w:ascii="Times New Roman" w:eastAsia="Calibri" w:hAnsi="Times New Roman" w:cs="Times New Roman"/>
          <w:bCs/>
          <w:sz w:val="28"/>
          <w:szCs w:val="28"/>
        </w:rPr>
        <w:t xml:space="preserve"> </w:t>
      </w:r>
    </w:p>
    <w:p w:rsidR="00585300" w:rsidRDefault="00585300" w:rsidP="00395287">
      <w:pPr>
        <w:spacing w:after="0" w:line="36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Готель має </w:t>
      </w:r>
      <w:r w:rsidRPr="00585300">
        <w:rPr>
          <w:rFonts w:ascii="Times New Roman" w:eastAsia="Calibri" w:hAnsi="Times New Roman" w:cs="Times New Roman"/>
          <w:bCs/>
          <w:sz w:val="28"/>
          <w:szCs w:val="28"/>
        </w:rPr>
        <w:t>спеціально обладнані номери для людей з обмеженими можливостями, широкі двері, пандуси або ліфти для забезпечення зручного руху, а також адаптовані санвузли та інші зручності, що відповідають потребам осіб з фізичними обмеженнями.</w:t>
      </w:r>
    </w:p>
    <w:p w:rsidR="00585300" w:rsidRPr="00456137" w:rsidRDefault="00585300" w:rsidP="00395287">
      <w:pPr>
        <w:spacing w:after="0" w:line="36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Доступні </w:t>
      </w:r>
      <w:r w:rsidR="00395287">
        <w:rPr>
          <w:rFonts w:ascii="Times New Roman" w:eastAsia="Calibri" w:hAnsi="Times New Roman" w:cs="Times New Roman"/>
          <w:bCs/>
          <w:sz w:val="28"/>
          <w:szCs w:val="28"/>
        </w:rPr>
        <w:t>с</w:t>
      </w:r>
      <w:r>
        <w:rPr>
          <w:rFonts w:ascii="Times New Roman" w:eastAsia="Calibri" w:hAnsi="Times New Roman" w:cs="Times New Roman"/>
          <w:bCs/>
          <w:sz w:val="28"/>
          <w:szCs w:val="28"/>
        </w:rPr>
        <w:t>пеціальні засоби комунікації, такі як тексти та</w:t>
      </w:r>
      <w:r w:rsidRPr="00585300">
        <w:rPr>
          <w:rFonts w:ascii="Times New Roman" w:eastAsia="Calibri" w:hAnsi="Times New Roman" w:cs="Times New Roman"/>
          <w:bCs/>
          <w:sz w:val="28"/>
          <w:szCs w:val="28"/>
        </w:rPr>
        <w:t xml:space="preserve"> електронна пош</w:t>
      </w:r>
      <w:r>
        <w:rPr>
          <w:rFonts w:ascii="Times New Roman" w:eastAsia="Calibri" w:hAnsi="Times New Roman" w:cs="Times New Roman"/>
          <w:bCs/>
          <w:sz w:val="28"/>
          <w:szCs w:val="28"/>
        </w:rPr>
        <w:t>та, яка</w:t>
      </w:r>
      <w:r w:rsidRPr="00585300">
        <w:rPr>
          <w:rFonts w:ascii="Times New Roman" w:eastAsia="Calibri" w:hAnsi="Times New Roman" w:cs="Times New Roman"/>
          <w:bCs/>
          <w:sz w:val="28"/>
          <w:szCs w:val="28"/>
        </w:rPr>
        <w:t xml:space="preserve"> забезпечити ефективну комунікацію з гостями</w:t>
      </w:r>
      <w:r>
        <w:rPr>
          <w:rFonts w:ascii="Times New Roman" w:eastAsia="Calibri" w:hAnsi="Times New Roman" w:cs="Times New Roman"/>
          <w:bCs/>
          <w:sz w:val="28"/>
          <w:szCs w:val="28"/>
        </w:rPr>
        <w:t>.</w:t>
      </w:r>
      <w:r w:rsidRPr="00585300">
        <w:rPr>
          <w:rFonts w:ascii="Times New Roman" w:eastAsia="Calibri" w:hAnsi="Times New Roman" w:cs="Times New Roman"/>
          <w:bCs/>
          <w:sz w:val="28"/>
          <w:szCs w:val="28"/>
        </w:rPr>
        <w:t xml:space="preserve"> Персонал готелю </w:t>
      </w:r>
      <w:r>
        <w:rPr>
          <w:rFonts w:ascii="Times New Roman" w:eastAsia="Calibri" w:hAnsi="Times New Roman" w:cs="Times New Roman"/>
          <w:bCs/>
          <w:sz w:val="28"/>
          <w:szCs w:val="28"/>
        </w:rPr>
        <w:t>навчений і свідомий</w:t>
      </w:r>
      <w:r w:rsidRPr="00585300">
        <w:rPr>
          <w:rFonts w:ascii="Times New Roman" w:eastAsia="Calibri" w:hAnsi="Times New Roman" w:cs="Times New Roman"/>
          <w:bCs/>
          <w:sz w:val="28"/>
          <w:szCs w:val="28"/>
        </w:rPr>
        <w:t xml:space="preserve"> щодо потреб та вимог осіб з обмеженими можливостями. Вони підготовлені до надання допомоги та виявлення особливих потреб гостей.</w:t>
      </w:r>
    </w:p>
    <w:p w:rsidR="00D87414" w:rsidRDefault="00353046" w:rsidP="00163B15">
      <w:pPr>
        <w:spacing w:line="360" w:lineRule="auto"/>
        <w:jc w:val="center"/>
      </w:pPr>
      <w:r>
        <w:rPr>
          <w:rFonts w:ascii="Times New Roman" w:eastAsia="Calibri" w:hAnsi="Times New Roman" w:cs="Times New Roman"/>
          <w:bCs/>
          <w:sz w:val="28"/>
          <w:szCs w:val="28"/>
        </w:rPr>
        <w:br w:type="page"/>
      </w:r>
    </w:p>
    <w:p w:rsidR="00395287" w:rsidRPr="00C81F56" w:rsidRDefault="00395287" w:rsidP="00395287">
      <w:pPr>
        <w:spacing w:after="0" w:line="360" w:lineRule="auto"/>
        <w:jc w:val="center"/>
        <w:rPr>
          <w:rFonts w:ascii="Times New Roman" w:eastAsia="Calibri" w:hAnsi="Times New Roman" w:cs="Times New Roman"/>
          <w:b/>
          <w:bCs/>
          <w:sz w:val="28"/>
          <w:szCs w:val="28"/>
        </w:rPr>
      </w:pPr>
      <w:r w:rsidRPr="00C81F56">
        <w:rPr>
          <w:rFonts w:ascii="Times New Roman" w:eastAsia="Calibri" w:hAnsi="Times New Roman" w:cs="Times New Roman"/>
          <w:b/>
          <w:bCs/>
          <w:sz w:val="28"/>
          <w:szCs w:val="28"/>
        </w:rPr>
        <w:lastRenderedPageBreak/>
        <w:t>РОЗДІЛ 3. РОЗРОБКА НОВИХ СПОСОБІВ УДОСКОНАЛЕННЯ НАДАННЯ ПОСЛУГ У ГОТЕЛЬНОМУ ГОСПОДАРСТВІ ДЛЯ ОСІБ З ОБМЕЖЕНИМИ МОЖЛИВОСТЯМИ</w:t>
      </w:r>
    </w:p>
    <w:p w:rsidR="00395287" w:rsidRDefault="00395287" w:rsidP="00395287">
      <w:pPr>
        <w:rPr>
          <w:rFonts w:ascii="Times New Roman" w:eastAsia="Calibri" w:hAnsi="Times New Roman" w:cs="Times New Roman"/>
          <w:b/>
          <w:sz w:val="28"/>
          <w:szCs w:val="28"/>
        </w:rPr>
      </w:pPr>
    </w:p>
    <w:p w:rsidR="00596DAE" w:rsidRPr="003D695B" w:rsidRDefault="00596DAE" w:rsidP="00596DAE">
      <w:pPr>
        <w:spacing w:after="0" w:line="360" w:lineRule="auto"/>
        <w:ind w:firstLine="709"/>
        <w:jc w:val="both"/>
        <w:rPr>
          <w:rFonts w:ascii="Times New Roman" w:hAnsi="Times New Roman" w:cs="Times New Roman"/>
          <w:sz w:val="28"/>
          <w:szCs w:val="28"/>
        </w:rPr>
      </w:pPr>
      <w:r w:rsidRPr="00596DAE">
        <w:rPr>
          <w:rFonts w:ascii="Times New Roman" w:hAnsi="Times New Roman" w:cs="Times New Roman"/>
          <w:sz w:val="28"/>
          <w:szCs w:val="28"/>
        </w:rPr>
        <w:t xml:space="preserve">Сьогодні головною конкурентною перевагою в </w:t>
      </w:r>
      <w:proofErr w:type="spellStart"/>
      <w:r w:rsidRPr="00596DAE">
        <w:rPr>
          <w:rFonts w:ascii="Times New Roman" w:hAnsi="Times New Roman" w:cs="Times New Roman"/>
          <w:sz w:val="28"/>
          <w:szCs w:val="28"/>
        </w:rPr>
        <w:t>готельно</w:t>
      </w:r>
      <w:proofErr w:type="spellEnd"/>
      <w:r w:rsidRPr="00596DAE">
        <w:rPr>
          <w:rFonts w:ascii="Times New Roman" w:hAnsi="Times New Roman" w:cs="Times New Roman"/>
          <w:sz w:val="28"/>
          <w:szCs w:val="28"/>
        </w:rPr>
        <w:t xml:space="preserve">-ресторанному секторі є якість обслуговування. Споживачі в першу чергу зацікавлені в сервісі і готові платити за нього, тому що задоволення, отримане від споживання послуги, важливіше за ціну. У конкурентному середовищі якісний сервіс є більш ефективним інструментом збільшення продажів, ніж маркетинг. Якісне обслуговування клієнтів - фактор довгострокового виживання бізнесу </w:t>
      </w:r>
      <w:r>
        <w:rPr>
          <w:rFonts w:ascii="Times New Roman" w:hAnsi="Times New Roman" w:cs="Times New Roman"/>
          <w:sz w:val="28"/>
          <w:szCs w:val="28"/>
        </w:rPr>
        <w:t>[</w:t>
      </w:r>
      <w:r w:rsidR="004B77A6">
        <w:rPr>
          <w:rFonts w:ascii="Times New Roman" w:hAnsi="Times New Roman" w:cs="Times New Roman"/>
          <w:sz w:val="28"/>
          <w:szCs w:val="28"/>
        </w:rPr>
        <w:t>2</w:t>
      </w:r>
      <w:r w:rsidRPr="006C2267">
        <w:rPr>
          <w:rFonts w:ascii="Times New Roman" w:hAnsi="Times New Roman" w:cs="Times New Roman"/>
          <w:sz w:val="28"/>
          <w:szCs w:val="28"/>
        </w:rPr>
        <w:t>].</w:t>
      </w:r>
      <w:r>
        <w:rPr>
          <w:rFonts w:ascii="Times New Roman" w:hAnsi="Times New Roman" w:cs="Times New Roman"/>
          <w:sz w:val="28"/>
          <w:szCs w:val="28"/>
        </w:rPr>
        <w:t xml:space="preserve"> </w:t>
      </w:r>
    </w:p>
    <w:p w:rsidR="00596DAE" w:rsidRPr="00596DAE" w:rsidRDefault="00596DAE" w:rsidP="00596DA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Після припинення бойових дій багато підприємців зіткнуться</w:t>
      </w:r>
      <w:r w:rsidRPr="00596DAE">
        <w:rPr>
          <w:rFonts w:ascii="Times New Roman" w:hAnsi="Times New Roman" w:cs="Times New Roman"/>
          <w:sz w:val="28"/>
          <w:szCs w:val="28"/>
        </w:rPr>
        <w:t xml:space="preserve"> з проблемою </w:t>
      </w:r>
      <w:proofErr w:type="spellStart"/>
      <w:r w:rsidRPr="00596DAE">
        <w:rPr>
          <w:rFonts w:ascii="Times New Roman" w:hAnsi="Times New Roman" w:cs="Times New Roman"/>
          <w:sz w:val="28"/>
          <w:szCs w:val="28"/>
        </w:rPr>
        <w:t>інклюзивності</w:t>
      </w:r>
      <w:proofErr w:type="spellEnd"/>
      <w:r w:rsidRPr="00596DAE">
        <w:rPr>
          <w:rFonts w:ascii="Times New Roman" w:hAnsi="Times New Roman" w:cs="Times New Roman"/>
          <w:sz w:val="28"/>
          <w:szCs w:val="28"/>
        </w:rPr>
        <w:t xml:space="preserve"> у наданні послуг </w:t>
      </w:r>
      <w:r>
        <w:rPr>
          <w:rFonts w:ascii="Times New Roman" w:hAnsi="Times New Roman" w:cs="Times New Roman"/>
          <w:sz w:val="28"/>
          <w:szCs w:val="28"/>
        </w:rPr>
        <w:t xml:space="preserve">з </w:t>
      </w:r>
      <w:r w:rsidRPr="00596DAE">
        <w:rPr>
          <w:rFonts w:ascii="Times New Roman" w:hAnsi="Times New Roman" w:cs="Times New Roman"/>
          <w:sz w:val="28"/>
          <w:szCs w:val="28"/>
        </w:rPr>
        <w:t xml:space="preserve">розміщення, оскільки багато туристів можуть мати особливі потреби. Це означає, що заклади розміщення, такі як готелі, мотелі, </w:t>
      </w:r>
      <w:proofErr w:type="spellStart"/>
      <w:r w:rsidRPr="00596DAE">
        <w:rPr>
          <w:rFonts w:ascii="Times New Roman" w:hAnsi="Times New Roman" w:cs="Times New Roman"/>
          <w:sz w:val="28"/>
          <w:szCs w:val="28"/>
        </w:rPr>
        <w:t>хостели</w:t>
      </w:r>
      <w:proofErr w:type="spellEnd"/>
      <w:r w:rsidRPr="00596DAE">
        <w:rPr>
          <w:rFonts w:ascii="Times New Roman" w:hAnsi="Times New Roman" w:cs="Times New Roman"/>
          <w:sz w:val="28"/>
          <w:szCs w:val="28"/>
        </w:rPr>
        <w:t xml:space="preserve"> та кемпінги, повинні забезпечувати рівні умови для всіх користувачів, у</w:t>
      </w:r>
      <w:r>
        <w:rPr>
          <w:rFonts w:ascii="Times New Roman" w:hAnsi="Times New Roman" w:cs="Times New Roman"/>
          <w:sz w:val="28"/>
          <w:szCs w:val="28"/>
        </w:rPr>
        <w:t xml:space="preserve"> тому</w:t>
      </w:r>
      <w:r w:rsidRPr="00596DAE">
        <w:rPr>
          <w:rFonts w:ascii="Times New Roman" w:hAnsi="Times New Roman" w:cs="Times New Roman"/>
          <w:sz w:val="28"/>
          <w:szCs w:val="28"/>
        </w:rPr>
        <w:t xml:space="preserve"> </w:t>
      </w:r>
      <w:r w:rsidRPr="00BF7DDB">
        <w:rPr>
          <w:rFonts w:ascii="Times New Roman" w:hAnsi="Times New Roman" w:cs="Times New Roman"/>
          <w:sz w:val="28"/>
          <w:szCs w:val="28"/>
        </w:rPr>
        <w:t xml:space="preserve">числі з різними потребами </w:t>
      </w:r>
      <w:r>
        <w:rPr>
          <w:rFonts w:ascii="Times New Roman" w:hAnsi="Times New Roman" w:cs="Times New Roman"/>
          <w:sz w:val="28"/>
          <w:szCs w:val="28"/>
        </w:rPr>
        <w:t>для всіх категорій людей</w:t>
      </w:r>
      <w:r w:rsidRPr="00BF7DDB">
        <w:rPr>
          <w:rFonts w:ascii="Times New Roman" w:hAnsi="Times New Roman" w:cs="Times New Roman"/>
          <w:sz w:val="28"/>
          <w:szCs w:val="28"/>
        </w:rPr>
        <w:t xml:space="preserve">. </w:t>
      </w:r>
      <w:r w:rsidRPr="00596DAE">
        <w:rPr>
          <w:rFonts w:ascii="Times New Roman" w:hAnsi="Times New Roman" w:cs="Times New Roman"/>
          <w:sz w:val="28"/>
          <w:szCs w:val="28"/>
        </w:rPr>
        <w:t xml:space="preserve">Це може включати розробку та впровадження нових технологій та інфраструктури, які дозволять людям з фізичними, зоровими, слуховими або іншими порушеннями отримати доступ до послуг розміщення. Наприклад, людям з обмеженою </w:t>
      </w:r>
      <w:r>
        <w:rPr>
          <w:rFonts w:ascii="Times New Roman" w:hAnsi="Times New Roman" w:cs="Times New Roman"/>
          <w:sz w:val="28"/>
          <w:szCs w:val="28"/>
        </w:rPr>
        <w:t>мобільністю</w:t>
      </w:r>
      <w:r w:rsidRPr="00596DAE">
        <w:rPr>
          <w:rFonts w:ascii="Times New Roman" w:hAnsi="Times New Roman" w:cs="Times New Roman"/>
          <w:sz w:val="28"/>
          <w:szCs w:val="28"/>
        </w:rPr>
        <w:t xml:space="preserve"> може знадобитися спеціальне обладнання для доступу до кімнат, спеціальні приміщення з відповідними ліфтами, ширшими дверима та іншими зручностями. Люди з порушеннями зору також можуть потребувати спеціальних освітлювальних приладів, більших шрифтів у приміщеннях та вивісок.</w:t>
      </w:r>
    </w:p>
    <w:p w:rsidR="00395287" w:rsidRPr="009525D3" w:rsidRDefault="00395287" w:rsidP="00395287">
      <w:pPr>
        <w:spacing w:after="0" w:line="360" w:lineRule="auto"/>
        <w:ind w:firstLine="709"/>
        <w:jc w:val="both"/>
        <w:rPr>
          <w:rFonts w:ascii="Times New Roman" w:eastAsia="Calibri" w:hAnsi="Times New Roman" w:cs="Times New Roman"/>
          <w:sz w:val="28"/>
          <w:szCs w:val="28"/>
        </w:rPr>
      </w:pPr>
      <w:r w:rsidRPr="00A373EA">
        <w:rPr>
          <w:rFonts w:ascii="Times New Roman" w:eastAsia="Calibri" w:hAnsi="Times New Roman" w:cs="Times New Roman"/>
          <w:sz w:val="28"/>
          <w:szCs w:val="28"/>
        </w:rPr>
        <w:t>Індустрія гостинності досягла значних успіхів у тому, щоб зробити готельну нерухомість доступною для людей з обмеженими можливостями. Однак онлайн-бронювання – це інша історія.</w:t>
      </w:r>
    </w:p>
    <w:p w:rsidR="00395287" w:rsidRPr="00A373EA" w:rsidRDefault="00395287" w:rsidP="00395287">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Не правильно розроблені </w:t>
      </w:r>
      <w:r w:rsidRPr="00A373EA">
        <w:rPr>
          <w:rFonts w:ascii="Times New Roman" w:eastAsia="Calibri" w:hAnsi="Times New Roman" w:cs="Times New Roman"/>
          <w:sz w:val="28"/>
          <w:szCs w:val="28"/>
        </w:rPr>
        <w:t xml:space="preserve">сайти можуть негативно вплинути на досвід людей з обмеженими можливостями, включно з вадами зору чи слуху. Вони також можуть </w:t>
      </w:r>
      <w:r>
        <w:rPr>
          <w:rFonts w:ascii="Times New Roman" w:eastAsia="Calibri" w:hAnsi="Times New Roman" w:cs="Times New Roman"/>
          <w:sz w:val="28"/>
          <w:szCs w:val="28"/>
        </w:rPr>
        <w:t>мінімізувати можливість дій</w:t>
      </w:r>
      <w:r w:rsidRPr="00A373EA">
        <w:rPr>
          <w:rFonts w:ascii="Times New Roman" w:eastAsia="Calibri" w:hAnsi="Times New Roman" w:cs="Times New Roman"/>
          <w:sz w:val="28"/>
          <w:szCs w:val="28"/>
        </w:rPr>
        <w:t xml:space="preserve"> людям з менш помітними захворюваннями, такими як дальтонізм, </w:t>
      </w:r>
      <w:r>
        <w:rPr>
          <w:rFonts w:ascii="Times New Roman" w:eastAsia="Calibri" w:hAnsi="Times New Roman" w:cs="Times New Roman"/>
          <w:sz w:val="28"/>
          <w:szCs w:val="28"/>
        </w:rPr>
        <w:t xml:space="preserve">артрит, аутизм тощо. Коли клієнти </w:t>
      </w:r>
      <w:r>
        <w:rPr>
          <w:rFonts w:ascii="Times New Roman" w:eastAsia="Calibri" w:hAnsi="Times New Roman" w:cs="Times New Roman"/>
          <w:sz w:val="28"/>
          <w:szCs w:val="28"/>
        </w:rPr>
        <w:lastRenderedPageBreak/>
        <w:t>переходять на веб-сайт</w:t>
      </w:r>
      <w:r w:rsidRPr="00A373EA">
        <w:rPr>
          <w:rFonts w:ascii="Times New Roman" w:eastAsia="Calibri" w:hAnsi="Times New Roman" w:cs="Times New Roman"/>
          <w:sz w:val="28"/>
          <w:szCs w:val="28"/>
        </w:rPr>
        <w:t xml:space="preserve">, </w:t>
      </w:r>
      <w:r>
        <w:rPr>
          <w:rFonts w:ascii="Times New Roman" w:eastAsia="Calibri" w:hAnsi="Times New Roman" w:cs="Times New Roman"/>
          <w:sz w:val="28"/>
          <w:szCs w:val="28"/>
        </w:rPr>
        <w:t>наприклад на систему  бронювання готелів чи домашню сторінку готелю</w:t>
      </w:r>
      <w:r w:rsidRPr="00A373EA">
        <w:rPr>
          <w:rFonts w:ascii="Times New Roman" w:eastAsia="Calibri" w:hAnsi="Times New Roman" w:cs="Times New Roman"/>
          <w:sz w:val="28"/>
          <w:szCs w:val="28"/>
        </w:rPr>
        <w:t>, всі групи населення заслуговують на рівний доступ до цих ресурсів</w:t>
      </w:r>
      <w:r w:rsidRPr="00395287">
        <w:rPr>
          <w:rFonts w:ascii="Times New Roman" w:eastAsia="Calibri" w:hAnsi="Times New Roman" w:cs="Times New Roman"/>
          <w:sz w:val="28"/>
          <w:szCs w:val="28"/>
          <w:lang w:val="ru-RU"/>
        </w:rPr>
        <w:t xml:space="preserve"> [</w:t>
      </w:r>
      <w:r w:rsidR="004B77A6">
        <w:rPr>
          <w:rFonts w:ascii="Times New Roman" w:eastAsia="Calibri" w:hAnsi="Times New Roman" w:cs="Times New Roman"/>
          <w:sz w:val="28"/>
          <w:szCs w:val="28"/>
          <w:lang w:val="ru-RU"/>
        </w:rPr>
        <w:t>12</w:t>
      </w:r>
      <w:r w:rsidRPr="00395287">
        <w:rPr>
          <w:rFonts w:ascii="Times New Roman" w:eastAsia="Calibri" w:hAnsi="Times New Roman" w:cs="Times New Roman"/>
          <w:sz w:val="28"/>
          <w:szCs w:val="28"/>
          <w:lang w:val="ru-RU"/>
        </w:rPr>
        <w:t>]</w:t>
      </w:r>
      <w:r w:rsidRPr="00A373EA">
        <w:rPr>
          <w:rFonts w:ascii="Times New Roman" w:eastAsia="Calibri" w:hAnsi="Times New Roman" w:cs="Times New Roman"/>
          <w:sz w:val="28"/>
          <w:szCs w:val="28"/>
        </w:rPr>
        <w:t>. </w:t>
      </w:r>
    </w:p>
    <w:p w:rsidR="00395287" w:rsidRPr="00A373EA" w:rsidRDefault="00395287" w:rsidP="00395287">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Цифрові інструменти на</w:t>
      </w:r>
      <w:r w:rsidRPr="00A373EA">
        <w:rPr>
          <w:rFonts w:ascii="Times New Roman" w:eastAsia="Calibri" w:hAnsi="Times New Roman" w:cs="Times New Roman"/>
          <w:sz w:val="28"/>
          <w:szCs w:val="28"/>
        </w:rPr>
        <w:t xml:space="preserve"> готельних </w:t>
      </w:r>
      <w:r>
        <w:rPr>
          <w:rFonts w:ascii="Times New Roman" w:eastAsia="Calibri" w:hAnsi="Times New Roman" w:cs="Times New Roman"/>
          <w:sz w:val="28"/>
          <w:szCs w:val="28"/>
        </w:rPr>
        <w:t>сайтах</w:t>
      </w:r>
      <w:r w:rsidRPr="00A373EA">
        <w:rPr>
          <w:rFonts w:ascii="Times New Roman" w:eastAsia="Calibri" w:hAnsi="Times New Roman" w:cs="Times New Roman"/>
          <w:sz w:val="28"/>
          <w:szCs w:val="28"/>
        </w:rPr>
        <w:t xml:space="preserve"> і мобільних додатках для реєстрації можуть не мати функцій масштабування та зчитування екрана для людей із слабким зором. Деякі сайти бронювання готелів </w:t>
      </w:r>
      <w:r>
        <w:rPr>
          <w:rFonts w:ascii="Times New Roman" w:eastAsia="Calibri" w:hAnsi="Times New Roman" w:cs="Times New Roman"/>
          <w:sz w:val="28"/>
          <w:szCs w:val="28"/>
        </w:rPr>
        <w:t>не мають програмного</w:t>
      </w:r>
      <w:r w:rsidRPr="00A373EA">
        <w:rPr>
          <w:rFonts w:ascii="Times New Roman" w:eastAsia="Calibri" w:hAnsi="Times New Roman" w:cs="Times New Roman"/>
          <w:sz w:val="28"/>
          <w:szCs w:val="28"/>
        </w:rPr>
        <w:t xml:space="preserve"> </w:t>
      </w:r>
      <w:r>
        <w:rPr>
          <w:rFonts w:ascii="Times New Roman" w:eastAsia="Calibri" w:hAnsi="Times New Roman" w:cs="Times New Roman"/>
          <w:sz w:val="28"/>
          <w:szCs w:val="28"/>
        </w:rPr>
        <w:t>забезпечення</w:t>
      </w:r>
      <w:r w:rsidRPr="00A373EA">
        <w:rPr>
          <w:rFonts w:ascii="Times New Roman" w:eastAsia="Calibri" w:hAnsi="Times New Roman" w:cs="Times New Roman"/>
          <w:sz w:val="28"/>
          <w:szCs w:val="28"/>
        </w:rPr>
        <w:t xml:space="preserve"> для розпізнавання голосу, яке </w:t>
      </w:r>
      <w:r>
        <w:rPr>
          <w:rFonts w:ascii="Times New Roman" w:eastAsia="Calibri" w:hAnsi="Times New Roman" w:cs="Times New Roman"/>
          <w:sz w:val="28"/>
          <w:szCs w:val="28"/>
        </w:rPr>
        <w:t xml:space="preserve">допомагає людям із вадами слуху. </w:t>
      </w:r>
      <w:r w:rsidRPr="00A373EA">
        <w:rPr>
          <w:rFonts w:ascii="Times New Roman" w:eastAsia="Calibri" w:hAnsi="Times New Roman" w:cs="Times New Roman"/>
          <w:sz w:val="28"/>
          <w:szCs w:val="28"/>
        </w:rPr>
        <w:t xml:space="preserve">Крім того, люди з </w:t>
      </w:r>
      <w:proofErr w:type="spellStart"/>
      <w:r w:rsidRPr="00A373EA">
        <w:rPr>
          <w:rFonts w:ascii="Times New Roman" w:eastAsia="Calibri" w:hAnsi="Times New Roman" w:cs="Times New Roman"/>
          <w:sz w:val="28"/>
          <w:szCs w:val="28"/>
        </w:rPr>
        <w:t>дислексією</w:t>
      </w:r>
      <w:proofErr w:type="spellEnd"/>
      <w:r w:rsidRPr="00A373EA">
        <w:rPr>
          <w:rFonts w:ascii="Times New Roman" w:eastAsia="Calibri" w:hAnsi="Times New Roman" w:cs="Times New Roman"/>
          <w:sz w:val="28"/>
          <w:szCs w:val="28"/>
        </w:rPr>
        <w:t xml:space="preserve"> борються з кольоровими сх</w:t>
      </w:r>
      <w:r>
        <w:rPr>
          <w:rFonts w:ascii="Times New Roman" w:eastAsia="Calibri" w:hAnsi="Times New Roman" w:cs="Times New Roman"/>
          <w:sz w:val="28"/>
          <w:szCs w:val="28"/>
        </w:rPr>
        <w:t>емами та шрифтами на веб-сайтах.</w:t>
      </w:r>
    </w:p>
    <w:p w:rsidR="00395287" w:rsidRPr="00A373EA" w:rsidRDefault="00395287" w:rsidP="00395287">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На більшості сайтів готелів не має у вільному доступі інформації</w:t>
      </w:r>
      <w:r w:rsidRPr="00A373EA">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про послуги </w:t>
      </w:r>
      <w:r w:rsidRPr="00A373EA">
        <w:rPr>
          <w:rFonts w:ascii="Times New Roman" w:eastAsia="Calibri" w:hAnsi="Times New Roman" w:cs="Times New Roman"/>
          <w:sz w:val="28"/>
          <w:szCs w:val="28"/>
        </w:rPr>
        <w:t>для користувачів з обмеженими можливостями, щоб дізнатися про особливості готелю. </w:t>
      </w:r>
      <w:r>
        <w:rPr>
          <w:rFonts w:ascii="Times New Roman" w:eastAsia="Calibri" w:hAnsi="Times New Roman" w:cs="Times New Roman"/>
          <w:sz w:val="28"/>
          <w:szCs w:val="28"/>
        </w:rPr>
        <w:t>На цьому ресурсі</w:t>
      </w:r>
      <w:r w:rsidRPr="00A373EA">
        <w:rPr>
          <w:rFonts w:ascii="Times New Roman" w:eastAsia="Calibri" w:hAnsi="Times New Roman" w:cs="Times New Roman"/>
          <w:sz w:val="28"/>
          <w:szCs w:val="28"/>
        </w:rPr>
        <w:t xml:space="preserve"> також бракує інформації про те, чи є в готелях </w:t>
      </w:r>
      <w:r>
        <w:rPr>
          <w:rFonts w:ascii="Times New Roman" w:eastAsia="Calibri" w:hAnsi="Times New Roman" w:cs="Times New Roman"/>
          <w:sz w:val="28"/>
          <w:szCs w:val="28"/>
        </w:rPr>
        <w:t>доступність пересування</w:t>
      </w:r>
      <w:r w:rsidRPr="00A373EA">
        <w:rPr>
          <w:rFonts w:ascii="Times New Roman" w:eastAsia="Calibri" w:hAnsi="Times New Roman" w:cs="Times New Roman"/>
          <w:sz w:val="28"/>
          <w:szCs w:val="28"/>
        </w:rPr>
        <w:t xml:space="preserve"> для людей з обмеженими можливостями навколо готелю, до номерів, до </w:t>
      </w:r>
      <w:proofErr w:type="spellStart"/>
      <w:r w:rsidRPr="00A373EA">
        <w:rPr>
          <w:rFonts w:ascii="Times New Roman" w:eastAsia="Calibri" w:hAnsi="Times New Roman" w:cs="Times New Roman"/>
          <w:sz w:val="28"/>
          <w:szCs w:val="28"/>
        </w:rPr>
        <w:t>стійки</w:t>
      </w:r>
      <w:proofErr w:type="spellEnd"/>
      <w:r w:rsidRPr="00A373EA">
        <w:rPr>
          <w:rFonts w:ascii="Times New Roman" w:eastAsia="Calibri" w:hAnsi="Times New Roman" w:cs="Times New Roman"/>
          <w:sz w:val="28"/>
          <w:szCs w:val="28"/>
        </w:rPr>
        <w:t xml:space="preserve"> реєстрації чи виходу на автостоянку.  </w:t>
      </w:r>
    </w:p>
    <w:p w:rsidR="00395287" w:rsidRPr="00A373EA" w:rsidRDefault="00395287" w:rsidP="00395287">
      <w:pPr>
        <w:spacing w:after="0" w:line="360" w:lineRule="auto"/>
        <w:ind w:firstLine="709"/>
        <w:jc w:val="both"/>
        <w:rPr>
          <w:rFonts w:ascii="Times New Roman" w:eastAsia="Calibri" w:hAnsi="Times New Roman" w:cs="Times New Roman"/>
          <w:sz w:val="28"/>
          <w:szCs w:val="28"/>
        </w:rPr>
      </w:pPr>
      <w:r w:rsidRPr="00A373EA">
        <w:rPr>
          <w:rFonts w:ascii="Times New Roman" w:eastAsia="Calibri" w:hAnsi="Times New Roman" w:cs="Times New Roman"/>
          <w:sz w:val="28"/>
          <w:szCs w:val="28"/>
        </w:rPr>
        <w:t xml:space="preserve">Інструменти онлайн-бронювання для готелів повинні містити такі технології, необхідні </w:t>
      </w:r>
      <w:r>
        <w:rPr>
          <w:rFonts w:ascii="Times New Roman" w:eastAsia="Calibri" w:hAnsi="Times New Roman" w:cs="Times New Roman"/>
          <w:sz w:val="28"/>
          <w:szCs w:val="28"/>
        </w:rPr>
        <w:t xml:space="preserve">для підтримки всіх споживачів: </w:t>
      </w:r>
    </w:p>
    <w:p w:rsidR="00395287" w:rsidRDefault="00395287" w:rsidP="00395287">
      <w:pPr>
        <w:pStyle w:val="a3"/>
        <w:numPr>
          <w:ilvl w:val="0"/>
          <w:numId w:val="28"/>
        </w:numPr>
        <w:tabs>
          <w:tab w:val="left" w:pos="709"/>
          <w:tab w:val="left" w:pos="993"/>
        </w:tabs>
        <w:spacing w:after="0" w:line="360" w:lineRule="auto"/>
        <w:ind w:left="0" w:firstLine="709"/>
        <w:jc w:val="both"/>
        <w:rPr>
          <w:rFonts w:ascii="Times New Roman" w:eastAsia="Calibri" w:hAnsi="Times New Roman" w:cs="Times New Roman"/>
          <w:sz w:val="28"/>
          <w:szCs w:val="28"/>
        </w:rPr>
      </w:pPr>
      <w:r w:rsidRPr="002304E0">
        <w:rPr>
          <w:rFonts w:ascii="Times New Roman" w:eastAsia="Calibri" w:hAnsi="Times New Roman" w:cs="Times New Roman"/>
          <w:sz w:val="28"/>
          <w:szCs w:val="28"/>
        </w:rPr>
        <w:t xml:space="preserve">Програми для зчитування екрана, брайлівські клавіатури та програмне забезпечення для збільшення екрана допомагають незрячим або </w:t>
      </w:r>
      <w:proofErr w:type="spellStart"/>
      <w:r w:rsidRPr="002304E0">
        <w:rPr>
          <w:rFonts w:ascii="Times New Roman" w:eastAsia="Calibri" w:hAnsi="Times New Roman" w:cs="Times New Roman"/>
          <w:sz w:val="28"/>
          <w:szCs w:val="28"/>
        </w:rPr>
        <w:t>слабозорим</w:t>
      </w:r>
      <w:proofErr w:type="spellEnd"/>
      <w:r w:rsidRPr="002304E0">
        <w:rPr>
          <w:rFonts w:ascii="Times New Roman" w:eastAsia="Calibri" w:hAnsi="Times New Roman" w:cs="Times New Roman"/>
          <w:sz w:val="28"/>
          <w:szCs w:val="28"/>
        </w:rPr>
        <w:t xml:space="preserve"> користувачам. </w:t>
      </w:r>
    </w:p>
    <w:p w:rsidR="00395287" w:rsidRDefault="00395287" w:rsidP="00395287">
      <w:pPr>
        <w:pStyle w:val="a3"/>
        <w:numPr>
          <w:ilvl w:val="0"/>
          <w:numId w:val="28"/>
        </w:numPr>
        <w:tabs>
          <w:tab w:val="left" w:pos="709"/>
          <w:tab w:val="left" w:pos="993"/>
        </w:tabs>
        <w:spacing w:after="0" w:line="360" w:lineRule="auto"/>
        <w:ind w:left="0" w:firstLine="709"/>
        <w:jc w:val="both"/>
        <w:rPr>
          <w:rFonts w:ascii="Times New Roman" w:eastAsia="Calibri" w:hAnsi="Times New Roman" w:cs="Times New Roman"/>
          <w:sz w:val="28"/>
          <w:szCs w:val="28"/>
        </w:rPr>
      </w:pPr>
      <w:r w:rsidRPr="002304E0">
        <w:rPr>
          <w:rFonts w:ascii="Times New Roman" w:eastAsia="Calibri" w:hAnsi="Times New Roman" w:cs="Times New Roman"/>
          <w:sz w:val="28"/>
          <w:szCs w:val="28"/>
        </w:rPr>
        <w:t xml:space="preserve">Програмне забезпечення для розпізнавання голосу дозволяє людям з обмеженими фізичними можливостями здійснювати пошук в Інтернеті та вводити текст голосом. </w:t>
      </w:r>
    </w:p>
    <w:p w:rsidR="00395287" w:rsidRDefault="00395287" w:rsidP="00395287">
      <w:pPr>
        <w:pStyle w:val="a3"/>
        <w:numPr>
          <w:ilvl w:val="0"/>
          <w:numId w:val="28"/>
        </w:numPr>
        <w:tabs>
          <w:tab w:val="left" w:pos="709"/>
          <w:tab w:val="left" w:pos="993"/>
        </w:tabs>
        <w:spacing w:after="0" w:line="360" w:lineRule="auto"/>
        <w:ind w:left="0" w:firstLine="709"/>
        <w:jc w:val="both"/>
        <w:rPr>
          <w:rFonts w:ascii="Times New Roman" w:eastAsia="Calibri" w:hAnsi="Times New Roman" w:cs="Times New Roman"/>
          <w:sz w:val="28"/>
          <w:szCs w:val="28"/>
        </w:rPr>
      </w:pPr>
      <w:r w:rsidRPr="002304E0">
        <w:rPr>
          <w:rFonts w:ascii="Times New Roman" w:eastAsia="Calibri" w:hAnsi="Times New Roman" w:cs="Times New Roman"/>
          <w:sz w:val="28"/>
          <w:szCs w:val="28"/>
        </w:rPr>
        <w:t xml:space="preserve">Головні вказівники та перемикачі дозволяють клієнтам з обмеженими рухами орієнтуватися без використання рук чи традиційної миші. </w:t>
      </w:r>
    </w:p>
    <w:p w:rsidR="00395287" w:rsidRDefault="00395287" w:rsidP="00395287">
      <w:pPr>
        <w:pStyle w:val="a3"/>
        <w:numPr>
          <w:ilvl w:val="0"/>
          <w:numId w:val="28"/>
        </w:numPr>
        <w:tabs>
          <w:tab w:val="left" w:pos="709"/>
          <w:tab w:val="left" w:pos="993"/>
        </w:tabs>
        <w:spacing w:after="0" w:line="360" w:lineRule="auto"/>
        <w:ind w:left="0" w:firstLine="709"/>
        <w:jc w:val="both"/>
        <w:rPr>
          <w:rFonts w:ascii="Times New Roman" w:eastAsia="Calibri" w:hAnsi="Times New Roman" w:cs="Times New Roman"/>
          <w:sz w:val="28"/>
          <w:szCs w:val="28"/>
        </w:rPr>
      </w:pPr>
      <w:r w:rsidRPr="002304E0">
        <w:rPr>
          <w:rFonts w:ascii="Times New Roman" w:eastAsia="Calibri" w:hAnsi="Times New Roman" w:cs="Times New Roman"/>
          <w:sz w:val="28"/>
          <w:szCs w:val="28"/>
        </w:rPr>
        <w:t xml:space="preserve">Готелі повинні не тільки інвестувати в технології, але й забезпечити відповідність загальним вимогам щодо підтримки інструментів і функцій: </w:t>
      </w:r>
    </w:p>
    <w:p w:rsidR="00395287" w:rsidRDefault="00395287" w:rsidP="00395287">
      <w:pPr>
        <w:pStyle w:val="a3"/>
        <w:numPr>
          <w:ilvl w:val="0"/>
          <w:numId w:val="28"/>
        </w:numPr>
        <w:tabs>
          <w:tab w:val="left" w:pos="709"/>
          <w:tab w:val="left" w:pos="993"/>
        </w:tabs>
        <w:spacing w:after="0" w:line="360" w:lineRule="auto"/>
        <w:ind w:left="0" w:firstLine="709"/>
        <w:jc w:val="both"/>
        <w:rPr>
          <w:rFonts w:ascii="Times New Roman" w:eastAsia="Calibri" w:hAnsi="Times New Roman" w:cs="Times New Roman"/>
          <w:sz w:val="28"/>
          <w:szCs w:val="28"/>
        </w:rPr>
      </w:pPr>
      <w:r w:rsidRPr="002304E0">
        <w:rPr>
          <w:rFonts w:ascii="Times New Roman" w:eastAsia="Calibri" w:hAnsi="Times New Roman" w:cs="Times New Roman"/>
          <w:sz w:val="28"/>
          <w:szCs w:val="28"/>
        </w:rPr>
        <w:t xml:space="preserve">Сайти готелів повинні містити текст ALT для зображень із описом готельних номерів для людей із вадами зору.  </w:t>
      </w:r>
    </w:p>
    <w:p w:rsidR="00395287" w:rsidRDefault="00395287" w:rsidP="00395287">
      <w:pPr>
        <w:pStyle w:val="a3"/>
        <w:numPr>
          <w:ilvl w:val="0"/>
          <w:numId w:val="28"/>
        </w:numPr>
        <w:tabs>
          <w:tab w:val="left" w:pos="709"/>
          <w:tab w:val="left" w:pos="993"/>
        </w:tabs>
        <w:spacing w:after="0" w:line="360" w:lineRule="auto"/>
        <w:ind w:left="0" w:firstLine="709"/>
        <w:jc w:val="both"/>
        <w:rPr>
          <w:rFonts w:ascii="Times New Roman" w:eastAsia="Calibri" w:hAnsi="Times New Roman" w:cs="Times New Roman"/>
          <w:sz w:val="28"/>
          <w:szCs w:val="28"/>
        </w:rPr>
      </w:pPr>
      <w:r w:rsidRPr="002304E0">
        <w:rPr>
          <w:rFonts w:ascii="Times New Roman" w:eastAsia="Calibri" w:hAnsi="Times New Roman" w:cs="Times New Roman"/>
          <w:sz w:val="28"/>
          <w:szCs w:val="28"/>
        </w:rPr>
        <w:t xml:space="preserve">Сайти гостинності повинні вставляти точні субтитри у відео, вбудовані на сайт, щоб допомогти людям із вадами слуху. Використовуйте штучний </w:t>
      </w:r>
      <w:r w:rsidRPr="002304E0">
        <w:rPr>
          <w:rFonts w:ascii="Times New Roman" w:eastAsia="Calibri" w:hAnsi="Times New Roman" w:cs="Times New Roman"/>
          <w:sz w:val="28"/>
          <w:szCs w:val="28"/>
        </w:rPr>
        <w:lastRenderedPageBreak/>
        <w:t xml:space="preserve">інтелект для транскрипції субтитрів. Обов’язково все одно перевіряйте його за допомогою людини, щоб недоречні, нечутливі слова чи неточний вміст не заплутали чи не образили слухачів. </w:t>
      </w:r>
    </w:p>
    <w:p w:rsidR="00395287" w:rsidRDefault="00395287" w:rsidP="00395287">
      <w:pPr>
        <w:pStyle w:val="a3"/>
        <w:numPr>
          <w:ilvl w:val="0"/>
          <w:numId w:val="28"/>
        </w:numPr>
        <w:tabs>
          <w:tab w:val="left" w:pos="709"/>
          <w:tab w:val="left" w:pos="993"/>
        </w:tabs>
        <w:spacing w:after="0" w:line="360" w:lineRule="auto"/>
        <w:ind w:left="0" w:firstLine="709"/>
        <w:jc w:val="both"/>
        <w:rPr>
          <w:rFonts w:ascii="Times New Roman" w:eastAsia="Calibri" w:hAnsi="Times New Roman" w:cs="Times New Roman"/>
          <w:sz w:val="28"/>
          <w:szCs w:val="28"/>
        </w:rPr>
      </w:pPr>
      <w:r w:rsidRPr="002304E0">
        <w:rPr>
          <w:rFonts w:ascii="Times New Roman" w:eastAsia="Calibri" w:hAnsi="Times New Roman" w:cs="Times New Roman"/>
          <w:sz w:val="28"/>
          <w:szCs w:val="28"/>
        </w:rPr>
        <w:t xml:space="preserve">Персонал готелю з обмеженими можливостями повинен поєднати готельне програмне забезпечення для керування взаємовідносинами з клієнтами та комп’ютерну програму зчитування з екрана, як-от JAWS. </w:t>
      </w:r>
    </w:p>
    <w:p w:rsidR="00395287" w:rsidRPr="002304E0" w:rsidRDefault="00395287" w:rsidP="00395287">
      <w:pPr>
        <w:pStyle w:val="a3"/>
        <w:numPr>
          <w:ilvl w:val="0"/>
          <w:numId w:val="28"/>
        </w:numPr>
        <w:tabs>
          <w:tab w:val="left" w:pos="709"/>
          <w:tab w:val="left" w:pos="993"/>
        </w:tabs>
        <w:spacing w:after="0" w:line="360" w:lineRule="auto"/>
        <w:ind w:left="0" w:firstLine="709"/>
        <w:jc w:val="both"/>
        <w:rPr>
          <w:rFonts w:ascii="Times New Roman" w:eastAsia="Calibri" w:hAnsi="Times New Roman" w:cs="Times New Roman"/>
          <w:sz w:val="28"/>
          <w:szCs w:val="28"/>
        </w:rPr>
      </w:pPr>
      <w:r w:rsidRPr="002304E0">
        <w:rPr>
          <w:rFonts w:ascii="Times New Roman" w:eastAsia="Calibri" w:hAnsi="Times New Roman" w:cs="Times New Roman"/>
          <w:sz w:val="28"/>
          <w:szCs w:val="28"/>
        </w:rPr>
        <w:t xml:space="preserve">Служба виправлення документів допомагає організаціям швидко та легко привести онлайн-документи у відповідність із поточними стандартами, щоб відвідувачі могли отримати доступ до </w:t>
      </w:r>
      <w:proofErr w:type="spellStart"/>
      <w:r w:rsidRPr="002304E0">
        <w:rPr>
          <w:rFonts w:ascii="Times New Roman" w:eastAsia="Calibri" w:hAnsi="Times New Roman" w:cs="Times New Roman"/>
          <w:sz w:val="28"/>
          <w:szCs w:val="28"/>
        </w:rPr>
        <w:t>бронювань</w:t>
      </w:r>
      <w:proofErr w:type="spellEnd"/>
      <w:r w:rsidRPr="002304E0">
        <w:rPr>
          <w:rFonts w:ascii="Times New Roman" w:eastAsia="Calibri" w:hAnsi="Times New Roman" w:cs="Times New Roman"/>
          <w:sz w:val="28"/>
          <w:szCs w:val="28"/>
        </w:rPr>
        <w:t xml:space="preserve"> і квитків</w:t>
      </w:r>
      <w:r>
        <w:rPr>
          <w:rFonts w:ascii="Times New Roman" w:eastAsia="Calibri" w:hAnsi="Times New Roman" w:cs="Times New Roman"/>
          <w:sz w:val="28"/>
          <w:szCs w:val="28"/>
        </w:rPr>
        <w:t xml:space="preserve"> </w:t>
      </w:r>
      <w:r w:rsidRPr="00395287">
        <w:rPr>
          <w:rFonts w:ascii="Times New Roman" w:eastAsia="Calibri" w:hAnsi="Times New Roman" w:cs="Times New Roman"/>
          <w:sz w:val="28"/>
          <w:szCs w:val="28"/>
          <w:lang w:val="ru-RU"/>
        </w:rPr>
        <w:t>[</w:t>
      </w:r>
      <w:r w:rsidR="004B77A6">
        <w:rPr>
          <w:rFonts w:ascii="Times New Roman" w:eastAsia="Calibri" w:hAnsi="Times New Roman" w:cs="Times New Roman"/>
          <w:sz w:val="28"/>
          <w:szCs w:val="28"/>
          <w:lang w:val="ru-RU"/>
        </w:rPr>
        <w:t>12</w:t>
      </w:r>
      <w:r w:rsidRPr="00395287">
        <w:rPr>
          <w:rFonts w:ascii="Times New Roman" w:eastAsia="Calibri" w:hAnsi="Times New Roman" w:cs="Times New Roman"/>
          <w:sz w:val="28"/>
          <w:szCs w:val="28"/>
          <w:lang w:val="ru-RU"/>
        </w:rPr>
        <w:t>]</w:t>
      </w:r>
      <w:r w:rsidRPr="002304E0">
        <w:rPr>
          <w:rFonts w:ascii="Times New Roman" w:eastAsia="Calibri" w:hAnsi="Times New Roman" w:cs="Times New Roman"/>
          <w:sz w:val="28"/>
          <w:szCs w:val="28"/>
        </w:rPr>
        <w:t>.</w:t>
      </w:r>
    </w:p>
    <w:p w:rsidR="00395287" w:rsidRDefault="00395287" w:rsidP="00395287">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Для того, щоб бронювання досягло більшої доступності, розробникам програмного забезпечення потрібно проводити к</w:t>
      </w:r>
      <w:r w:rsidRPr="00A373EA">
        <w:rPr>
          <w:rFonts w:ascii="Times New Roman" w:eastAsia="Calibri" w:hAnsi="Times New Roman" w:cs="Times New Roman"/>
          <w:sz w:val="28"/>
          <w:szCs w:val="28"/>
        </w:rPr>
        <w:t xml:space="preserve">онсультації з клієнтами з обмеженими можливостями та врахування їхніх відгуків у процесі розробки </w:t>
      </w:r>
      <w:r>
        <w:rPr>
          <w:rFonts w:ascii="Times New Roman" w:eastAsia="Calibri" w:hAnsi="Times New Roman" w:cs="Times New Roman"/>
          <w:sz w:val="28"/>
          <w:szCs w:val="28"/>
        </w:rPr>
        <w:t xml:space="preserve">Фахівцям </w:t>
      </w:r>
      <w:r w:rsidRPr="00A373EA">
        <w:rPr>
          <w:rFonts w:ascii="Times New Roman" w:eastAsia="Calibri" w:hAnsi="Times New Roman" w:cs="Times New Roman"/>
          <w:sz w:val="28"/>
          <w:szCs w:val="28"/>
        </w:rPr>
        <w:t xml:space="preserve">слід продовжувати збирати відгуки на ранніх етапах </w:t>
      </w:r>
      <w:r>
        <w:rPr>
          <w:rFonts w:ascii="Times New Roman" w:eastAsia="Calibri" w:hAnsi="Times New Roman" w:cs="Times New Roman"/>
          <w:sz w:val="28"/>
          <w:szCs w:val="28"/>
        </w:rPr>
        <w:t xml:space="preserve">створення </w:t>
      </w:r>
      <w:r w:rsidRPr="00A373EA">
        <w:rPr>
          <w:rFonts w:ascii="Times New Roman" w:eastAsia="Calibri" w:hAnsi="Times New Roman" w:cs="Times New Roman"/>
          <w:sz w:val="28"/>
          <w:szCs w:val="28"/>
        </w:rPr>
        <w:t xml:space="preserve">нових готельних програм і сайтів. Врахування </w:t>
      </w:r>
      <w:r>
        <w:rPr>
          <w:rFonts w:ascii="Times New Roman" w:eastAsia="Calibri" w:hAnsi="Times New Roman" w:cs="Times New Roman"/>
          <w:sz w:val="28"/>
          <w:szCs w:val="28"/>
        </w:rPr>
        <w:t>всіх цих аспектів, зібраних від клієнтів зробить цифрові послуги</w:t>
      </w:r>
      <w:r w:rsidRPr="00A373EA">
        <w:rPr>
          <w:rFonts w:ascii="Times New Roman" w:eastAsia="Calibri" w:hAnsi="Times New Roman" w:cs="Times New Roman"/>
          <w:sz w:val="28"/>
          <w:szCs w:val="28"/>
        </w:rPr>
        <w:t xml:space="preserve"> готелю дійсно доступним і зміцнить відносини з клієнтами</w:t>
      </w:r>
      <w:r>
        <w:rPr>
          <w:rFonts w:ascii="Times New Roman" w:eastAsia="Calibri" w:hAnsi="Times New Roman" w:cs="Times New Roman"/>
          <w:sz w:val="28"/>
          <w:szCs w:val="28"/>
        </w:rPr>
        <w:t xml:space="preserve"> </w:t>
      </w:r>
      <w:r w:rsidRPr="00395287">
        <w:rPr>
          <w:rFonts w:ascii="Times New Roman" w:eastAsia="Calibri" w:hAnsi="Times New Roman" w:cs="Times New Roman"/>
          <w:sz w:val="28"/>
          <w:szCs w:val="28"/>
        </w:rPr>
        <w:t>[</w:t>
      </w:r>
      <w:r w:rsidR="004B77A6">
        <w:rPr>
          <w:rFonts w:ascii="Times New Roman" w:eastAsia="Calibri" w:hAnsi="Times New Roman" w:cs="Times New Roman"/>
          <w:sz w:val="28"/>
          <w:szCs w:val="28"/>
        </w:rPr>
        <w:t>12</w:t>
      </w:r>
      <w:r w:rsidRPr="00395287">
        <w:rPr>
          <w:rFonts w:ascii="Times New Roman" w:eastAsia="Calibri" w:hAnsi="Times New Roman" w:cs="Times New Roman"/>
          <w:sz w:val="28"/>
          <w:szCs w:val="28"/>
        </w:rPr>
        <w:t>]</w:t>
      </w:r>
      <w:r w:rsidRPr="00A373EA">
        <w:rPr>
          <w:rFonts w:ascii="Times New Roman" w:eastAsia="Calibri" w:hAnsi="Times New Roman" w:cs="Times New Roman"/>
          <w:sz w:val="28"/>
          <w:szCs w:val="28"/>
        </w:rPr>
        <w:t>.</w:t>
      </w:r>
    </w:p>
    <w:p w:rsidR="00395287" w:rsidRDefault="00596DAE" w:rsidP="00395287">
      <w:pPr>
        <w:spacing w:after="0" w:line="360" w:lineRule="auto"/>
        <w:ind w:firstLine="709"/>
        <w:jc w:val="both"/>
        <w:rPr>
          <w:rFonts w:ascii="Times New Roman" w:eastAsia="Calibri" w:hAnsi="Times New Roman" w:cs="Times New Roman"/>
          <w:sz w:val="28"/>
          <w:szCs w:val="28"/>
        </w:rPr>
      </w:pPr>
      <w:r w:rsidRPr="00596DAE">
        <w:rPr>
          <w:rFonts w:ascii="Times New Roman" w:eastAsia="Calibri" w:hAnsi="Times New Roman" w:cs="Times New Roman"/>
          <w:sz w:val="28"/>
          <w:szCs w:val="28"/>
        </w:rPr>
        <w:t xml:space="preserve">Важливо також </w:t>
      </w:r>
      <w:r>
        <w:rPr>
          <w:rFonts w:ascii="Times New Roman" w:eastAsia="Calibri" w:hAnsi="Times New Roman" w:cs="Times New Roman"/>
          <w:sz w:val="28"/>
          <w:szCs w:val="28"/>
        </w:rPr>
        <w:t>скласти</w:t>
      </w:r>
      <w:r w:rsidRPr="00596DAE">
        <w:rPr>
          <w:rFonts w:ascii="Times New Roman" w:eastAsia="Calibri" w:hAnsi="Times New Roman" w:cs="Times New Roman"/>
          <w:sz w:val="28"/>
          <w:szCs w:val="28"/>
        </w:rPr>
        <w:t xml:space="preserve"> програми з підготовки персоналу закладів розміщення до обслуговування клієнтів з інклюзивними потребами. Це включає навчання персоналу </w:t>
      </w:r>
      <w:r w:rsidR="00CA1C26">
        <w:rPr>
          <w:rFonts w:ascii="Times New Roman" w:eastAsia="Calibri" w:hAnsi="Times New Roman" w:cs="Times New Roman"/>
          <w:sz w:val="28"/>
          <w:szCs w:val="28"/>
        </w:rPr>
        <w:t>щодо</w:t>
      </w:r>
      <w:r w:rsidRPr="00596DAE">
        <w:rPr>
          <w:rFonts w:ascii="Times New Roman" w:eastAsia="Calibri" w:hAnsi="Times New Roman" w:cs="Times New Roman"/>
          <w:sz w:val="28"/>
          <w:szCs w:val="28"/>
        </w:rPr>
        <w:t xml:space="preserve"> потреб і вимог різних категорій клієнтів, у тому числі людей з інвалідністю.</w:t>
      </w:r>
    </w:p>
    <w:p w:rsidR="00CA1C26" w:rsidRPr="006C2267" w:rsidRDefault="00CA1C26" w:rsidP="00CA1C26">
      <w:pPr>
        <w:spacing w:after="0" w:line="360" w:lineRule="auto"/>
        <w:ind w:firstLine="709"/>
        <w:jc w:val="both"/>
        <w:rPr>
          <w:rFonts w:ascii="Times New Roman" w:hAnsi="Times New Roman" w:cs="Times New Roman"/>
          <w:sz w:val="28"/>
          <w:szCs w:val="28"/>
        </w:rPr>
      </w:pPr>
      <w:r w:rsidRPr="00CA1C26">
        <w:rPr>
          <w:rFonts w:ascii="Times New Roman" w:hAnsi="Times New Roman" w:cs="Times New Roman"/>
          <w:sz w:val="28"/>
          <w:szCs w:val="28"/>
        </w:rPr>
        <w:t xml:space="preserve">Забезпечення комфорту всіх без винятку категорій людей. Сьогодні ми не лише часто чуємо слова </w:t>
      </w:r>
      <w:r w:rsidR="009474A6">
        <w:rPr>
          <w:rFonts w:ascii="Times New Roman" w:hAnsi="Times New Roman" w:cs="Times New Roman"/>
          <w:sz w:val="28"/>
          <w:szCs w:val="28"/>
        </w:rPr>
        <w:t>«</w:t>
      </w:r>
      <w:r w:rsidRPr="00CA1C26">
        <w:rPr>
          <w:rFonts w:ascii="Times New Roman" w:hAnsi="Times New Roman" w:cs="Times New Roman"/>
          <w:sz w:val="28"/>
          <w:szCs w:val="28"/>
        </w:rPr>
        <w:t>рівність</w:t>
      </w:r>
      <w:r w:rsidR="009474A6">
        <w:rPr>
          <w:rFonts w:ascii="Times New Roman" w:hAnsi="Times New Roman" w:cs="Times New Roman"/>
          <w:sz w:val="28"/>
          <w:szCs w:val="28"/>
        </w:rPr>
        <w:t>»</w:t>
      </w:r>
      <w:r w:rsidRPr="00CA1C26">
        <w:rPr>
          <w:rFonts w:ascii="Times New Roman" w:hAnsi="Times New Roman" w:cs="Times New Roman"/>
          <w:sz w:val="28"/>
          <w:szCs w:val="28"/>
        </w:rPr>
        <w:t xml:space="preserve">, </w:t>
      </w:r>
      <w:r w:rsidR="009474A6">
        <w:rPr>
          <w:rFonts w:ascii="Times New Roman" w:hAnsi="Times New Roman" w:cs="Times New Roman"/>
          <w:sz w:val="28"/>
          <w:szCs w:val="28"/>
        </w:rPr>
        <w:t>«</w:t>
      </w:r>
      <w:r w:rsidRPr="00CA1C26">
        <w:rPr>
          <w:rFonts w:ascii="Times New Roman" w:hAnsi="Times New Roman" w:cs="Times New Roman"/>
          <w:sz w:val="28"/>
          <w:szCs w:val="28"/>
        </w:rPr>
        <w:t>інклюзія</w:t>
      </w:r>
      <w:r w:rsidR="009474A6">
        <w:rPr>
          <w:rFonts w:ascii="Times New Roman" w:hAnsi="Times New Roman" w:cs="Times New Roman"/>
          <w:sz w:val="28"/>
          <w:szCs w:val="28"/>
        </w:rPr>
        <w:t>»</w:t>
      </w:r>
      <w:r w:rsidRPr="00CA1C26">
        <w:rPr>
          <w:rFonts w:ascii="Times New Roman" w:hAnsi="Times New Roman" w:cs="Times New Roman"/>
          <w:sz w:val="28"/>
          <w:szCs w:val="28"/>
        </w:rPr>
        <w:t xml:space="preserve">, </w:t>
      </w:r>
      <w:r w:rsidR="009474A6">
        <w:rPr>
          <w:rFonts w:ascii="Times New Roman" w:hAnsi="Times New Roman" w:cs="Times New Roman"/>
          <w:sz w:val="28"/>
          <w:szCs w:val="28"/>
        </w:rPr>
        <w:t>«</w:t>
      </w:r>
      <w:r w:rsidRPr="00CA1C26">
        <w:rPr>
          <w:rFonts w:ascii="Times New Roman" w:hAnsi="Times New Roman" w:cs="Times New Roman"/>
          <w:sz w:val="28"/>
          <w:szCs w:val="28"/>
        </w:rPr>
        <w:t>доступність</w:t>
      </w:r>
      <w:r w:rsidR="009474A6">
        <w:rPr>
          <w:rFonts w:ascii="Times New Roman" w:hAnsi="Times New Roman" w:cs="Times New Roman"/>
          <w:sz w:val="28"/>
          <w:szCs w:val="28"/>
        </w:rPr>
        <w:t>»</w:t>
      </w:r>
      <w:r w:rsidRPr="00CA1C26">
        <w:rPr>
          <w:rFonts w:ascii="Times New Roman" w:hAnsi="Times New Roman" w:cs="Times New Roman"/>
          <w:sz w:val="28"/>
          <w:szCs w:val="28"/>
        </w:rPr>
        <w:t>, але й починаємо втілювати їх у життя. Багато військовослужбовців повертаються із зони бойових дій пораненими і потребують належних у</w:t>
      </w:r>
      <w:r>
        <w:rPr>
          <w:rFonts w:ascii="Times New Roman" w:hAnsi="Times New Roman" w:cs="Times New Roman"/>
          <w:sz w:val="28"/>
          <w:szCs w:val="28"/>
        </w:rPr>
        <w:t>мов та простору для доступності [10</w:t>
      </w:r>
      <w:r w:rsidRPr="006C2267">
        <w:rPr>
          <w:rFonts w:ascii="Times New Roman" w:hAnsi="Times New Roman" w:cs="Times New Roman"/>
          <w:sz w:val="28"/>
          <w:szCs w:val="28"/>
        </w:rPr>
        <w:t>].</w:t>
      </w:r>
    </w:p>
    <w:p w:rsidR="00CA1C26" w:rsidRPr="00A373EA" w:rsidRDefault="00CA1C26" w:rsidP="00395287">
      <w:pPr>
        <w:spacing w:after="0" w:line="360" w:lineRule="auto"/>
        <w:ind w:firstLine="709"/>
        <w:jc w:val="both"/>
        <w:rPr>
          <w:rFonts w:ascii="Times New Roman" w:eastAsia="Calibri" w:hAnsi="Times New Roman" w:cs="Times New Roman"/>
          <w:sz w:val="28"/>
          <w:szCs w:val="28"/>
        </w:rPr>
      </w:pPr>
      <w:r w:rsidRPr="006C2267">
        <w:rPr>
          <w:rFonts w:ascii="Times New Roman" w:hAnsi="Times New Roman" w:cs="Times New Roman"/>
          <w:sz w:val="28"/>
          <w:szCs w:val="28"/>
        </w:rPr>
        <w:t>Загалом, для впровадження запропонованих нами ріше</w:t>
      </w:r>
      <w:r>
        <w:rPr>
          <w:rFonts w:ascii="Times New Roman" w:hAnsi="Times New Roman" w:cs="Times New Roman"/>
          <w:sz w:val="28"/>
          <w:szCs w:val="28"/>
        </w:rPr>
        <w:t xml:space="preserve">нь для покращення функціонування закладу готель «Галичина», перш за все за собою тягне великі фінансові витрати, які готель в умовах кризи після </w:t>
      </w:r>
      <w:r>
        <w:rPr>
          <w:rFonts w:ascii="Times New Roman" w:hAnsi="Times New Roman" w:cs="Times New Roman"/>
          <w:sz w:val="28"/>
          <w:szCs w:val="28"/>
          <w:lang w:val="en-US"/>
        </w:rPr>
        <w:t>COVID</w:t>
      </w:r>
      <w:r w:rsidRPr="003A586E">
        <w:rPr>
          <w:rFonts w:ascii="Times New Roman" w:hAnsi="Times New Roman" w:cs="Times New Roman"/>
          <w:sz w:val="28"/>
          <w:szCs w:val="28"/>
          <w:lang w:val="ru-RU"/>
        </w:rPr>
        <w:t xml:space="preserve">-19 </w:t>
      </w:r>
      <w:r>
        <w:rPr>
          <w:rFonts w:ascii="Times New Roman" w:hAnsi="Times New Roman" w:cs="Times New Roman"/>
          <w:sz w:val="28"/>
          <w:szCs w:val="28"/>
        </w:rPr>
        <w:t xml:space="preserve">та у період повномасштабної війни не зможе повністю реалізувати. </w:t>
      </w:r>
    </w:p>
    <w:p w:rsidR="00D87414" w:rsidRDefault="00D87414" w:rsidP="00163B15">
      <w:pPr>
        <w:spacing w:line="360" w:lineRule="auto"/>
      </w:pPr>
    </w:p>
    <w:p w:rsidR="00320519" w:rsidRDefault="00320519" w:rsidP="00F02423">
      <w:pPr>
        <w:rPr>
          <w:rFonts w:ascii="Times New Roman" w:eastAsia="Calibri" w:hAnsi="Times New Roman" w:cs="Times New Roman"/>
          <w:b/>
          <w:sz w:val="28"/>
          <w:szCs w:val="28"/>
        </w:rPr>
      </w:pPr>
      <w:bookmarkStart w:id="1" w:name="_Toc105521991"/>
      <w:r>
        <w:rPr>
          <w:rFonts w:ascii="Times New Roman" w:eastAsia="Calibri" w:hAnsi="Times New Roman" w:cs="Times New Roman"/>
          <w:b/>
          <w:sz w:val="28"/>
          <w:szCs w:val="28"/>
        </w:rPr>
        <w:lastRenderedPageBreak/>
        <w:br w:type="page"/>
      </w:r>
    </w:p>
    <w:p w:rsidR="00094D78" w:rsidRDefault="00DC2A2E" w:rsidP="00DC2A2E">
      <w:pPr>
        <w:jc w:val="right"/>
        <w:rPr>
          <w:rFonts w:ascii="Times New Roman" w:eastAsia="Calibri" w:hAnsi="Times New Roman" w:cs="Times New Roman"/>
          <w:bCs/>
          <w:sz w:val="28"/>
          <w:szCs w:val="28"/>
        </w:rPr>
      </w:pPr>
      <w:r w:rsidRPr="00DC2A2E">
        <w:rPr>
          <w:rFonts w:ascii="Times New Roman" w:eastAsia="Calibri" w:hAnsi="Times New Roman" w:cs="Times New Roman"/>
          <w:bCs/>
          <w:sz w:val="28"/>
          <w:szCs w:val="28"/>
        </w:rPr>
        <w:lastRenderedPageBreak/>
        <w:t>Таблиця 2.1.</w:t>
      </w:r>
    </w:p>
    <w:p w:rsidR="002E0BDC" w:rsidRPr="00B63734" w:rsidRDefault="000112E6" w:rsidP="002E0BDC">
      <w:pPr>
        <w:jc w:val="center"/>
        <w:rPr>
          <w:rFonts w:ascii="Times New Roman" w:eastAsia="Calibri" w:hAnsi="Times New Roman" w:cs="Times New Roman"/>
          <w:b/>
          <w:sz w:val="28"/>
          <w:szCs w:val="28"/>
        </w:rPr>
      </w:pPr>
      <w:r w:rsidRPr="00B63734">
        <w:rPr>
          <w:rFonts w:ascii="Times New Roman" w:eastAsia="Calibri" w:hAnsi="Times New Roman" w:cs="Times New Roman"/>
          <w:b/>
          <w:sz w:val="28"/>
          <w:szCs w:val="28"/>
        </w:rPr>
        <w:t>О</w:t>
      </w:r>
      <w:r w:rsidR="002E0BDC" w:rsidRPr="00B63734">
        <w:rPr>
          <w:rFonts w:ascii="Times New Roman" w:eastAsia="Calibri" w:hAnsi="Times New Roman" w:cs="Times New Roman"/>
          <w:b/>
          <w:sz w:val="28"/>
          <w:szCs w:val="28"/>
        </w:rPr>
        <w:t>рієнтовн</w:t>
      </w:r>
      <w:r w:rsidRPr="00B63734">
        <w:rPr>
          <w:rFonts w:ascii="Times New Roman" w:eastAsia="Calibri" w:hAnsi="Times New Roman" w:cs="Times New Roman"/>
          <w:b/>
          <w:sz w:val="28"/>
          <w:szCs w:val="28"/>
        </w:rPr>
        <w:t>і</w:t>
      </w:r>
      <w:r w:rsidR="002E0BDC" w:rsidRPr="00B63734">
        <w:rPr>
          <w:rFonts w:ascii="Times New Roman" w:eastAsia="Calibri" w:hAnsi="Times New Roman" w:cs="Times New Roman"/>
          <w:b/>
          <w:sz w:val="28"/>
          <w:szCs w:val="28"/>
        </w:rPr>
        <w:t xml:space="preserve"> витрат</w:t>
      </w:r>
      <w:r w:rsidRPr="00B63734">
        <w:rPr>
          <w:rFonts w:ascii="Times New Roman" w:eastAsia="Calibri" w:hAnsi="Times New Roman" w:cs="Times New Roman"/>
          <w:b/>
          <w:sz w:val="28"/>
          <w:szCs w:val="28"/>
        </w:rPr>
        <w:t>и</w:t>
      </w:r>
      <w:r w:rsidR="002E0BDC" w:rsidRPr="00B63734">
        <w:rPr>
          <w:rFonts w:ascii="Times New Roman" w:eastAsia="Calibri" w:hAnsi="Times New Roman" w:cs="Times New Roman"/>
          <w:b/>
          <w:sz w:val="28"/>
          <w:szCs w:val="28"/>
        </w:rPr>
        <w:t xml:space="preserve"> на впровадження робіт з адаптації готелю для людей з обмеженими можливостями</w:t>
      </w:r>
    </w:p>
    <w:tbl>
      <w:tblPr>
        <w:tblStyle w:val="a9"/>
        <w:tblW w:w="0" w:type="auto"/>
        <w:tblLook w:val="04A0" w:firstRow="1" w:lastRow="0" w:firstColumn="1" w:lastColumn="0" w:noHBand="0" w:noVBand="1"/>
      </w:tblPr>
      <w:tblGrid>
        <w:gridCol w:w="588"/>
        <w:gridCol w:w="5190"/>
        <w:gridCol w:w="3828"/>
      </w:tblGrid>
      <w:tr w:rsidR="000112E6" w:rsidTr="000112E6">
        <w:tc>
          <w:tcPr>
            <w:tcW w:w="588" w:type="dxa"/>
          </w:tcPr>
          <w:p w:rsidR="000112E6" w:rsidRDefault="000112E6" w:rsidP="00F02423">
            <w:pPr>
              <w:rPr>
                <w:rFonts w:ascii="Times New Roman" w:eastAsia="Calibri" w:hAnsi="Times New Roman" w:cs="Times New Roman"/>
                <w:b/>
                <w:sz w:val="28"/>
                <w:szCs w:val="28"/>
              </w:rPr>
            </w:pPr>
          </w:p>
        </w:tc>
        <w:tc>
          <w:tcPr>
            <w:tcW w:w="5190" w:type="dxa"/>
          </w:tcPr>
          <w:p w:rsidR="000112E6" w:rsidRDefault="000112E6" w:rsidP="00F02423">
            <w:pPr>
              <w:rPr>
                <w:rFonts w:ascii="Times New Roman" w:eastAsia="Calibri" w:hAnsi="Times New Roman" w:cs="Times New Roman"/>
                <w:b/>
                <w:sz w:val="28"/>
                <w:szCs w:val="28"/>
              </w:rPr>
            </w:pPr>
            <w:r>
              <w:rPr>
                <w:rFonts w:ascii="Times New Roman" w:eastAsia="Calibri" w:hAnsi="Times New Roman" w:cs="Times New Roman"/>
                <w:b/>
                <w:sz w:val="28"/>
                <w:szCs w:val="28"/>
              </w:rPr>
              <w:t>Назва впровадження</w:t>
            </w:r>
          </w:p>
        </w:tc>
        <w:tc>
          <w:tcPr>
            <w:tcW w:w="3828" w:type="dxa"/>
          </w:tcPr>
          <w:p w:rsidR="000112E6" w:rsidRDefault="000112E6" w:rsidP="00F02423">
            <w:pPr>
              <w:rPr>
                <w:rFonts w:ascii="Times New Roman" w:eastAsia="Calibri" w:hAnsi="Times New Roman" w:cs="Times New Roman"/>
                <w:b/>
                <w:sz w:val="28"/>
                <w:szCs w:val="28"/>
              </w:rPr>
            </w:pPr>
            <w:r>
              <w:rPr>
                <w:rFonts w:ascii="Times New Roman" w:eastAsia="Calibri" w:hAnsi="Times New Roman" w:cs="Times New Roman"/>
                <w:b/>
                <w:sz w:val="28"/>
                <w:szCs w:val="28"/>
              </w:rPr>
              <w:t>Ціна</w:t>
            </w:r>
          </w:p>
        </w:tc>
      </w:tr>
      <w:tr w:rsidR="000112E6" w:rsidTr="001546D8">
        <w:trPr>
          <w:trHeight w:val="590"/>
        </w:trPr>
        <w:tc>
          <w:tcPr>
            <w:tcW w:w="588" w:type="dxa"/>
          </w:tcPr>
          <w:p w:rsidR="000112E6" w:rsidRPr="00DC2A2E" w:rsidRDefault="000112E6" w:rsidP="00F02423">
            <w:pPr>
              <w:rPr>
                <w:rFonts w:ascii="Times New Roman" w:eastAsia="Calibri" w:hAnsi="Times New Roman" w:cs="Times New Roman"/>
                <w:bCs/>
                <w:sz w:val="28"/>
                <w:szCs w:val="28"/>
              </w:rPr>
            </w:pPr>
            <w:r w:rsidRPr="00DC2A2E">
              <w:rPr>
                <w:rFonts w:ascii="Times New Roman" w:eastAsia="Calibri" w:hAnsi="Times New Roman" w:cs="Times New Roman"/>
                <w:bCs/>
                <w:sz w:val="28"/>
                <w:szCs w:val="28"/>
              </w:rPr>
              <w:t>1.</w:t>
            </w:r>
          </w:p>
        </w:tc>
        <w:tc>
          <w:tcPr>
            <w:tcW w:w="5190" w:type="dxa"/>
          </w:tcPr>
          <w:p w:rsidR="000112E6" w:rsidRPr="00DC2A2E" w:rsidRDefault="000112E6" w:rsidP="00F02423">
            <w:pPr>
              <w:rPr>
                <w:rFonts w:ascii="Times New Roman" w:eastAsia="Calibri" w:hAnsi="Times New Roman" w:cs="Times New Roman"/>
                <w:bCs/>
                <w:sz w:val="28"/>
                <w:szCs w:val="28"/>
              </w:rPr>
            </w:pPr>
            <w:r w:rsidRPr="00DC2A2E">
              <w:rPr>
                <w:rFonts w:ascii="Times New Roman" w:eastAsia="Calibri" w:hAnsi="Times New Roman" w:cs="Times New Roman"/>
                <w:bCs/>
                <w:sz w:val="28"/>
                <w:szCs w:val="28"/>
              </w:rPr>
              <w:t>Пандус</w:t>
            </w:r>
          </w:p>
        </w:tc>
        <w:tc>
          <w:tcPr>
            <w:tcW w:w="3828" w:type="dxa"/>
          </w:tcPr>
          <w:p w:rsidR="000112E6" w:rsidRPr="00DC2A2E" w:rsidRDefault="000112E6" w:rsidP="00F02423">
            <w:pPr>
              <w:rPr>
                <w:rFonts w:ascii="Times New Roman" w:eastAsia="Calibri" w:hAnsi="Times New Roman" w:cs="Times New Roman"/>
                <w:bCs/>
                <w:sz w:val="28"/>
                <w:szCs w:val="28"/>
              </w:rPr>
            </w:pPr>
            <w:r w:rsidRPr="00DC2A2E">
              <w:rPr>
                <w:rFonts w:ascii="Times New Roman" w:eastAsia="Calibri" w:hAnsi="Times New Roman" w:cs="Times New Roman"/>
                <w:bCs/>
                <w:sz w:val="28"/>
                <w:szCs w:val="28"/>
              </w:rPr>
              <w:t>від 5 до 20 тис. грн</w:t>
            </w:r>
          </w:p>
        </w:tc>
      </w:tr>
      <w:tr w:rsidR="000112E6" w:rsidTr="001546D8">
        <w:trPr>
          <w:trHeight w:val="551"/>
        </w:trPr>
        <w:tc>
          <w:tcPr>
            <w:tcW w:w="588" w:type="dxa"/>
          </w:tcPr>
          <w:p w:rsidR="000112E6" w:rsidRPr="00DC2A2E" w:rsidRDefault="000112E6" w:rsidP="00F02423">
            <w:pPr>
              <w:rPr>
                <w:rFonts w:ascii="Times New Roman" w:eastAsia="Calibri" w:hAnsi="Times New Roman" w:cs="Times New Roman"/>
                <w:bCs/>
                <w:sz w:val="28"/>
                <w:szCs w:val="28"/>
              </w:rPr>
            </w:pPr>
            <w:r w:rsidRPr="00DC2A2E">
              <w:rPr>
                <w:rFonts w:ascii="Times New Roman" w:eastAsia="Calibri" w:hAnsi="Times New Roman" w:cs="Times New Roman"/>
                <w:bCs/>
                <w:sz w:val="28"/>
                <w:szCs w:val="28"/>
              </w:rPr>
              <w:t>2.</w:t>
            </w:r>
          </w:p>
        </w:tc>
        <w:tc>
          <w:tcPr>
            <w:tcW w:w="5190" w:type="dxa"/>
          </w:tcPr>
          <w:p w:rsidR="000112E6" w:rsidRPr="00DC2A2E" w:rsidRDefault="000112E6" w:rsidP="00F02423">
            <w:pPr>
              <w:rPr>
                <w:rFonts w:ascii="Times New Roman" w:eastAsia="Calibri" w:hAnsi="Times New Roman" w:cs="Times New Roman"/>
                <w:bCs/>
                <w:sz w:val="28"/>
                <w:szCs w:val="28"/>
              </w:rPr>
            </w:pPr>
            <w:r w:rsidRPr="00DC2A2E">
              <w:rPr>
                <w:rFonts w:ascii="Times New Roman" w:eastAsia="Calibri" w:hAnsi="Times New Roman" w:cs="Times New Roman"/>
                <w:bCs/>
                <w:sz w:val="28"/>
                <w:szCs w:val="28"/>
              </w:rPr>
              <w:t xml:space="preserve">Таблички написані шрифтом </w:t>
            </w:r>
            <w:proofErr w:type="spellStart"/>
            <w:r w:rsidRPr="00DC2A2E">
              <w:rPr>
                <w:rFonts w:ascii="Times New Roman" w:eastAsia="Calibri" w:hAnsi="Times New Roman" w:cs="Times New Roman"/>
                <w:bCs/>
                <w:sz w:val="28"/>
                <w:szCs w:val="28"/>
              </w:rPr>
              <w:t>Брайля</w:t>
            </w:r>
            <w:proofErr w:type="spellEnd"/>
          </w:p>
        </w:tc>
        <w:tc>
          <w:tcPr>
            <w:tcW w:w="3828" w:type="dxa"/>
          </w:tcPr>
          <w:p w:rsidR="000112E6" w:rsidRPr="00DC2A2E" w:rsidRDefault="000112E6" w:rsidP="00F02423">
            <w:pPr>
              <w:rPr>
                <w:rFonts w:ascii="Times New Roman" w:eastAsia="Calibri" w:hAnsi="Times New Roman" w:cs="Times New Roman"/>
                <w:bCs/>
                <w:sz w:val="28"/>
                <w:szCs w:val="28"/>
              </w:rPr>
            </w:pPr>
            <w:r w:rsidRPr="00DC2A2E">
              <w:rPr>
                <w:rFonts w:ascii="Times New Roman" w:eastAsia="Calibri" w:hAnsi="Times New Roman" w:cs="Times New Roman"/>
                <w:bCs/>
                <w:sz w:val="28"/>
                <w:szCs w:val="28"/>
              </w:rPr>
              <w:t>500 грн/</w:t>
            </w:r>
            <w:proofErr w:type="spellStart"/>
            <w:r w:rsidRPr="00DC2A2E">
              <w:rPr>
                <w:rFonts w:ascii="Times New Roman" w:eastAsia="Calibri" w:hAnsi="Times New Roman" w:cs="Times New Roman"/>
                <w:bCs/>
                <w:sz w:val="28"/>
                <w:szCs w:val="28"/>
              </w:rPr>
              <w:t>шт</w:t>
            </w:r>
            <w:proofErr w:type="spellEnd"/>
          </w:p>
        </w:tc>
      </w:tr>
      <w:tr w:rsidR="000112E6" w:rsidTr="001546D8">
        <w:trPr>
          <w:trHeight w:val="925"/>
        </w:trPr>
        <w:tc>
          <w:tcPr>
            <w:tcW w:w="588" w:type="dxa"/>
          </w:tcPr>
          <w:p w:rsidR="000112E6" w:rsidRPr="00DC2A2E" w:rsidRDefault="000112E6" w:rsidP="00F02423">
            <w:pPr>
              <w:rPr>
                <w:rFonts w:ascii="Times New Roman" w:eastAsia="Calibri" w:hAnsi="Times New Roman" w:cs="Times New Roman"/>
                <w:bCs/>
                <w:sz w:val="28"/>
                <w:szCs w:val="28"/>
              </w:rPr>
            </w:pPr>
            <w:r w:rsidRPr="00DC2A2E">
              <w:rPr>
                <w:rFonts w:ascii="Times New Roman" w:eastAsia="Calibri" w:hAnsi="Times New Roman" w:cs="Times New Roman"/>
                <w:bCs/>
                <w:sz w:val="28"/>
                <w:szCs w:val="28"/>
              </w:rPr>
              <w:t>3.</w:t>
            </w:r>
          </w:p>
        </w:tc>
        <w:tc>
          <w:tcPr>
            <w:tcW w:w="5190" w:type="dxa"/>
          </w:tcPr>
          <w:p w:rsidR="000112E6" w:rsidRPr="00DC2A2E" w:rsidRDefault="000112E6" w:rsidP="00F02423">
            <w:pPr>
              <w:rPr>
                <w:rFonts w:ascii="Times New Roman" w:eastAsia="Calibri" w:hAnsi="Times New Roman" w:cs="Times New Roman"/>
                <w:bCs/>
                <w:sz w:val="28"/>
                <w:szCs w:val="28"/>
              </w:rPr>
            </w:pPr>
            <w:r w:rsidRPr="00DC2A2E">
              <w:rPr>
                <w:rFonts w:ascii="Times New Roman" w:eastAsia="Calibri" w:hAnsi="Times New Roman" w:cs="Times New Roman"/>
                <w:bCs/>
                <w:sz w:val="28"/>
                <w:szCs w:val="28"/>
              </w:rPr>
              <w:t>Демонтаж сходинок на поверхах готелю (ремонт)</w:t>
            </w:r>
          </w:p>
        </w:tc>
        <w:tc>
          <w:tcPr>
            <w:tcW w:w="3828" w:type="dxa"/>
          </w:tcPr>
          <w:p w:rsidR="000112E6" w:rsidRPr="00DC2A2E" w:rsidRDefault="000112E6" w:rsidP="00F02423">
            <w:pPr>
              <w:rPr>
                <w:rFonts w:ascii="Times New Roman" w:eastAsia="Calibri" w:hAnsi="Times New Roman" w:cs="Times New Roman"/>
                <w:bCs/>
                <w:sz w:val="28"/>
                <w:szCs w:val="28"/>
              </w:rPr>
            </w:pPr>
            <w:r w:rsidRPr="00DC2A2E">
              <w:rPr>
                <w:rFonts w:ascii="Times New Roman" w:eastAsia="Calibri" w:hAnsi="Times New Roman" w:cs="Times New Roman"/>
                <w:bCs/>
                <w:sz w:val="28"/>
                <w:szCs w:val="28"/>
              </w:rPr>
              <w:t xml:space="preserve">до 200 тис. грн </w:t>
            </w:r>
          </w:p>
        </w:tc>
      </w:tr>
      <w:tr w:rsidR="000112E6" w:rsidTr="001546D8">
        <w:trPr>
          <w:trHeight w:val="991"/>
        </w:trPr>
        <w:tc>
          <w:tcPr>
            <w:tcW w:w="588" w:type="dxa"/>
          </w:tcPr>
          <w:p w:rsidR="000112E6" w:rsidRPr="00DC2A2E" w:rsidRDefault="000112E6" w:rsidP="00F02423">
            <w:pPr>
              <w:rPr>
                <w:rFonts w:ascii="Times New Roman" w:eastAsia="Calibri" w:hAnsi="Times New Roman" w:cs="Times New Roman"/>
                <w:bCs/>
                <w:sz w:val="28"/>
                <w:szCs w:val="28"/>
              </w:rPr>
            </w:pPr>
            <w:r w:rsidRPr="00DC2A2E">
              <w:rPr>
                <w:rFonts w:ascii="Times New Roman" w:eastAsia="Calibri" w:hAnsi="Times New Roman" w:cs="Times New Roman"/>
                <w:bCs/>
                <w:sz w:val="28"/>
                <w:szCs w:val="28"/>
              </w:rPr>
              <w:t xml:space="preserve">4. </w:t>
            </w:r>
          </w:p>
        </w:tc>
        <w:tc>
          <w:tcPr>
            <w:tcW w:w="5190" w:type="dxa"/>
          </w:tcPr>
          <w:p w:rsidR="000112E6" w:rsidRPr="00DC2A2E" w:rsidRDefault="000112E6" w:rsidP="00F02423">
            <w:pPr>
              <w:rPr>
                <w:rFonts w:ascii="Times New Roman" w:eastAsia="Calibri" w:hAnsi="Times New Roman" w:cs="Times New Roman"/>
                <w:bCs/>
                <w:sz w:val="28"/>
                <w:szCs w:val="28"/>
              </w:rPr>
            </w:pPr>
            <w:r w:rsidRPr="00DC2A2E">
              <w:rPr>
                <w:rFonts w:ascii="Times New Roman" w:eastAsia="Calibri" w:hAnsi="Times New Roman" w:cs="Times New Roman"/>
                <w:bCs/>
                <w:sz w:val="28"/>
                <w:szCs w:val="28"/>
              </w:rPr>
              <w:t>Заміна прямокутних столів на круглі у номерах</w:t>
            </w:r>
          </w:p>
        </w:tc>
        <w:tc>
          <w:tcPr>
            <w:tcW w:w="3828" w:type="dxa"/>
          </w:tcPr>
          <w:p w:rsidR="000112E6" w:rsidRPr="00DC2A2E" w:rsidRDefault="000112E6" w:rsidP="00F02423">
            <w:pPr>
              <w:rPr>
                <w:rFonts w:ascii="Times New Roman" w:eastAsia="Calibri" w:hAnsi="Times New Roman" w:cs="Times New Roman"/>
                <w:bCs/>
                <w:sz w:val="28"/>
                <w:szCs w:val="28"/>
              </w:rPr>
            </w:pPr>
            <w:r w:rsidRPr="00DC2A2E">
              <w:rPr>
                <w:rFonts w:ascii="Times New Roman" w:eastAsia="Calibri" w:hAnsi="Times New Roman" w:cs="Times New Roman"/>
                <w:bCs/>
                <w:sz w:val="28"/>
                <w:szCs w:val="28"/>
              </w:rPr>
              <w:t>800 грн/</w:t>
            </w:r>
            <w:proofErr w:type="spellStart"/>
            <w:r w:rsidRPr="00DC2A2E">
              <w:rPr>
                <w:rFonts w:ascii="Times New Roman" w:eastAsia="Calibri" w:hAnsi="Times New Roman" w:cs="Times New Roman"/>
                <w:bCs/>
                <w:sz w:val="28"/>
                <w:szCs w:val="28"/>
              </w:rPr>
              <w:t>шт</w:t>
            </w:r>
            <w:proofErr w:type="spellEnd"/>
          </w:p>
        </w:tc>
      </w:tr>
      <w:tr w:rsidR="000112E6" w:rsidTr="001546D8">
        <w:trPr>
          <w:trHeight w:val="745"/>
        </w:trPr>
        <w:tc>
          <w:tcPr>
            <w:tcW w:w="588" w:type="dxa"/>
          </w:tcPr>
          <w:p w:rsidR="000112E6" w:rsidRPr="00DC2A2E" w:rsidRDefault="000112E6" w:rsidP="00F02423">
            <w:pPr>
              <w:rPr>
                <w:rFonts w:ascii="Times New Roman" w:eastAsia="Calibri" w:hAnsi="Times New Roman" w:cs="Times New Roman"/>
                <w:bCs/>
                <w:sz w:val="28"/>
                <w:szCs w:val="28"/>
              </w:rPr>
            </w:pPr>
            <w:r w:rsidRPr="00DC2A2E">
              <w:rPr>
                <w:rFonts w:ascii="Times New Roman" w:eastAsia="Calibri" w:hAnsi="Times New Roman" w:cs="Times New Roman"/>
                <w:bCs/>
                <w:sz w:val="28"/>
                <w:szCs w:val="28"/>
              </w:rPr>
              <w:t xml:space="preserve">5. </w:t>
            </w:r>
          </w:p>
        </w:tc>
        <w:tc>
          <w:tcPr>
            <w:tcW w:w="5190" w:type="dxa"/>
          </w:tcPr>
          <w:p w:rsidR="000112E6" w:rsidRPr="00DC2A2E" w:rsidRDefault="000112E6" w:rsidP="00F02423">
            <w:pPr>
              <w:rPr>
                <w:rFonts w:ascii="Times New Roman" w:eastAsia="Calibri" w:hAnsi="Times New Roman" w:cs="Times New Roman"/>
                <w:bCs/>
                <w:sz w:val="28"/>
                <w:szCs w:val="28"/>
              </w:rPr>
            </w:pPr>
            <w:r w:rsidRPr="00DC2A2E">
              <w:rPr>
                <w:rFonts w:ascii="Times New Roman" w:eastAsia="Calibri" w:hAnsi="Times New Roman" w:cs="Times New Roman"/>
                <w:bCs/>
                <w:sz w:val="28"/>
                <w:szCs w:val="28"/>
              </w:rPr>
              <w:t>Оформлення сайту для людей з обмеженими можливостями</w:t>
            </w:r>
          </w:p>
        </w:tc>
        <w:tc>
          <w:tcPr>
            <w:tcW w:w="3828" w:type="dxa"/>
          </w:tcPr>
          <w:p w:rsidR="000112E6" w:rsidRPr="00DC2A2E" w:rsidRDefault="000112E6" w:rsidP="005A766D">
            <w:pPr>
              <w:rPr>
                <w:rFonts w:ascii="Times New Roman" w:eastAsia="Calibri" w:hAnsi="Times New Roman" w:cs="Times New Roman"/>
                <w:bCs/>
                <w:sz w:val="28"/>
                <w:szCs w:val="28"/>
              </w:rPr>
            </w:pPr>
            <w:r>
              <w:rPr>
                <w:rFonts w:ascii="Times New Roman" w:eastAsia="Calibri" w:hAnsi="Times New Roman" w:cs="Times New Roman"/>
                <w:bCs/>
                <w:sz w:val="28"/>
                <w:szCs w:val="28"/>
              </w:rPr>
              <w:t>10 тис. грн</w:t>
            </w:r>
          </w:p>
        </w:tc>
      </w:tr>
      <w:tr w:rsidR="00BB1674" w:rsidTr="00BB1674">
        <w:trPr>
          <w:trHeight w:val="289"/>
        </w:trPr>
        <w:tc>
          <w:tcPr>
            <w:tcW w:w="5778" w:type="dxa"/>
            <w:gridSpan w:val="2"/>
            <w:vAlign w:val="center"/>
          </w:tcPr>
          <w:p w:rsidR="00BB1674" w:rsidRPr="00BB1674" w:rsidRDefault="00BB1674" w:rsidP="00BB1674">
            <w:pPr>
              <w:jc w:val="right"/>
              <w:rPr>
                <w:rFonts w:ascii="Times New Roman" w:eastAsia="Calibri" w:hAnsi="Times New Roman" w:cs="Times New Roman"/>
                <w:b/>
                <w:sz w:val="28"/>
                <w:szCs w:val="28"/>
              </w:rPr>
            </w:pPr>
            <w:r w:rsidRPr="00BB1674">
              <w:rPr>
                <w:rFonts w:ascii="Times New Roman" w:eastAsia="Calibri" w:hAnsi="Times New Roman" w:cs="Times New Roman"/>
                <w:b/>
                <w:sz w:val="28"/>
                <w:szCs w:val="28"/>
              </w:rPr>
              <w:t>Загальна сума:</w:t>
            </w:r>
          </w:p>
        </w:tc>
        <w:tc>
          <w:tcPr>
            <w:tcW w:w="3828" w:type="dxa"/>
          </w:tcPr>
          <w:p w:rsidR="00BB1674" w:rsidRPr="00B63734" w:rsidRDefault="008B09A1" w:rsidP="005A766D">
            <w:pPr>
              <w:rPr>
                <w:rFonts w:ascii="Times New Roman" w:eastAsia="Calibri" w:hAnsi="Times New Roman" w:cs="Times New Roman"/>
                <w:b/>
                <w:sz w:val="28"/>
                <w:szCs w:val="28"/>
              </w:rPr>
            </w:pPr>
            <w:r w:rsidRPr="00B63734">
              <w:rPr>
                <w:rFonts w:ascii="Times New Roman" w:eastAsia="Calibri" w:hAnsi="Times New Roman" w:cs="Times New Roman"/>
                <w:b/>
                <w:sz w:val="28"/>
                <w:szCs w:val="28"/>
              </w:rPr>
              <w:t xml:space="preserve">від </w:t>
            </w:r>
            <w:r w:rsidR="00B63734" w:rsidRPr="00B63734">
              <w:rPr>
                <w:rFonts w:ascii="Times New Roman" w:eastAsia="Calibri" w:hAnsi="Times New Roman" w:cs="Times New Roman"/>
                <w:b/>
                <w:sz w:val="28"/>
                <w:szCs w:val="28"/>
              </w:rPr>
              <w:t>250</w:t>
            </w:r>
            <w:r w:rsidRPr="00B63734">
              <w:rPr>
                <w:rFonts w:ascii="Times New Roman" w:eastAsia="Calibri" w:hAnsi="Times New Roman" w:cs="Times New Roman"/>
                <w:b/>
                <w:sz w:val="28"/>
                <w:szCs w:val="28"/>
              </w:rPr>
              <w:t xml:space="preserve"> до </w:t>
            </w:r>
            <w:r w:rsidR="00B63734" w:rsidRPr="00B63734">
              <w:rPr>
                <w:rFonts w:ascii="Times New Roman" w:eastAsia="Calibri" w:hAnsi="Times New Roman" w:cs="Times New Roman"/>
                <w:b/>
                <w:sz w:val="28"/>
                <w:szCs w:val="28"/>
              </w:rPr>
              <w:t>280 тис. грн</w:t>
            </w:r>
          </w:p>
        </w:tc>
      </w:tr>
    </w:tbl>
    <w:p w:rsidR="00094D78" w:rsidRDefault="00094D78" w:rsidP="00F02423">
      <w:pPr>
        <w:rPr>
          <w:rFonts w:ascii="Times New Roman" w:eastAsia="Calibri" w:hAnsi="Times New Roman" w:cs="Times New Roman"/>
          <w:b/>
          <w:sz w:val="28"/>
          <w:szCs w:val="28"/>
        </w:rPr>
      </w:pPr>
    </w:p>
    <w:p w:rsidR="00ED3F97" w:rsidRPr="00ED3F97" w:rsidRDefault="00ED3F97" w:rsidP="00ED3F97">
      <w:pPr>
        <w:spacing w:after="0" w:line="360" w:lineRule="auto"/>
        <w:ind w:firstLine="709"/>
        <w:jc w:val="both"/>
        <w:rPr>
          <w:rFonts w:ascii="Times New Roman" w:eastAsia="Calibri" w:hAnsi="Times New Roman" w:cs="Times New Roman"/>
          <w:bCs/>
          <w:sz w:val="28"/>
          <w:szCs w:val="28"/>
        </w:rPr>
      </w:pPr>
      <w:r w:rsidRPr="00ED3F97">
        <w:rPr>
          <w:rFonts w:ascii="Times New Roman" w:eastAsia="Calibri" w:hAnsi="Times New Roman" w:cs="Times New Roman"/>
          <w:bCs/>
          <w:sz w:val="28"/>
          <w:szCs w:val="28"/>
        </w:rPr>
        <w:t xml:space="preserve">Пандус у готелі є важливою складовою, яка забезпечує доступність і комфорт для всіх гостей, незалежно від їх фізичних можливостей. </w:t>
      </w:r>
    </w:p>
    <w:p w:rsidR="00ED3F97" w:rsidRPr="00ED3F97" w:rsidRDefault="00ED3F97" w:rsidP="00ED3F97">
      <w:pPr>
        <w:spacing w:after="0" w:line="360" w:lineRule="auto"/>
        <w:ind w:firstLine="709"/>
        <w:jc w:val="both"/>
        <w:rPr>
          <w:rFonts w:ascii="Times New Roman" w:eastAsia="Calibri" w:hAnsi="Times New Roman" w:cs="Times New Roman"/>
          <w:bCs/>
          <w:sz w:val="28"/>
          <w:szCs w:val="28"/>
        </w:rPr>
      </w:pPr>
      <w:r w:rsidRPr="00ED3F97">
        <w:rPr>
          <w:rFonts w:ascii="Times New Roman" w:eastAsia="Calibri" w:hAnsi="Times New Roman" w:cs="Times New Roman"/>
          <w:bCs/>
          <w:sz w:val="28"/>
          <w:szCs w:val="28"/>
        </w:rPr>
        <w:t xml:space="preserve">Пандуси позбавлені людей, які користуються візами з інвалідністю, мають проблеми з рухом або обмеженою мобільністю, легко переїжджають до готелю. Вони забезпечують рівний, безпечний та </w:t>
      </w:r>
      <w:proofErr w:type="spellStart"/>
      <w:r w:rsidRPr="00ED3F97">
        <w:rPr>
          <w:rFonts w:ascii="Times New Roman" w:eastAsia="Calibri" w:hAnsi="Times New Roman" w:cs="Times New Roman"/>
          <w:bCs/>
          <w:sz w:val="28"/>
          <w:szCs w:val="28"/>
        </w:rPr>
        <w:t>безбар'єрний</w:t>
      </w:r>
      <w:proofErr w:type="spellEnd"/>
      <w:r w:rsidRPr="00ED3F97">
        <w:rPr>
          <w:rFonts w:ascii="Times New Roman" w:eastAsia="Calibri" w:hAnsi="Times New Roman" w:cs="Times New Roman"/>
          <w:bCs/>
          <w:sz w:val="28"/>
          <w:szCs w:val="28"/>
        </w:rPr>
        <w:t xml:space="preserve"> шлях до всіх областей готелю, включаючи входи, ліфти, ресторани, басейни та номери.</w:t>
      </w:r>
    </w:p>
    <w:p w:rsidR="00ED3F97" w:rsidRPr="00ED3F97" w:rsidRDefault="00ED3F97" w:rsidP="00ED3F97">
      <w:pPr>
        <w:spacing w:after="0" w:line="360" w:lineRule="auto"/>
        <w:ind w:firstLine="709"/>
        <w:jc w:val="both"/>
        <w:rPr>
          <w:rFonts w:ascii="Times New Roman" w:eastAsia="Calibri" w:hAnsi="Times New Roman" w:cs="Times New Roman"/>
          <w:bCs/>
          <w:sz w:val="28"/>
          <w:szCs w:val="28"/>
        </w:rPr>
      </w:pPr>
      <w:r w:rsidRPr="00ED3F97">
        <w:rPr>
          <w:rFonts w:ascii="Times New Roman" w:eastAsia="Calibri" w:hAnsi="Times New Roman" w:cs="Times New Roman"/>
          <w:bCs/>
          <w:sz w:val="28"/>
          <w:szCs w:val="28"/>
        </w:rPr>
        <w:t xml:space="preserve">Багато країн мають законодавство, яке вимагає від вас забезпечити доступність для всіх гостей. Пандуси є одним із засобів виконання цих норм, що дозволяють </w:t>
      </w:r>
      <w:proofErr w:type="spellStart"/>
      <w:r w:rsidRPr="00ED3F97">
        <w:rPr>
          <w:rFonts w:ascii="Times New Roman" w:eastAsia="Calibri" w:hAnsi="Times New Roman" w:cs="Times New Roman"/>
          <w:bCs/>
          <w:sz w:val="28"/>
          <w:szCs w:val="28"/>
        </w:rPr>
        <w:t>гетелям</w:t>
      </w:r>
      <w:proofErr w:type="spellEnd"/>
      <w:r w:rsidRPr="00ED3F97">
        <w:rPr>
          <w:rFonts w:ascii="Times New Roman" w:eastAsia="Calibri" w:hAnsi="Times New Roman" w:cs="Times New Roman"/>
          <w:bCs/>
          <w:sz w:val="28"/>
          <w:szCs w:val="28"/>
        </w:rPr>
        <w:t xml:space="preserve"> відповідати стандартам безпеки та рівноправності.</w:t>
      </w:r>
    </w:p>
    <w:p w:rsidR="003B29EA" w:rsidRDefault="003B29EA" w:rsidP="003B29EA">
      <w:pPr>
        <w:spacing w:after="0" w:line="36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Н</w:t>
      </w:r>
      <w:r w:rsidR="00ED3F97" w:rsidRPr="00ED3F97">
        <w:rPr>
          <w:rFonts w:ascii="Times New Roman" w:eastAsia="Calibri" w:hAnsi="Times New Roman" w:cs="Times New Roman"/>
          <w:bCs/>
          <w:sz w:val="28"/>
          <w:szCs w:val="28"/>
        </w:rPr>
        <w:t>авіть для гостей без фізичних обмежень пандуси можуть бути зручними та практичними. Наприклад, вони можуть легко пересуватися з багажем, дитячими візками або колясками. Вони також забезпечують швидкий та зручний доступ до готельних приміщень для всіх гостей.</w:t>
      </w:r>
    </w:p>
    <w:p w:rsidR="003B29EA" w:rsidRDefault="00ED3F97" w:rsidP="003B29EA">
      <w:pPr>
        <w:spacing w:after="0" w:line="360" w:lineRule="auto"/>
        <w:ind w:firstLine="709"/>
        <w:jc w:val="both"/>
        <w:rPr>
          <w:rFonts w:ascii="Times New Roman" w:eastAsia="Calibri" w:hAnsi="Times New Roman" w:cs="Times New Roman"/>
          <w:bCs/>
          <w:sz w:val="28"/>
          <w:szCs w:val="28"/>
        </w:rPr>
      </w:pPr>
      <w:r w:rsidRPr="00ED3F97">
        <w:rPr>
          <w:rFonts w:ascii="Times New Roman" w:eastAsia="Calibri" w:hAnsi="Times New Roman" w:cs="Times New Roman"/>
          <w:bCs/>
          <w:sz w:val="28"/>
          <w:szCs w:val="28"/>
        </w:rPr>
        <w:t>Готелі, які демонструють свою здатність, забезпечують доступність та комфорт для всіх гостей, зазвичай викликають позитивні враження та відчуття задоволення у своїх клієнтів. Це можна позитивно вплинути на репутацію готелю та привернути більше клієнтів</w:t>
      </w:r>
      <w:r w:rsidR="003B29EA">
        <w:rPr>
          <w:rFonts w:ascii="Times New Roman" w:eastAsia="Calibri" w:hAnsi="Times New Roman" w:cs="Times New Roman"/>
          <w:bCs/>
          <w:sz w:val="28"/>
          <w:szCs w:val="28"/>
        </w:rPr>
        <w:t>.</w:t>
      </w:r>
    </w:p>
    <w:p w:rsidR="009E3DA4" w:rsidRDefault="009E3DA4" w:rsidP="003B29EA">
      <w:pPr>
        <w:spacing w:after="0" w:line="360" w:lineRule="auto"/>
        <w:ind w:firstLine="709"/>
        <w:jc w:val="both"/>
        <w:rPr>
          <w:rFonts w:ascii="Times New Roman" w:eastAsia="Calibri" w:hAnsi="Times New Roman" w:cs="Times New Roman"/>
          <w:bCs/>
          <w:sz w:val="28"/>
          <w:szCs w:val="28"/>
        </w:rPr>
      </w:pPr>
      <w:r w:rsidRPr="009E3DA4">
        <w:rPr>
          <w:rFonts w:ascii="Times New Roman" w:eastAsia="Calibri" w:hAnsi="Times New Roman" w:cs="Times New Roman"/>
          <w:bCs/>
          <w:sz w:val="28"/>
          <w:szCs w:val="28"/>
        </w:rPr>
        <w:lastRenderedPageBreak/>
        <w:t>Узагалі, пандус у готелі є елементом, який відкриває можливості для всіх гостей насолодитися повноцінним перебуванням у готелі, незалежно від їх фізичних можливостей.</w:t>
      </w:r>
    </w:p>
    <w:p w:rsidR="009E3DA4" w:rsidRPr="009E3DA4" w:rsidRDefault="009E3DA4" w:rsidP="009E3DA4">
      <w:pPr>
        <w:spacing w:after="0" w:line="360" w:lineRule="auto"/>
        <w:ind w:firstLine="709"/>
        <w:jc w:val="both"/>
        <w:rPr>
          <w:rFonts w:ascii="Times New Roman" w:eastAsia="Calibri" w:hAnsi="Times New Roman" w:cs="Times New Roman"/>
          <w:bCs/>
          <w:sz w:val="28"/>
          <w:szCs w:val="28"/>
        </w:rPr>
      </w:pPr>
      <w:r w:rsidRPr="009E3DA4">
        <w:rPr>
          <w:rFonts w:ascii="Times New Roman" w:eastAsia="Calibri" w:hAnsi="Times New Roman" w:cs="Times New Roman"/>
          <w:bCs/>
          <w:sz w:val="28"/>
          <w:szCs w:val="28"/>
        </w:rPr>
        <w:t xml:space="preserve">Таблички, написані шрифтом </w:t>
      </w:r>
      <w:proofErr w:type="spellStart"/>
      <w:r w:rsidRPr="009E3DA4">
        <w:rPr>
          <w:rFonts w:ascii="Times New Roman" w:eastAsia="Calibri" w:hAnsi="Times New Roman" w:cs="Times New Roman"/>
          <w:bCs/>
          <w:sz w:val="28"/>
          <w:szCs w:val="28"/>
        </w:rPr>
        <w:t>Брайля</w:t>
      </w:r>
      <w:proofErr w:type="spellEnd"/>
      <w:r w:rsidRPr="009E3DA4">
        <w:rPr>
          <w:rFonts w:ascii="Times New Roman" w:eastAsia="Calibri" w:hAnsi="Times New Roman" w:cs="Times New Roman"/>
          <w:bCs/>
          <w:sz w:val="28"/>
          <w:szCs w:val="28"/>
        </w:rPr>
        <w:t xml:space="preserve">, у своєму розпорядженні є елементом, спрямованим на забезпечення доступності та комфорту для осіб з вадами або слабкістю зору. </w:t>
      </w:r>
    </w:p>
    <w:p w:rsidR="009E3DA4" w:rsidRPr="009E3DA4" w:rsidRDefault="009E3DA4" w:rsidP="009E3DA4">
      <w:pPr>
        <w:spacing w:after="0" w:line="360" w:lineRule="auto"/>
        <w:ind w:firstLine="709"/>
        <w:jc w:val="both"/>
        <w:rPr>
          <w:rFonts w:ascii="Times New Roman" w:eastAsia="Calibri" w:hAnsi="Times New Roman" w:cs="Times New Roman"/>
          <w:bCs/>
          <w:sz w:val="28"/>
          <w:szCs w:val="28"/>
        </w:rPr>
      </w:pPr>
      <w:r w:rsidRPr="009E3DA4">
        <w:rPr>
          <w:rFonts w:ascii="Times New Roman" w:eastAsia="Calibri" w:hAnsi="Times New Roman" w:cs="Times New Roman"/>
          <w:bCs/>
          <w:sz w:val="28"/>
          <w:szCs w:val="28"/>
        </w:rPr>
        <w:t xml:space="preserve">Таблички зі шрифтом </w:t>
      </w:r>
      <w:proofErr w:type="spellStart"/>
      <w:r w:rsidRPr="009E3DA4">
        <w:rPr>
          <w:rFonts w:ascii="Times New Roman" w:eastAsia="Calibri" w:hAnsi="Times New Roman" w:cs="Times New Roman"/>
          <w:bCs/>
          <w:sz w:val="28"/>
          <w:szCs w:val="28"/>
        </w:rPr>
        <w:t>Брайля</w:t>
      </w:r>
      <w:proofErr w:type="spellEnd"/>
      <w:r w:rsidRPr="009E3DA4">
        <w:rPr>
          <w:rFonts w:ascii="Times New Roman" w:eastAsia="Calibri" w:hAnsi="Times New Roman" w:cs="Times New Roman"/>
          <w:bCs/>
          <w:sz w:val="28"/>
          <w:szCs w:val="28"/>
        </w:rPr>
        <w:t xml:space="preserve"> надають можливість людям з вадами отримати доступ до інформації, яка була б недоступною для них. Це можуть бути написи про номери кімнат, назви поверхів, напрямки до ресторанів, а також інші важливі пункти в готелі. Таблички у шрифті </w:t>
      </w:r>
      <w:proofErr w:type="spellStart"/>
      <w:r w:rsidRPr="009E3DA4">
        <w:rPr>
          <w:rFonts w:ascii="Times New Roman" w:eastAsia="Calibri" w:hAnsi="Times New Roman" w:cs="Times New Roman"/>
          <w:bCs/>
          <w:sz w:val="28"/>
          <w:szCs w:val="28"/>
        </w:rPr>
        <w:t>Брайля</w:t>
      </w:r>
      <w:proofErr w:type="spellEnd"/>
      <w:r w:rsidRPr="009E3DA4">
        <w:rPr>
          <w:rFonts w:ascii="Times New Roman" w:eastAsia="Calibri" w:hAnsi="Times New Roman" w:cs="Times New Roman"/>
          <w:bCs/>
          <w:sz w:val="28"/>
          <w:szCs w:val="28"/>
        </w:rPr>
        <w:t xml:space="preserve"> забезпечують рівноправний доступ до інформації для всіх гостей.</w:t>
      </w:r>
    </w:p>
    <w:p w:rsidR="009E3DA4" w:rsidRPr="009E3DA4" w:rsidRDefault="009E3DA4" w:rsidP="009E3DA4">
      <w:pPr>
        <w:spacing w:after="0" w:line="360" w:lineRule="auto"/>
        <w:ind w:firstLine="709"/>
        <w:jc w:val="both"/>
        <w:rPr>
          <w:rFonts w:ascii="Times New Roman" w:eastAsia="Calibri" w:hAnsi="Times New Roman" w:cs="Times New Roman"/>
          <w:bCs/>
          <w:sz w:val="28"/>
          <w:szCs w:val="28"/>
        </w:rPr>
      </w:pPr>
      <w:r w:rsidRPr="009E3DA4">
        <w:rPr>
          <w:rFonts w:ascii="Times New Roman" w:eastAsia="Calibri" w:hAnsi="Times New Roman" w:cs="Times New Roman"/>
          <w:bCs/>
          <w:sz w:val="28"/>
          <w:szCs w:val="28"/>
        </w:rPr>
        <w:t xml:space="preserve">Наявність таблички у шрифті </w:t>
      </w:r>
      <w:proofErr w:type="spellStart"/>
      <w:r w:rsidRPr="009E3DA4">
        <w:rPr>
          <w:rFonts w:ascii="Times New Roman" w:eastAsia="Calibri" w:hAnsi="Times New Roman" w:cs="Times New Roman"/>
          <w:bCs/>
          <w:sz w:val="28"/>
          <w:szCs w:val="28"/>
        </w:rPr>
        <w:t>Брайля</w:t>
      </w:r>
      <w:proofErr w:type="spellEnd"/>
      <w:r w:rsidRPr="009E3DA4">
        <w:rPr>
          <w:rFonts w:ascii="Times New Roman" w:eastAsia="Calibri" w:hAnsi="Times New Roman" w:cs="Times New Roman"/>
          <w:bCs/>
          <w:sz w:val="28"/>
          <w:szCs w:val="28"/>
        </w:rPr>
        <w:t xml:space="preserve"> дозволяє особам з вадами вигляду відчувати себе самостійними та незалежними. Вони можуть самостійно орієнтуватися в готелі, розташовувати свою кімнату, ресторан або інше приміщення. Це сприяє збереженню </w:t>
      </w:r>
      <w:proofErr w:type="spellStart"/>
      <w:r w:rsidRPr="009E3DA4">
        <w:rPr>
          <w:rFonts w:ascii="Times New Roman" w:eastAsia="Calibri" w:hAnsi="Times New Roman" w:cs="Times New Roman"/>
          <w:bCs/>
          <w:sz w:val="28"/>
          <w:szCs w:val="28"/>
        </w:rPr>
        <w:t>приватності</w:t>
      </w:r>
      <w:proofErr w:type="spellEnd"/>
      <w:r w:rsidRPr="009E3DA4">
        <w:rPr>
          <w:rFonts w:ascii="Times New Roman" w:eastAsia="Calibri" w:hAnsi="Times New Roman" w:cs="Times New Roman"/>
          <w:bCs/>
          <w:sz w:val="28"/>
          <w:szCs w:val="28"/>
        </w:rPr>
        <w:t xml:space="preserve"> та незалежності гостей з вадами зору.</w:t>
      </w:r>
    </w:p>
    <w:p w:rsidR="009E3DA4" w:rsidRPr="009E3DA4" w:rsidRDefault="009E3DA4" w:rsidP="009E3DA4">
      <w:pPr>
        <w:spacing w:after="0" w:line="360" w:lineRule="auto"/>
        <w:ind w:firstLine="709"/>
        <w:jc w:val="both"/>
        <w:rPr>
          <w:rFonts w:ascii="Times New Roman" w:eastAsia="Calibri" w:hAnsi="Times New Roman" w:cs="Times New Roman"/>
          <w:bCs/>
          <w:sz w:val="28"/>
          <w:szCs w:val="28"/>
        </w:rPr>
      </w:pPr>
      <w:r w:rsidRPr="009E3DA4">
        <w:rPr>
          <w:rFonts w:ascii="Times New Roman" w:eastAsia="Calibri" w:hAnsi="Times New Roman" w:cs="Times New Roman"/>
          <w:bCs/>
          <w:sz w:val="28"/>
          <w:szCs w:val="28"/>
        </w:rPr>
        <w:t xml:space="preserve">У багатьох країнах країни законодавчі вимоги щодо доступності для осіб з вадами зору. Включення таблички зі шрифтом </w:t>
      </w:r>
      <w:proofErr w:type="spellStart"/>
      <w:r w:rsidRPr="009E3DA4">
        <w:rPr>
          <w:rFonts w:ascii="Times New Roman" w:eastAsia="Calibri" w:hAnsi="Times New Roman" w:cs="Times New Roman"/>
          <w:bCs/>
          <w:sz w:val="28"/>
          <w:szCs w:val="28"/>
        </w:rPr>
        <w:t>Брайля</w:t>
      </w:r>
      <w:proofErr w:type="spellEnd"/>
      <w:r w:rsidRPr="009E3DA4">
        <w:rPr>
          <w:rFonts w:ascii="Times New Roman" w:eastAsia="Calibri" w:hAnsi="Times New Roman" w:cs="Times New Roman"/>
          <w:bCs/>
          <w:sz w:val="28"/>
          <w:szCs w:val="28"/>
        </w:rPr>
        <w:t xml:space="preserve"> в готельній інфраструктурі користувачам відповідає цим нормам і стандартам доступності.</w:t>
      </w:r>
    </w:p>
    <w:p w:rsidR="009E3DA4" w:rsidRPr="009E3DA4" w:rsidRDefault="009E3DA4" w:rsidP="009E3DA4">
      <w:pPr>
        <w:spacing w:after="0" w:line="360" w:lineRule="auto"/>
        <w:ind w:firstLine="709"/>
        <w:jc w:val="both"/>
        <w:rPr>
          <w:rFonts w:ascii="Times New Roman" w:eastAsia="Calibri" w:hAnsi="Times New Roman" w:cs="Times New Roman"/>
          <w:bCs/>
          <w:sz w:val="28"/>
          <w:szCs w:val="28"/>
        </w:rPr>
      </w:pPr>
      <w:r w:rsidRPr="009E3DA4">
        <w:rPr>
          <w:rFonts w:ascii="Times New Roman" w:eastAsia="Calibri" w:hAnsi="Times New Roman" w:cs="Times New Roman"/>
          <w:bCs/>
          <w:sz w:val="28"/>
          <w:szCs w:val="28"/>
        </w:rPr>
        <w:t>Готелі, які виявляють увагу до потреб людей з вадами зору, створюють позитивне враження та відчуття гостинності. Це може позитивно вплинути на репутацію готелю та сприяти залученню нових клієнтів, у тому числі тих, хто активно шукає заклади з вищим рівнем доступності.</w:t>
      </w:r>
    </w:p>
    <w:p w:rsidR="009E3DA4" w:rsidRDefault="009E3DA4" w:rsidP="009E3DA4">
      <w:pPr>
        <w:spacing w:after="0" w:line="360" w:lineRule="auto"/>
        <w:ind w:firstLine="709"/>
        <w:jc w:val="both"/>
        <w:rPr>
          <w:rFonts w:ascii="Times New Roman" w:eastAsia="Calibri" w:hAnsi="Times New Roman" w:cs="Times New Roman"/>
          <w:bCs/>
          <w:sz w:val="28"/>
          <w:szCs w:val="28"/>
        </w:rPr>
      </w:pPr>
      <w:r w:rsidRPr="009E3DA4">
        <w:rPr>
          <w:rFonts w:ascii="Times New Roman" w:eastAsia="Calibri" w:hAnsi="Times New Roman" w:cs="Times New Roman"/>
          <w:bCs/>
          <w:sz w:val="28"/>
          <w:szCs w:val="28"/>
        </w:rPr>
        <w:t xml:space="preserve">Загалом, таблички у шрифті </w:t>
      </w:r>
      <w:proofErr w:type="spellStart"/>
      <w:r w:rsidRPr="009E3DA4">
        <w:rPr>
          <w:rFonts w:ascii="Times New Roman" w:eastAsia="Calibri" w:hAnsi="Times New Roman" w:cs="Times New Roman"/>
          <w:bCs/>
          <w:sz w:val="28"/>
          <w:szCs w:val="28"/>
        </w:rPr>
        <w:t>Брайля</w:t>
      </w:r>
      <w:proofErr w:type="spellEnd"/>
      <w:r w:rsidRPr="009E3DA4">
        <w:rPr>
          <w:rFonts w:ascii="Times New Roman" w:eastAsia="Calibri" w:hAnsi="Times New Roman" w:cs="Times New Roman"/>
          <w:bCs/>
          <w:sz w:val="28"/>
          <w:szCs w:val="28"/>
        </w:rPr>
        <w:t xml:space="preserve"> в власному місці є засобом забезпечення доступності, комфорту та рівності для гостей з вадами зору. Вони створюють сприятливу атмосферу, де всі гості можуть насолоджуватися своїм перебуванням у готелі.</w:t>
      </w:r>
    </w:p>
    <w:p w:rsidR="001F000B" w:rsidRPr="001F000B" w:rsidRDefault="001F000B" w:rsidP="00456778">
      <w:pPr>
        <w:spacing w:after="0" w:line="360" w:lineRule="auto"/>
        <w:ind w:firstLine="709"/>
        <w:jc w:val="both"/>
        <w:rPr>
          <w:rFonts w:ascii="Times New Roman" w:eastAsia="Calibri" w:hAnsi="Times New Roman" w:cs="Times New Roman"/>
          <w:bCs/>
          <w:sz w:val="28"/>
          <w:szCs w:val="28"/>
        </w:rPr>
      </w:pPr>
      <w:r w:rsidRPr="001F000B">
        <w:rPr>
          <w:rFonts w:ascii="Times New Roman" w:eastAsia="Calibri" w:hAnsi="Times New Roman" w:cs="Times New Roman"/>
          <w:bCs/>
          <w:sz w:val="28"/>
          <w:szCs w:val="28"/>
        </w:rPr>
        <w:t xml:space="preserve">Демонтаж сходинок на поверхнях готелю для </w:t>
      </w:r>
      <w:proofErr w:type="spellStart"/>
      <w:r w:rsidRPr="001F000B">
        <w:rPr>
          <w:rFonts w:ascii="Times New Roman" w:eastAsia="Calibri" w:hAnsi="Times New Roman" w:cs="Times New Roman"/>
          <w:bCs/>
          <w:sz w:val="28"/>
          <w:szCs w:val="28"/>
        </w:rPr>
        <w:t>маломобільних</w:t>
      </w:r>
      <w:proofErr w:type="spellEnd"/>
      <w:r w:rsidRPr="001F000B">
        <w:rPr>
          <w:rFonts w:ascii="Times New Roman" w:eastAsia="Calibri" w:hAnsi="Times New Roman" w:cs="Times New Roman"/>
          <w:bCs/>
          <w:sz w:val="28"/>
          <w:szCs w:val="28"/>
        </w:rPr>
        <w:t xml:space="preserve"> людей є найбільшим заходом для забезпечення повноцінної доступності та комфорту для всіх гостей. </w:t>
      </w:r>
    </w:p>
    <w:p w:rsidR="001F000B" w:rsidRPr="001F000B" w:rsidRDefault="001F000B" w:rsidP="00456778">
      <w:pPr>
        <w:spacing w:after="0" w:line="360" w:lineRule="auto"/>
        <w:ind w:firstLine="709"/>
        <w:jc w:val="both"/>
        <w:rPr>
          <w:rFonts w:ascii="Times New Roman" w:eastAsia="Calibri" w:hAnsi="Times New Roman" w:cs="Times New Roman"/>
          <w:bCs/>
          <w:sz w:val="28"/>
          <w:szCs w:val="28"/>
        </w:rPr>
      </w:pPr>
      <w:r w:rsidRPr="001F000B">
        <w:rPr>
          <w:rFonts w:ascii="Times New Roman" w:eastAsia="Calibri" w:hAnsi="Times New Roman" w:cs="Times New Roman"/>
          <w:bCs/>
          <w:sz w:val="28"/>
          <w:szCs w:val="28"/>
        </w:rPr>
        <w:lastRenderedPageBreak/>
        <w:t xml:space="preserve">Демонтаж сходинок дозволяє </w:t>
      </w:r>
      <w:proofErr w:type="spellStart"/>
      <w:r w:rsidRPr="001F000B">
        <w:rPr>
          <w:rFonts w:ascii="Times New Roman" w:eastAsia="Calibri" w:hAnsi="Times New Roman" w:cs="Times New Roman"/>
          <w:bCs/>
          <w:sz w:val="28"/>
          <w:szCs w:val="28"/>
        </w:rPr>
        <w:t>маломобільним</w:t>
      </w:r>
      <w:proofErr w:type="spellEnd"/>
      <w:r w:rsidRPr="001F000B">
        <w:rPr>
          <w:rFonts w:ascii="Times New Roman" w:eastAsia="Calibri" w:hAnsi="Times New Roman" w:cs="Times New Roman"/>
          <w:bCs/>
          <w:sz w:val="28"/>
          <w:szCs w:val="28"/>
        </w:rPr>
        <w:t xml:space="preserve"> людям, які мають обмежену рухливість або потребують мобільного доступу, легко перейти до готелю без перешкод. Замість сходинок можуть бути встановлені нахилові пандуси або підйомники, що робить доступ до всіх поверхонь більш зручним і безпечним.</w:t>
      </w:r>
    </w:p>
    <w:p w:rsidR="001F000B" w:rsidRPr="001F000B" w:rsidRDefault="001F000B" w:rsidP="00456778">
      <w:pPr>
        <w:spacing w:after="0" w:line="360" w:lineRule="auto"/>
        <w:ind w:firstLine="709"/>
        <w:jc w:val="both"/>
        <w:rPr>
          <w:rFonts w:ascii="Times New Roman" w:eastAsia="Calibri" w:hAnsi="Times New Roman" w:cs="Times New Roman"/>
          <w:bCs/>
          <w:sz w:val="28"/>
          <w:szCs w:val="28"/>
        </w:rPr>
      </w:pPr>
      <w:r w:rsidRPr="001F000B">
        <w:rPr>
          <w:rFonts w:ascii="Times New Roman" w:eastAsia="Calibri" w:hAnsi="Times New Roman" w:cs="Times New Roman"/>
          <w:bCs/>
          <w:sz w:val="28"/>
          <w:szCs w:val="28"/>
        </w:rPr>
        <w:t xml:space="preserve">Сходинки можуть бути небезпечними для </w:t>
      </w:r>
      <w:proofErr w:type="spellStart"/>
      <w:r w:rsidRPr="001F000B">
        <w:rPr>
          <w:rFonts w:ascii="Times New Roman" w:eastAsia="Calibri" w:hAnsi="Times New Roman" w:cs="Times New Roman"/>
          <w:bCs/>
          <w:sz w:val="28"/>
          <w:szCs w:val="28"/>
        </w:rPr>
        <w:t>маломобільних</w:t>
      </w:r>
      <w:proofErr w:type="spellEnd"/>
      <w:r w:rsidRPr="001F000B">
        <w:rPr>
          <w:rFonts w:ascii="Times New Roman" w:eastAsia="Calibri" w:hAnsi="Times New Roman" w:cs="Times New Roman"/>
          <w:bCs/>
          <w:sz w:val="28"/>
          <w:szCs w:val="28"/>
        </w:rPr>
        <w:t xml:space="preserve"> людей, після чого можуть призвести до падіння або травми. Демонтаж сходинок та встановлення безпечних альтернативних шляхів повністю зменшить ризик нещасних випадків та забезпечить безпечну обстановку для всіх гостей.</w:t>
      </w:r>
    </w:p>
    <w:p w:rsidR="001F000B" w:rsidRDefault="001F000B" w:rsidP="00456778">
      <w:pPr>
        <w:spacing w:after="0" w:line="360" w:lineRule="auto"/>
        <w:ind w:firstLine="709"/>
        <w:jc w:val="both"/>
        <w:rPr>
          <w:rFonts w:ascii="Times New Roman" w:eastAsia="Calibri" w:hAnsi="Times New Roman" w:cs="Times New Roman"/>
          <w:bCs/>
          <w:sz w:val="28"/>
          <w:szCs w:val="28"/>
        </w:rPr>
      </w:pPr>
      <w:r w:rsidRPr="001F000B">
        <w:rPr>
          <w:rFonts w:ascii="Times New Roman" w:eastAsia="Calibri" w:hAnsi="Times New Roman" w:cs="Times New Roman"/>
          <w:bCs/>
          <w:sz w:val="28"/>
          <w:szCs w:val="28"/>
        </w:rPr>
        <w:t>Демонтаж сходинок на поверхнях готелю створює враження гостинності та забезпечує зручність для всіх гостей. Це демонструє піклування готелю про своїх клієнтів та створює позитивні враження про заклад.</w:t>
      </w:r>
    </w:p>
    <w:p w:rsidR="00C00F89" w:rsidRPr="00C00F89" w:rsidRDefault="00C00F89" w:rsidP="00C00F89">
      <w:pPr>
        <w:spacing w:after="0" w:line="360" w:lineRule="auto"/>
        <w:ind w:firstLine="709"/>
        <w:jc w:val="both"/>
        <w:rPr>
          <w:rFonts w:ascii="Times New Roman" w:eastAsia="Calibri" w:hAnsi="Times New Roman" w:cs="Times New Roman"/>
          <w:bCs/>
          <w:sz w:val="28"/>
          <w:szCs w:val="28"/>
        </w:rPr>
      </w:pPr>
      <w:r w:rsidRPr="00C00F89">
        <w:rPr>
          <w:rFonts w:ascii="Times New Roman" w:eastAsia="Calibri" w:hAnsi="Times New Roman" w:cs="Times New Roman"/>
          <w:bCs/>
          <w:sz w:val="28"/>
          <w:szCs w:val="28"/>
        </w:rPr>
        <w:t xml:space="preserve">Заміна прямокутних столів на круглі в номерах готелю може мати деякі переваги та позитивні ефекти. </w:t>
      </w:r>
    </w:p>
    <w:p w:rsidR="00C00F89" w:rsidRPr="00C00F89" w:rsidRDefault="00C00F89" w:rsidP="00C00F89">
      <w:pPr>
        <w:spacing w:after="0" w:line="360" w:lineRule="auto"/>
        <w:ind w:firstLine="709"/>
        <w:jc w:val="both"/>
        <w:rPr>
          <w:rFonts w:ascii="Times New Roman" w:eastAsia="Calibri" w:hAnsi="Times New Roman" w:cs="Times New Roman"/>
          <w:bCs/>
          <w:sz w:val="28"/>
          <w:szCs w:val="28"/>
        </w:rPr>
      </w:pPr>
      <w:r w:rsidRPr="00C00F89">
        <w:rPr>
          <w:rFonts w:ascii="Times New Roman" w:eastAsia="Calibri" w:hAnsi="Times New Roman" w:cs="Times New Roman"/>
          <w:bCs/>
          <w:sz w:val="28"/>
          <w:szCs w:val="28"/>
        </w:rPr>
        <w:t>Круглі столи не мають гострих кутів, що зменшує ризик випадкових ударів або травм у гостей, особливо дітей. Вони є безпечним варіантом, особливо в тих випадках, коли простір у номері</w:t>
      </w:r>
      <w:r w:rsidR="00922FBB">
        <w:rPr>
          <w:rFonts w:ascii="Times New Roman" w:eastAsia="Calibri" w:hAnsi="Times New Roman" w:cs="Times New Roman"/>
          <w:bCs/>
          <w:sz w:val="28"/>
          <w:szCs w:val="28"/>
        </w:rPr>
        <w:t xml:space="preserve"> людина з</w:t>
      </w:r>
      <w:r w:rsidRPr="00C00F89">
        <w:rPr>
          <w:rFonts w:ascii="Times New Roman" w:eastAsia="Calibri" w:hAnsi="Times New Roman" w:cs="Times New Roman"/>
          <w:bCs/>
          <w:sz w:val="28"/>
          <w:szCs w:val="28"/>
        </w:rPr>
        <w:t xml:space="preserve"> обмежен</w:t>
      </w:r>
      <w:r w:rsidR="00922FBB">
        <w:rPr>
          <w:rFonts w:ascii="Times New Roman" w:eastAsia="Calibri" w:hAnsi="Times New Roman" w:cs="Times New Roman"/>
          <w:bCs/>
          <w:sz w:val="28"/>
          <w:szCs w:val="28"/>
        </w:rPr>
        <w:t xml:space="preserve">нями </w:t>
      </w:r>
      <w:r w:rsidRPr="00C00F89">
        <w:rPr>
          <w:rFonts w:ascii="Times New Roman" w:eastAsia="Calibri" w:hAnsi="Times New Roman" w:cs="Times New Roman"/>
          <w:bCs/>
          <w:sz w:val="28"/>
          <w:szCs w:val="28"/>
        </w:rPr>
        <w:t>або коли є діти, які можуть бути активними і рухатися навколо столу.</w:t>
      </w:r>
    </w:p>
    <w:p w:rsidR="00C00F89" w:rsidRPr="00C00F89" w:rsidRDefault="00C00F89" w:rsidP="00C00F89">
      <w:pPr>
        <w:spacing w:after="0" w:line="360" w:lineRule="auto"/>
        <w:ind w:firstLine="709"/>
        <w:jc w:val="both"/>
        <w:rPr>
          <w:rFonts w:ascii="Times New Roman" w:eastAsia="Calibri" w:hAnsi="Times New Roman" w:cs="Times New Roman"/>
          <w:bCs/>
          <w:sz w:val="28"/>
          <w:szCs w:val="28"/>
        </w:rPr>
      </w:pPr>
      <w:r w:rsidRPr="00C00F89">
        <w:rPr>
          <w:rFonts w:ascii="Times New Roman" w:eastAsia="Calibri" w:hAnsi="Times New Roman" w:cs="Times New Roman"/>
          <w:bCs/>
          <w:sz w:val="28"/>
          <w:szCs w:val="28"/>
        </w:rPr>
        <w:t>Круглі столи можуть додати елемент гармонії та елегантності в інтер'єр номерів. Вони можуть мати злагоджену форму, яка сприяє більш приємному вигляду та сприйняттю простору. Крім того, круглі столи можуть бути більш універсальними і гармонійно вписані в різні стилі оформлення номерів.</w:t>
      </w:r>
    </w:p>
    <w:p w:rsidR="00C00F89" w:rsidRDefault="00C00F89" w:rsidP="00C00F89">
      <w:pPr>
        <w:spacing w:after="0" w:line="360" w:lineRule="auto"/>
        <w:ind w:firstLine="709"/>
        <w:jc w:val="both"/>
        <w:rPr>
          <w:rFonts w:ascii="Times New Roman" w:eastAsia="Calibri" w:hAnsi="Times New Roman" w:cs="Times New Roman"/>
          <w:bCs/>
          <w:sz w:val="28"/>
          <w:szCs w:val="28"/>
        </w:rPr>
      </w:pPr>
      <w:r w:rsidRPr="00C00F89">
        <w:rPr>
          <w:rFonts w:ascii="Times New Roman" w:eastAsia="Calibri" w:hAnsi="Times New Roman" w:cs="Times New Roman"/>
          <w:bCs/>
          <w:sz w:val="28"/>
          <w:szCs w:val="28"/>
        </w:rPr>
        <w:t>Круглий стіл сприяє більш активній взаємодії та комунікації між гостями. Круглий формат столу сприяє рівномірному розміщенню гостей та полегшує спілкування. Він створює більш привабливу та сприятливу атмосферу для обговорень, прийому їжі та проведення конференцій.</w:t>
      </w:r>
    </w:p>
    <w:p w:rsidR="005241D1" w:rsidRPr="005241D1" w:rsidRDefault="005241D1" w:rsidP="005241D1">
      <w:pPr>
        <w:spacing w:after="0" w:line="360" w:lineRule="auto"/>
        <w:ind w:firstLine="709"/>
        <w:jc w:val="both"/>
        <w:rPr>
          <w:rFonts w:ascii="Times New Roman" w:eastAsia="Calibri" w:hAnsi="Times New Roman" w:cs="Times New Roman"/>
          <w:bCs/>
          <w:sz w:val="28"/>
          <w:szCs w:val="28"/>
        </w:rPr>
      </w:pPr>
      <w:r w:rsidRPr="005241D1">
        <w:rPr>
          <w:rFonts w:ascii="Times New Roman" w:eastAsia="Calibri" w:hAnsi="Times New Roman" w:cs="Times New Roman"/>
          <w:bCs/>
          <w:sz w:val="28"/>
          <w:szCs w:val="28"/>
        </w:rPr>
        <w:t>Формування сайту з урахуванням потреб таких людей з обмеженими можливостями, як вади зору, незалежно від їх типу або ступеня, може мати переваги і позитивн</w:t>
      </w:r>
      <w:r>
        <w:rPr>
          <w:rFonts w:ascii="Times New Roman" w:eastAsia="Calibri" w:hAnsi="Times New Roman" w:cs="Times New Roman"/>
          <w:bCs/>
          <w:sz w:val="28"/>
          <w:szCs w:val="28"/>
        </w:rPr>
        <w:t>і</w:t>
      </w:r>
      <w:r w:rsidRPr="005241D1">
        <w:rPr>
          <w:rFonts w:ascii="Times New Roman" w:eastAsia="Calibri" w:hAnsi="Times New Roman" w:cs="Times New Roman"/>
          <w:bCs/>
          <w:sz w:val="28"/>
          <w:szCs w:val="28"/>
        </w:rPr>
        <w:t xml:space="preserve"> результат</w:t>
      </w:r>
      <w:r>
        <w:rPr>
          <w:rFonts w:ascii="Times New Roman" w:eastAsia="Calibri" w:hAnsi="Times New Roman" w:cs="Times New Roman"/>
          <w:bCs/>
          <w:sz w:val="28"/>
          <w:szCs w:val="28"/>
        </w:rPr>
        <w:t>и</w:t>
      </w:r>
      <w:r w:rsidRPr="005241D1">
        <w:rPr>
          <w:rFonts w:ascii="Times New Roman" w:eastAsia="Calibri" w:hAnsi="Times New Roman" w:cs="Times New Roman"/>
          <w:bCs/>
          <w:sz w:val="28"/>
          <w:szCs w:val="28"/>
        </w:rPr>
        <w:t xml:space="preserve">. Формування сайту з урахуванням потреб людей з обмеженими можливостями дозволяє забезпечити їм рівний доступ до інформації, послуг і можливостей, які надає сайт. Наприклад, використання </w:t>
      </w:r>
      <w:r w:rsidRPr="005241D1">
        <w:rPr>
          <w:rFonts w:ascii="Times New Roman" w:eastAsia="Calibri" w:hAnsi="Times New Roman" w:cs="Times New Roman"/>
          <w:bCs/>
          <w:sz w:val="28"/>
          <w:szCs w:val="28"/>
        </w:rPr>
        <w:lastRenderedPageBreak/>
        <w:t>адаптивного дизайну та сумісності з технологіями, які підтримують читання в</w:t>
      </w:r>
      <w:r w:rsidR="001546D8">
        <w:rPr>
          <w:rFonts w:ascii="Times New Roman" w:eastAsia="Calibri" w:hAnsi="Times New Roman" w:cs="Times New Roman"/>
          <w:bCs/>
          <w:sz w:val="28"/>
          <w:szCs w:val="28"/>
        </w:rPr>
        <w:t xml:space="preserve"> </w:t>
      </w:r>
      <w:r w:rsidRPr="005241D1">
        <w:rPr>
          <w:rFonts w:ascii="Times New Roman" w:eastAsia="Calibri" w:hAnsi="Times New Roman" w:cs="Times New Roman"/>
          <w:bCs/>
          <w:sz w:val="28"/>
          <w:szCs w:val="28"/>
        </w:rPr>
        <w:t>голос (</w:t>
      </w:r>
      <w:proofErr w:type="spellStart"/>
      <w:r w:rsidRPr="005241D1">
        <w:rPr>
          <w:rFonts w:ascii="Times New Roman" w:eastAsia="Calibri" w:hAnsi="Times New Roman" w:cs="Times New Roman"/>
          <w:bCs/>
          <w:sz w:val="28"/>
          <w:szCs w:val="28"/>
        </w:rPr>
        <w:t>скринрідери</w:t>
      </w:r>
      <w:proofErr w:type="spellEnd"/>
      <w:r w:rsidRPr="005241D1">
        <w:rPr>
          <w:rFonts w:ascii="Times New Roman" w:eastAsia="Calibri" w:hAnsi="Times New Roman" w:cs="Times New Roman"/>
          <w:bCs/>
          <w:sz w:val="28"/>
          <w:szCs w:val="28"/>
        </w:rPr>
        <w:t>) або клавіатурний доступ, зробить сайт доступним для осіб з вадами зору або фізичними обмеженнями.</w:t>
      </w:r>
    </w:p>
    <w:p w:rsidR="005241D1" w:rsidRPr="005241D1" w:rsidRDefault="005241D1" w:rsidP="005241D1">
      <w:pPr>
        <w:spacing w:after="0" w:line="360" w:lineRule="auto"/>
        <w:ind w:firstLine="709"/>
        <w:jc w:val="both"/>
        <w:rPr>
          <w:rFonts w:ascii="Times New Roman" w:eastAsia="Calibri" w:hAnsi="Times New Roman" w:cs="Times New Roman"/>
          <w:bCs/>
          <w:sz w:val="28"/>
          <w:szCs w:val="28"/>
        </w:rPr>
      </w:pPr>
      <w:r w:rsidRPr="005241D1">
        <w:rPr>
          <w:rFonts w:ascii="Times New Roman" w:eastAsia="Calibri" w:hAnsi="Times New Roman" w:cs="Times New Roman"/>
          <w:bCs/>
          <w:sz w:val="28"/>
          <w:szCs w:val="28"/>
        </w:rPr>
        <w:t>Формування сайту з урахуванням потреб людей з обмеженими можливостями покращення загального користувальницького досвіду для всіх відвідувачів. Наприклад, оптимізація шрифтів і кольорів для кращої читабельності може покращити сприйняття контенту для всіх користувачів.</w:t>
      </w:r>
    </w:p>
    <w:p w:rsidR="005241D1" w:rsidRPr="005241D1" w:rsidRDefault="005241D1" w:rsidP="005241D1">
      <w:pPr>
        <w:spacing w:after="0" w:line="360" w:lineRule="auto"/>
        <w:ind w:firstLine="709"/>
        <w:jc w:val="both"/>
        <w:rPr>
          <w:rFonts w:ascii="Times New Roman" w:eastAsia="Calibri" w:hAnsi="Times New Roman" w:cs="Times New Roman"/>
          <w:bCs/>
          <w:sz w:val="28"/>
          <w:szCs w:val="28"/>
        </w:rPr>
      </w:pPr>
      <w:r w:rsidRPr="005241D1">
        <w:rPr>
          <w:rFonts w:ascii="Times New Roman" w:eastAsia="Calibri" w:hAnsi="Times New Roman" w:cs="Times New Roman"/>
          <w:bCs/>
          <w:sz w:val="28"/>
          <w:szCs w:val="28"/>
        </w:rPr>
        <w:t>У багатьох країнах законодавчі вимоги щодо доступності веб-сайтів для людей з обмеженими можливостями утримання. Оформлення сайту з урахуванням вимог цих вимог готель відповідати законодавству та уникнути можливих судових позовів або негативної репутації.</w:t>
      </w:r>
    </w:p>
    <w:p w:rsidR="005241D1" w:rsidRDefault="005241D1" w:rsidP="005241D1">
      <w:pPr>
        <w:spacing w:after="0" w:line="360" w:lineRule="auto"/>
        <w:ind w:firstLine="709"/>
        <w:jc w:val="both"/>
        <w:rPr>
          <w:rFonts w:ascii="Times New Roman" w:eastAsia="Calibri" w:hAnsi="Times New Roman" w:cs="Times New Roman"/>
          <w:bCs/>
          <w:sz w:val="28"/>
          <w:szCs w:val="28"/>
        </w:rPr>
      </w:pPr>
      <w:r w:rsidRPr="005241D1">
        <w:rPr>
          <w:rFonts w:ascii="Times New Roman" w:eastAsia="Calibri" w:hAnsi="Times New Roman" w:cs="Times New Roman"/>
          <w:bCs/>
          <w:sz w:val="28"/>
          <w:szCs w:val="28"/>
        </w:rPr>
        <w:t>Формування сайту з урахуванням потреб людей з обмеженими можливостями розширює аудиторію, яку можна використовувати.</w:t>
      </w:r>
    </w:p>
    <w:p w:rsidR="003973A9" w:rsidRPr="001F000B" w:rsidRDefault="003973A9" w:rsidP="005241D1">
      <w:pPr>
        <w:spacing w:after="0" w:line="36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Отже, впровадження цих 5 пунктів у готелі «Галичина» допоможе підприємству </w:t>
      </w:r>
      <w:r w:rsidR="00EF591C">
        <w:rPr>
          <w:rFonts w:ascii="Times New Roman" w:eastAsia="Calibri" w:hAnsi="Times New Roman" w:cs="Times New Roman"/>
          <w:bCs/>
          <w:sz w:val="28"/>
          <w:szCs w:val="28"/>
        </w:rPr>
        <w:t xml:space="preserve">стати більш </w:t>
      </w:r>
      <w:proofErr w:type="spellStart"/>
      <w:r w:rsidR="00EF591C">
        <w:rPr>
          <w:rFonts w:ascii="Times New Roman" w:eastAsia="Calibri" w:hAnsi="Times New Roman" w:cs="Times New Roman"/>
          <w:bCs/>
          <w:sz w:val="28"/>
          <w:szCs w:val="28"/>
        </w:rPr>
        <w:t>впізнаваним</w:t>
      </w:r>
      <w:proofErr w:type="spellEnd"/>
      <w:r w:rsidR="00EF591C">
        <w:rPr>
          <w:rFonts w:ascii="Times New Roman" w:eastAsia="Calibri" w:hAnsi="Times New Roman" w:cs="Times New Roman"/>
          <w:bCs/>
          <w:sz w:val="28"/>
          <w:szCs w:val="28"/>
        </w:rPr>
        <w:t xml:space="preserve">, сучасним, адаптивним і конкурентним на ринку надання послуг </w:t>
      </w:r>
      <w:r w:rsidR="00896D8E">
        <w:rPr>
          <w:rFonts w:ascii="Times New Roman" w:eastAsia="Calibri" w:hAnsi="Times New Roman" w:cs="Times New Roman"/>
          <w:bCs/>
          <w:sz w:val="28"/>
          <w:szCs w:val="28"/>
        </w:rPr>
        <w:t>з розміщення у місті Тернопіль.</w:t>
      </w:r>
    </w:p>
    <w:p w:rsidR="00A01817" w:rsidRPr="003B29EA" w:rsidRDefault="00A01817" w:rsidP="003B29EA">
      <w:pPr>
        <w:spacing w:after="0" w:line="360" w:lineRule="auto"/>
        <w:ind w:firstLine="709"/>
        <w:jc w:val="both"/>
        <w:rPr>
          <w:rFonts w:ascii="Times New Roman" w:eastAsia="Calibri" w:hAnsi="Times New Roman" w:cs="Times New Roman"/>
          <w:bCs/>
          <w:sz w:val="28"/>
          <w:szCs w:val="28"/>
        </w:rPr>
      </w:pPr>
      <w:r>
        <w:rPr>
          <w:rFonts w:ascii="Times New Roman" w:eastAsia="Calibri" w:hAnsi="Times New Roman" w:cs="Times New Roman"/>
          <w:b/>
          <w:sz w:val="28"/>
          <w:szCs w:val="28"/>
        </w:rPr>
        <w:br w:type="page"/>
      </w:r>
    </w:p>
    <w:p w:rsidR="00866DF8" w:rsidRDefault="00866DF8" w:rsidP="00F02423">
      <w:pPr>
        <w:spacing w:after="0" w:line="360" w:lineRule="auto"/>
        <w:ind w:firstLine="709"/>
        <w:jc w:val="center"/>
        <w:rPr>
          <w:rFonts w:ascii="Times New Roman" w:eastAsia="Calibri" w:hAnsi="Times New Roman" w:cs="Times New Roman"/>
          <w:b/>
          <w:sz w:val="28"/>
          <w:szCs w:val="28"/>
        </w:rPr>
      </w:pPr>
      <w:r w:rsidRPr="00866DF8">
        <w:rPr>
          <w:rFonts w:ascii="Times New Roman" w:eastAsia="Calibri" w:hAnsi="Times New Roman" w:cs="Times New Roman"/>
          <w:b/>
          <w:sz w:val="28"/>
          <w:szCs w:val="28"/>
        </w:rPr>
        <w:lastRenderedPageBreak/>
        <w:t>ВИСНОВКИ</w:t>
      </w:r>
      <w:bookmarkEnd w:id="1"/>
    </w:p>
    <w:p w:rsidR="004026DF" w:rsidRPr="004026DF" w:rsidRDefault="004026DF" w:rsidP="004026DF">
      <w:pPr>
        <w:spacing w:after="0" w:line="360" w:lineRule="auto"/>
        <w:ind w:firstLine="851"/>
        <w:jc w:val="both"/>
        <w:rPr>
          <w:rFonts w:ascii="Times New Roman" w:hAnsi="Times New Roman" w:cs="Times New Roman"/>
          <w:sz w:val="28"/>
          <w:szCs w:val="28"/>
        </w:rPr>
      </w:pPr>
      <w:r w:rsidRPr="004026DF">
        <w:rPr>
          <w:rFonts w:ascii="Times New Roman" w:hAnsi="Times New Roman" w:cs="Times New Roman"/>
          <w:sz w:val="28"/>
          <w:szCs w:val="28"/>
        </w:rPr>
        <w:t>Готельна галузь з урахуванням різноманітних потреб клієнтів з обмеженими можливостями є важливим аспектом інклюзивного туризму. Надання готельних послуг, які враховують потреби цієї групи клієнтів, відкриває нові можливості для їх участі у подорожах та відпочинку.</w:t>
      </w:r>
    </w:p>
    <w:p w:rsidR="004026DF" w:rsidRPr="004026DF" w:rsidRDefault="004026DF" w:rsidP="004026DF">
      <w:pPr>
        <w:spacing w:after="0" w:line="360" w:lineRule="auto"/>
        <w:ind w:firstLine="851"/>
        <w:jc w:val="both"/>
        <w:rPr>
          <w:rFonts w:ascii="Times New Roman" w:hAnsi="Times New Roman" w:cs="Times New Roman"/>
          <w:sz w:val="28"/>
          <w:szCs w:val="28"/>
        </w:rPr>
      </w:pPr>
      <w:r w:rsidRPr="004026DF">
        <w:rPr>
          <w:rFonts w:ascii="Times New Roman" w:hAnsi="Times New Roman" w:cs="Times New Roman"/>
          <w:sz w:val="28"/>
          <w:szCs w:val="28"/>
        </w:rPr>
        <w:t>Фізична доступність є одним з найважливіших аспектів надання готельних послуг клієнтам з обмеженими можливостями. Готелі повинні забезпечувати наявність адаптованих номерів та громадських зон, оснащених спеціальними засобами та обладнанням для полегшення пересування та забезпечення комфорту.</w:t>
      </w:r>
    </w:p>
    <w:p w:rsidR="004026DF" w:rsidRPr="004026DF" w:rsidRDefault="004026DF" w:rsidP="004026DF">
      <w:pPr>
        <w:spacing w:after="0" w:line="360" w:lineRule="auto"/>
        <w:ind w:firstLine="851"/>
        <w:jc w:val="both"/>
        <w:rPr>
          <w:rFonts w:ascii="Times New Roman" w:hAnsi="Times New Roman" w:cs="Times New Roman"/>
          <w:sz w:val="28"/>
          <w:szCs w:val="28"/>
        </w:rPr>
      </w:pPr>
      <w:r w:rsidRPr="004026DF">
        <w:rPr>
          <w:rFonts w:ascii="Times New Roman" w:hAnsi="Times New Roman" w:cs="Times New Roman"/>
          <w:sz w:val="28"/>
          <w:szCs w:val="28"/>
        </w:rPr>
        <w:t>Доступ до інформації та комунікації є ще однією важливою складовою успішного надання готельних послуг клієнтам з обмеженими можливостями. Готелі повинні забезпечувати доступність інформації про свої послуги та можливості, а також надавати зручні засоби комунікації для зв'язку зі своїми клієнтами.</w:t>
      </w:r>
    </w:p>
    <w:p w:rsidR="004026DF" w:rsidRPr="004026DF" w:rsidRDefault="004026DF" w:rsidP="004026DF">
      <w:pPr>
        <w:spacing w:after="0" w:line="360" w:lineRule="auto"/>
        <w:ind w:firstLine="851"/>
        <w:jc w:val="both"/>
        <w:rPr>
          <w:rFonts w:ascii="Times New Roman" w:hAnsi="Times New Roman" w:cs="Times New Roman"/>
          <w:sz w:val="28"/>
          <w:szCs w:val="28"/>
        </w:rPr>
      </w:pPr>
      <w:r w:rsidRPr="004026DF">
        <w:rPr>
          <w:rFonts w:ascii="Times New Roman" w:hAnsi="Times New Roman" w:cs="Times New Roman"/>
          <w:sz w:val="28"/>
          <w:szCs w:val="28"/>
        </w:rPr>
        <w:t>Тренування та підготовка персоналу є ключовим елементом успішного надання готельних послуг клієнтам з обмеженими можливостями. Працівники готелів повинні мати достатні знання та навички для ефективного взаємодії з цією групою клієнтів, розуміти їх особливості та бути готовими надати необхідну допомогу.</w:t>
      </w:r>
    </w:p>
    <w:p w:rsidR="004026DF" w:rsidRPr="004026DF" w:rsidRDefault="004026DF" w:rsidP="004026DF">
      <w:pPr>
        <w:spacing w:after="0" w:line="360" w:lineRule="auto"/>
        <w:ind w:firstLine="851"/>
        <w:jc w:val="both"/>
        <w:rPr>
          <w:rFonts w:ascii="Times New Roman" w:hAnsi="Times New Roman" w:cs="Times New Roman"/>
          <w:sz w:val="28"/>
          <w:szCs w:val="28"/>
        </w:rPr>
      </w:pPr>
      <w:r w:rsidRPr="004026DF">
        <w:rPr>
          <w:rFonts w:ascii="Times New Roman" w:hAnsi="Times New Roman" w:cs="Times New Roman"/>
          <w:sz w:val="28"/>
          <w:szCs w:val="28"/>
        </w:rPr>
        <w:t>Реалізація принципів інклюзивного туризму, включаючи надання готельних послуг клієнтам з обмеженими можливостями, має значний позитивний вплив на репутацію готелів та їх конкурентоспроможність. Це сприяє привертанню нових клієнтів, створенню позитивного іміджу та розширенню сфери впливу готельного бізнесу.</w:t>
      </w:r>
    </w:p>
    <w:p w:rsidR="00D8472A" w:rsidRDefault="004026DF" w:rsidP="004026DF">
      <w:pPr>
        <w:spacing w:after="0" w:line="360" w:lineRule="auto"/>
        <w:ind w:firstLine="851"/>
        <w:jc w:val="both"/>
        <w:rPr>
          <w:rFonts w:ascii="Times New Roman" w:hAnsi="Times New Roman" w:cs="Times New Roman"/>
          <w:sz w:val="28"/>
          <w:szCs w:val="28"/>
        </w:rPr>
      </w:pPr>
      <w:r w:rsidRPr="004026DF">
        <w:rPr>
          <w:rFonts w:ascii="Times New Roman" w:hAnsi="Times New Roman" w:cs="Times New Roman"/>
          <w:sz w:val="28"/>
          <w:szCs w:val="28"/>
        </w:rPr>
        <w:t>Існує потреба в постійному оновленні та вдосконаленні підходів до надання готельних послуг клієнтам з обмеженими можливостями. Розвиток нових технологій, адаптація готельних приміщень та постійне навчання персоналу є важливими аспектами, які допомагають забезпечити якісне та інклюзивне обслуговування.</w:t>
      </w:r>
      <w:r w:rsidR="00C27267">
        <w:rPr>
          <w:rFonts w:ascii="Times New Roman" w:hAnsi="Times New Roman" w:cs="Times New Roman"/>
          <w:sz w:val="28"/>
          <w:szCs w:val="28"/>
        </w:rPr>
        <w:t xml:space="preserve"> </w:t>
      </w:r>
    </w:p>
    <w:p w:rsidR="004026DF" w:rsidRPr="004026DF" w:rsidRDefault="00D8472A" w:rsidP="00BB1674">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Дослідивши роботу</w:t>
      </w:r>
      <w:r w:rsidR="00C27267">
        <w:rPr>
          <w:rFonts w:ascii="Times New Roman" w:hAnsi="Times New Roman" w:cs="Times New Roman"/>
          <w:sz w:val="28"/>
          <w:szCs w:val="28"/>
        </w:rPr>
        <w:t xml:space="preserve"> готелю «Галичина», </w:t>
      </w:r>
      <w:r>
        <w:rPr>
          <w:rFonts w:ascii="Times New Roman" w:hAnsi="Times New Roman" w:cs="Times New Roman"/>
          <w:sz w:val="28"/>
          <w:szCs w:val="28"/>
        </w:rPr>
        <w:t xml:space="preserve">ми можемо сказати, що даний заклад не достатньо пристосований для людей з обмеженими можливостями. Тому, нами було запропоновано ряд заходів, які потрібно </w:t>
      </w:r>
      <w:r w:rsidR="006723DC">
        <w:rPr>
          <w:rFonts w:ascii="Times New Roman" w:hAnsi="Times New Roman" w:cs="Times New Roman"/>
          <w:sz w:val="28"/>
          <w:szCs w:val="28"/>
        </w:rPr>
        <w:t>зробити, щоб готель став адаптивний для різної категорії людей</w:t>
      </w:r>
      <w:r w:rsidR="002869E8">
        <w:rPr>
          <w:rFonts w:ascii="Times New Roman" w:hAnsi="Times New Roman" w:cs="Times New Roman"/>
          <w:sz w:val="28"/>
          <w:szCs w:val="28"/>
        </w:rPr>
        <w:t>, а саме</w:t>
      </w:r>
      <w:r w:rsidR="00BB1674">
        <w:rPr>
          <w:rFonts w:ascii="Times New Roman" w:hAnsi="Times New Roman" w:cs="Times New Roman"/>
          <w:sz w:val="28"/>
          <w:szCs w:val="28"/>
        </w:rPr>
        <w:t>:</w:t>
      </w:r>
      <w:r w:rsidR="002869E8">
        <w:rPr>
          <w:rFonts w:ascii="Times New Roman" w:hAnsi="Times New Roman" w:cs="Times New Roman"/>
          <w:sz w:val="28"/>
          <w:szCs w:val="28"/>
        </w:rPr>
        <w:t xml:space="preserve"> встановлення пандусів</w:t>
      </w:r>
      <w:r w:rsidR="00BB1674">
        <w:rPr>
          <w:rFonts w:ascii="Times New Roman" w:hAnsi="Times New Roman" w:cs="Times New Roman"/>
          <w:sz w:val="28"/>
          <w:szCs w:val="28"/>
        </w:rPr>
        <w:t xml:space="preserve"> та</w:t>
      </w:r>
      <w:r>
        <w:rPr>
          <w:rFonts w:ascii="Times New Roman" w:hAnsi="Times New Roman" w:cs="Times New Roman"/>
          <w:sz w:val="28"/>
          <w:szCs w:val="28"/>
        </w:rPr>
        <w:t xml:space="preserve"> </w:t>
      </w:r>
      <w:r w:rsidR="002869E8">
        <w:rPr>
          <w:rFonts w:ascii="Times New Roman" w:hAnsi="Times New Roman" w:cs="Times New Roman"/>
          <w:sz w:val="28"/>
          <w:szCs w:val="28"/>
        </w:rPr>
        <w:t>т</w:t>
      </w:r>
      <w:r w:rsidR="002869E8" w:rsidRPr="002869E8">
        <w:rPr>
          <w:rFonts w:ascii="Times New Roman" w:hAnsi="Times New Roman" w:cs="Times New Roman"/>
          <w:sz w:val="28"/>
          <w:szCs w:val="28"/>
        </w:rPr>
        <w:t>аблич</w:t>
      </w:r>
      <w:r w:rsidR="002869E8">
        <w:rPr>
          <w:rFonts w:ascii="Times New Roman" w:hAnsi="Times New Roman" w:cs="Times New Roman"/>
          <w:sz w:val="28"/>
          <w:szCs w:val="28"/>
        </w:rPr>
        <w:t>ок інформаційних</w:t>
      </w:r>
      <w:r w:rsidR="002869E8" w:rsidRPr="002869E8">
        <w:rPr>
          <w:rFonts w:ascii="Times New Roman" w:hAnsi="Times New Roman" w:cs="Times New Roman"/>
          <w:sz w:val="28"/>
          <w:szCs w:val="28"/>
        </w:rPr>
        <w:t xml:space="preserve"> написан</w:t>
      </w:r>
      <w:r w:rsidR="002869E8">
        <w:rPr>
          <w:rFonts w:ascii="Times New Roman" w:hAnsi="Times New Roman" w:cs="Times New Roman"/>
          <w:sz w:val="28"/>
          <w:szCs w:val="28"/>
        </w:rPr>
        <w:t>их</w:t>
      </w:r>
      <w:r w:rsidR="002869E8" w:rsidRPr="002869E8">
        <w:rPr>
          <w:rFonts w:ascii="Times New Roman" w:hAnsi="Times New Roman" w:cs="Times New Roman"/>
          <w:sz w:val="28"/>
          <w:szCs w:val="28"/>
        </w:rPr>
        <w:t xml:space="preserve"> шрифтом </w:t>
      </w:r>
      <w:proofErr w:type="spellStart"/>
      <w:r w:rsidR="002869E8" w:rsidRPr="002869E8">
        <w:rPr>
          <w:rFonts w:ascii="Times New Roman" w:hAnsi="Times New Roman" w:cs="Times New Roman"/>
          <w:sz w:val="28"/>
          <w:szCs w:val="28"/>
        </w:rPr>
        <w:t>Брайля</w:t>
      </w:r>
      <w:proofErr w:type="spellEnd"/>
      <w:r w:rsidR="002869E8">
        <w:rPr>
          <w:rFonts w:ascii="Times New Roman" w:hAnsi="Times New Roman" w:cs="Times New Roman"/>
          <w:sz w:val="28"/>
          <w:szCs w:val="28"/>
        </w:rPr>
        <w:t>, д</w:t>
      </w:r>
      <w:r w:rsidR="002869E8" w:rsidRPr="002869E8">
        <w:rPr>
          <w:rFonts w:ascii="Times New Roman" w:hAnsi="Times New Roman" w:cs="Times New Roman"/>
          <w:sz w:val="28"/>
          <w:szCs w:val="28"/>
        </w:rPr>
        <w:t>емонтаж сходинок на поверхах готелю (ремонт)</w:t>
      </w:r>
      <w:r w:rsidR="00BB1674">
        <w:rPr>
          <w:rFonts w:ascii="Times New Roman" w:hAnsi="Times New Roman" w:cs="Times New Roman"/>
          <w:sz w:val="28"/>
          <w:szCs w:val="28"/>
        </w:rPr>
        <w:t>, з</w:t>
      </w:r>
      <w:r w:rsidR="002869E8" w:rsidRPr="002869E8">
        <w:rPr>
          <w:rFonts w:ascii="Times New Roman" w:hAnsi="Times New Roman" w:cs="Times New Roman"/>
          <w:sz w:val="28"/>
          <w:szCs w:val="28"/>
        </w:rPr>
        <w:t>аміна прямокутних столів на круглі у номерах</w:t>
      </w:r>
      <w:r w:rsidR="00BB1674">
        <w:rPr>
          <w:rFonts w:ascii="Times New Roman" w:hAnsi="Times New Roman" w:cs="Times New Roman"/>
          <w:sz w:val="28"/>
          <w:szCs w:val="28"/>
        </w:rPr>
        <w:t>, о</w:t>
      </w:r>
      <w:r w:rsidR="002869E8" w:rsidRPr="002869E8">
        <w:rPr>
          <w:rFonts w:ascii="Times New Roman" w:hAnsi="Times New Roman" w:cs="Times New Roman"/>
          <w:sz w:val="28"/>
          <w:szCs w:val="28"/>
        </w:rPr>
        <w:t>формлення сайту для людей з обмеженими можливостями</w:t>
      </w:r>
      <w:r w:rsidR="00BB1674">
        <w:rPr>
          <w:rFonts w:ascii="Times New Roman" w:hAnsi="Times New Roman" w:cs="Times New Roman"/>
          <w:sz w:val="28"/>
          <w:szCs w:val="28"/>
        </w:rPr>
        <w:t>.</w:t>
      </w:r>
    </w:p>
    <w:p w:rsidR="00AF3757" w:rsidRPr="004026DF" w:rsidRDefault="004026DF" w:rsidP="004026DF">
      <w:pPr>
        <w:spacing w:after="0" w:line="360" w:lineRule="auto"/>
        <w:ind w:firstLine="851"/>
        <w:jc w:val="both"/>
        <w:rPr>
          <w:rFonts w:ascii="Times New Roman" w:hAnsi="Times New Roman" w:cs="Times New Roman"/>
          <w:sz w:val="28"/>
          <w:szCs w:val="28"/>
        </w:rPr>
      </w:pPr>
      <w:r w:rsidRPr="004026DF">
        <w:rPr>
          <w:rFonts w:ascii="Times New Roman" w:hAnsi="Times New Roman" w:cs="Times New Roman"/>
          <w:sz w:val="28"/>
          <w:szCs w:val="28"/>
        </w:rPr>
        <w:t>В цілому, надання готельних послуг клієнтам з обмеженими можливостями вимагає комплексного підходу та уваги до деталей. Готелі, які успішно впроваджують інклюзивні практики, забезпечують комфорт та задоволення своїм клієнтам, водночас розширюючи свої можливості на ринку готельного обслуговування.</w:t>
      </w:r>
    </w:p>
    <w:p w:rsidR="00AF3757" w:rsidRDefault="00AF3757" w:rsidP="00F02423">
      <w:pPr>
        <w:ind w:left="360"/>
      </w:pPr>
    </w:p>
    <w:p w:rsidR="00163B15" w:rsidRPr="00697EA9" w:rsidRDefault="00163B15" w:rsidP="00697EA9">
      <w:pPr>
        <w:rPr>
          <w:rFonts w:ascii="Times New Roman" w:eastAsia="Calibri" w:hAnsi="Times New Roman" w:cs="Times New Roman"/>
          <w:b/>
          <w:sz w:val="28"/>
          <w:szCs w:val="28"/>
        </w:rPr>
      </w:pPr>
      <w:bookmarkStart w:id="2" w:name="_GoBack"/>
      <w:bookmarkEnd w:id="2"/>
    </w:p>
    <w:sectPr w:rsidR="00163B15" w:rsidRPr="00697EA9" w:rsidSect="00B95662">
      <w:headerReference w:type="default" r:id="rId15"/>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7A09" w:rsidRDefault="00767A09" w:rsidP="00B95662">
      <w:pPr>
        <w:spacing w:after="0" w:line="240" w:lineRule="auto"/>
      </w:pPr>
      <w:r>
        <w:separator/>
      </w:r>
    </w:p>
  </w:endnote>
  <w:endnote w:type="continuationSeparator" w:id="0">
    <w:p w:rsidR="00767A09" w:rsidRDefault="00767A09" w:rsidP="00B9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7A09" w:rsidRDefault="00767A09" w:rsidP="00B95662">
      <w:pPr>
        <w:spacing w:after="0" w:line="240" w:lineRule="auto"/>
      </w:pPr>
      <w:r>
        <w:separator/>
      </w:r>
    </w:p>
  </w:footnote>
  <w:footnote w:type="continuationSeparator" w:id="0">
    <w:p w:rsidR="00767A09" w:rsidRDefault="00767A09" w:rsidP="00B956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154863"/>
      <w:docPartObj>
        <w:docPartGallery w:val="Page Numbers (Top of Page)"/>
        <w:docPartUnique/>
      </w:docPartObj>
    </w:sdtPr>
    <w:sdtEndPr/>
    <w:sdtContent>
      <w:p w:rsidR="00684428" w:rsidRDefault="00684428">
        <w:pPr>
          <w:pStyle w:val="a4"/>
          <w:jc w:val="right"/>
        </w:pPr>
        <w:r>
          <w:fldChar w:fldCharType="begin"/>
        </w:r>
        <w:r>
          <w:instrText>PAGE   \* MERGEFORMAT</w:instrText>
        </w:r>
        <w:r>
          <w:fldChar w:fldCharType="separate"/>
        </w:r>
        <w:r w:rsidR="00697EA9" w:rsidRPr="00697EA9">
          <w:rPr>
            <w:noProof/>
            <w:lang w:val="ru-RU"/>
          </w:rPr>
          <w:t>26</w:t>
        </w:r>
        <w:r>
          <w:rPr>
            <w:noProof/>
            <w:lang w:val="ru-RU"/>
          </w:rPr>
          <w:fldChar w:fldCharType="end"/>
        </w:r>
      </w:p>
    </w:sdtContent>
  </w:sdt>
  <w:p w:rsidR="00684428" w:rsidRDefault="00684428">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47691"/>
    <w:multiLevelType w:val="hybridMultilevel"/>
    <w:tmpl w:val="F34C3FE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09356C5B"/>
    <w:multiLevelType w:val="hybridMultilevel"/>
    <w:tmpl w:val="7F78C4E8"/>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
    <w:nsid w:val="12F16125"/>
    <w:multiLevelType w:val="multilevel"/>
    <w:tmpl w:val="4014B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3E735F0"/>
    <w:multiLevelType w:val="multilevel"/>
    <w:tmpl w:val="F5905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B596CCD"/>
    <w:multiLevelType w:val="hybridMultilevel"/>
    <w:tmpl w:val="84E840B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1C7744E5"/>
    <w:multiLevelType w:val="hybridMultilevel"/>
    <w:tmpl w:val="284A25EA"/>
    <w:lvl w:ilvl="0" w:tplc="6CEC2ED6">
      <w:start w:val="1"/>
      <w:numFmt w:val="decimal"/>
      <w:lvlText w:val="%1."/>
      <w:lvlJc w:val="left"/>
      <w:pPr>
        <w:ind w:left="72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6">
    <w:nsid w:val="1F814922"/>
    <w:multiLevelType w:val="hybridMultilevel"/>
    <w:tmpl w:val="DBC6F6E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7">
    <w:nsid w:val="22D27B80"/>
    <w:multiLevelType w:val="hybridMultilevel"/>
    <w:tmpl w:val="823E068E"/>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8">
    <w:nsid w:val="23B80ECC"/>
    <w:multiLevelType w:val="hybridMultilevel"/>
    <w:tmpl w:val="C11E4804"/>
    <w:lvl w:ilvl="0" w:tplc="1000000F">
      <w:start w:val="1"/>
      <w:numFmt w:val="decimal"/>
      <w:lvlText w:val="%1."/>
      <w:lvlJc w:val="left"/>
      <w:pPr>
        <w:ind w:left="1429" w:hanging="360"/>
      </w:pPr>
    </w:lvl>
    <w:lvl w:ilvl="1" w:tplc="10000019" w:tentative="1">
      <w:start w:val="1"/>
      <w:numFmt w:val="lowerLetter"/>
      <w:lvlText w:val="%2."/>
      <w:lvlJc w:val="left"/>
      <w:pPr>
        <w:ind w:left="2149" w:hanging="360"/>
      </w:pPr>
    </w:lvl>
    <w:lvl w:ilvl="2" w:tplc="1000001B" w:tentative="1">
      <w:start w:val="1"/>
      <w:numFmt w:val="lowerRoman"/>
      <w:lvlText w:val="%3."/>
      <w:lvlJc w:val="right"/>
      <w:pPr>
        <w:ind w:left="2869" w:hanging="180"/>
      </w:pPr>
    </w:lvl>
    <w:lvl w:ilvl="3" w:tplc="1000000F" w:tentative="1">
      <w:start w:val="1"/>
      <w:numFmt w:val="decimal"/>
      <w:lvlText w:val="%4."/>
      <w:lvlJc w:val="left"/>
      <w:pPr>
        <w:ind w:left="3589" w:hanging="360"/>
      </w:pPr>
    </w:lvl>
    <w:lvl w:ilvl="4" w:tplc="10000019" w:tentative="1">
      <w:start w:val="1"/>
      <w:numFmt w:val="lowerLetter"/>
      <w:lvlText w:val="%5."/>
      <w:lvlJc w:val="left"/>
      <w:pPr>
        <w:ind w:left="4309" w:hanging="360"/>
      </w:pPr>
    </w:lvl>
    <w:lvl w:ilvl="5" w:tplc="1000001B" w:tentative="1">
      <w:start w:val="1"/>
      <w:numFmt w:val="lowerRoman"/>
      <w:lvlText w:val="%6."/>
      <w:lvlJc w:val="right"/>
      <w:pPr>
        <w:ind w:left="5029" w:hanging="180"/>
      </w:pPr>
    </w:lvl>
    <w:lvl w:ilvl="6" w:tplc="1000000F" w:tentative="1">
      <w:start w:val="1"/>
      <w:numFmt w:val="decimal"/>
      <w:lvlText w:val="%7."/>
      <w:lvlJc w:val="left"/>
      <w:pPr>
        <w:ind w:left="5749" w:hanging="360"/>
      </w:pPr>
    </w:lvl>
    <w:lvl w:ilvl="7" w:tplc="10000019" w:tentative="1">
      <w:start w:val="1"/>
      <w:numFmt w:val="lowerLetter"/>
      <w:lvlText w:val="%8."/>
      <w:lvlJc w:val="left"/>
      <w:pPr>
        <w:ind w:left="6469" w:hanging="360"/>
      </w:pPr>
    </w:lvl>
    <w:lvl w:ilvl="8" w:tplc="1000001B" w:tentative="1">
      <w:start w:val="1"/>
      <w:numFmt w:val="lowerRoman"/>
      <w:lvlText w:val="%9."/>
      <w:lvlJc w:val="right"/>
      <w:pPr>
        <w:ind w:left="7189" w:hanging="180"/>
      </w:pPr>
    </w:lvl>
  </w:abstractNum>
  <w:abstractNum w:abstractNumId="9">
    <w:nsid w:val="25EA2A20"/>
    <w:multiLevelType w:val="hybridMultilevel"/>
    <w:tmpl w:val="9DBA96C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nsid w:val="270534DF"/>
    <w:multiLevelType w:val="hybridMultilevel"/>
    <w:tmpl w:val="288E1406"/>
    <w:lvl w:ilvl="0" w:tplc="0422000F">
      <w:start w:val="1"/>
      <w:numFmt w:val="decimal"/>
      <w:lvlText w:val="%1."/>
      <w:lvlJc w:val="left"/>
      <w:pPr>
        <w:ind w:left="1429" w:hanging="360"/>
      </w:pPr>
      <w:rPr>
        <w:rFont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1">
    <w:nsid w:val="2C6145B3"/>
    <w:multiLevelType w:val="hybridMultilevel"/>
    <w:tmpl w:val="545E156C"/>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2">
    <w:nsid w:val="326D4D25"/>
    <w:multiLevelType w:val="multilevel"/>
    <w:tmpl w:val="A7ACE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440452F"/>
    <w:multiLevelType w:val="hybridMultilevel"/>
    <w:tmpl w:val="A522946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nsid w:val="36D838EC"/>
    <w:multiLevelType w:val="hybridMultilevel"/>
    <w:tmpl w:val="EA8C9B4E"/>
    <w:lvl w:ilvl="0" w:tplc="0422000F">
      <w:start w:val="1"/>
      <w:numFmt w:val="decimal"/>
      <w:lvlText w:val="%1."/>
      <w:lvlJc w:val="left"/>
      <w:pPr>
        <w:ind w:left="1080" w:hanging="360"/>
      </w:p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nsid w:val="389F67A5"/>
    <w:multiLevelType w:val="hybridMultilevel"/>
    <w:tmpl w:val="CABAE632"/>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6">
    <w:nsid w:val="39A24270"/>
    <w:multiLevelType w:val="hybridMultilevel"/>
    <w:tmpl w:val="EDAC9D0C"/>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7">
    <w:nsid w:val="3C8A4589"/>
    <w:multiLevelType w:val="hybridMultilevel"/>
    <w:tmpl w:val="DCD8FBC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nsid w:val="405F4904"/>
    <w:multiLevelType w:val="hybridMultilevel"/>
    <w:tmpl w:val="7EBC6CB6"/>
    <w:lvl w:ilvl="0" w:tplc="D0F27A68">
      <w:start w:val="452"/>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9">
    <w:nsid w:val="40CC0498"/>
    <w:multiLevelType w:val="hybridMultilevel"/>
    <w:tmpl w:val="7D9E81B8"/>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0">
    <w:nsid w:val="415E637B"/>
    <w:multiLevelType w:val="hybridMultilevel"/>
    <w:tmpl w:val="1F34910A"/>
    <w:lvl w:ilvl="0" w:tplc="A6A46932">
      <w:start w:val="4"/>
      <w:numFmt w:val="bullet"/>
      <w:lvlText w:val="-"/>
      <w:lvlJc w:val="left"/>
      <w:pPr>
        <w:ind w:left="720" w:hanging="360"/>
      </w:pPr>
      <w:rPr>
        <w:rFonts w:ascii="Times New Roman" w:eastAsiaTheme="minorHAnsi" w:hAnsi="Times New Roman" w:cs="Times New Roman"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1">
    <w:nsid w:val="53436DFB"/>
    <w:multiLevelType w:val="multilevel"/>
    <w:tmpl w:val="F252D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5439518D"/>
    <w:multiLevelType w:val="hybridMultilevel"/>
    <w:tmpl w:val="C360F47C"/>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3">
    <w:nsid w:val="59C22827"/>
    <w:multiLevelType w:val="hybridMultilevel"/>
    <w:tmpl w:val="10D2C02A"/>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4">
    <w:nsid w:val="5D94482F"/>
    <w:multiLevelType w:val="multilevel"/>
    <w:tmpl w:val="06BCD8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5E384BE5"/>
    <w:multiLevelType w:val="hybridMultilevel"/>
    <w:tmpl w:val="ADA62858"/>
    <w:lvl w:ilvl="0" w:tplc="0422000F">
      <w:start w:val="1"/>
      <w:numFmt w:val="decimal"/>
      <w:lvlText w:val="%1."/>
      <w:lvlJc w:val="left"/>
      <w:pPr>
        <w:ind w:left="1800" w:hanging="360"/>
      </w:p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26">
    <w:nsid w:val="5EB20EFF"/>
    <w:multiLevelType w:val="hybridMultilevel"/>
    <w:tmpl w:val="0742DEA8"/>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7">
    <w:nsid w:val="661035EE"/>
    <w:multiLevelType w:val="hybridMultilevel"/>
    <w:tmpl w:val="6CAC9158"/>
    <w:lvl w:ilvl="0" w:tplc="D0F27A68">
      <w:start w:val="452"/>
      <w:numFmt w:val="bullet"/>
      <w:lvlText w:val="-"/>
      <w:lvlJc w:val="left"/>
      <w:pPr>
        <w:ind w:left="1778"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8">
    <w:nsid w:val="6C9B4D74"/>
    <w:multiLevelType w:val="hybridMultilevel"/>
    <w:tmpl w:val="40240C74"/>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9">
    <w:nsid w:val="76CE1284"/>
    <w:multiLevelType w:val="hybridMultilevel"/>
    <w:tmpl w:val="1150AF38"/>
    <w:lvl w:ilvl="0" w:tplc="0422000B">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num w:numId="1">
    <w:abstractNumId w:val="5"/>
  </w:num>
  <w:num w:numId="2">
    <w:abstractNumId w:val="13"/>
  </w:num>
  <w:num w:numId="3">
    <w:abstractNumId w:val="9"/>
  </w:num>
  <w:num w:numId="4">
    <w:abstractNumId w:val="19"/>
  </w:num>
  <w:num w:numId="5">
    <w:abstractNumId w:val="29"/>
  </w:num>
  <w:num w:numId="6">
    <w:abstractNumId w:val="23"/>
  </w:num>
  <w:num w:numId="7">
    <w:abstractNumId w:val="12"/>
  </w:num>
  <w:num w:numId="8">
    <w:abstractNumId w:val="3"/>
  </w:num>
  <w:num w:numId="9">
    <w:abstractNumId w:val="6"/>
  </w:num>
  <w:num w:numId="10">
    <w:abstractNumId w:val="26"/>
  </w:num>
  <w:num w:numId="11">
    <w:abstractNumId w:val="16"/>
  </w:num>
  <w:num w:numId="12">
    <w:abstractNumId w:val="11"/>
  </w:num>
  <w:num w:numId="13">
    <w:abstractNumId w:val="1"/>
  </w:num>
  <w:num w:numId="14">
    <w:abstractNumId w:val="18"/>
  </w:num>
  <w:num w:numId="15">
    <w:abstractNumId w:val="27"/>
  </w:num>
  <w:num w:numId="16">
    <w:abstractNumId w:val="20"/>
  </w:num>
  <w:num w:numId="17">
    <w:abstractNumId w:val="2"/>
  </w:num>
  <w:num w:numId="18">
    <w:abstractNumId w:val="21"/>
  </w:num>
  <w:num w:numId="19">
    <w:abstractNumId w:val="24"/>
  </w:num>
  <w:num w:numId="20">
    <w:abstractNumId w:val="17"/>
  </w:num>
  <w:num w:numId="21">
    <w:abstractNumId w:val="28"/>
  </w:num>
  <w:num w:numId="22">
    <w:abstractNumId w:val="7"/>
  </w:num>
  <w:num w:numId="23">
    <w:abstractNumId w:val="14"/>
  </w:num>
  <w:num w:numId="24">
    <w:abstractNumId w:val="25"/>
  </w:num>
  <w:num w:numId="25">
    <w:abstractNumId w:val="0"/>
  </w:num>
  <w:num w:numId="26">
    <w:abstractNumId w:val="22"/>
  </w:num>
  <w:num w:numId="27">
    <w:abstractNumId w:val="15"/>
  </w:num>
  <w:num w:numId="28">
    <w:abstractNumId w:val="10"/>
  </w:num>
  <w:num w:numId="29">
    <w:abstractNumId w:val="4"/>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D99"/>
    <w:rsid w:val="000005C4"/>
    <w:rsid w:val="00000876"/>
    <w:rsid w:val="00000DC9"/>
    <w:rsid w:val="00001E19"/>
    <w:rsid w:val="00001FE5"/>
    <w:rsid w:val="00004836"/>
    <w:rsid w:val="000049E4"/>
    <w:rsid w:val="00004D46"/>
    <w:rsid w:val="00005340"/>
    <w:rsid w:val="00005CD7"/>
    <w:rsid w:val="00006CC8"/>
    <w:rsid w:val="0000734B"/>
    <w:rsid w:val="00007A8D"/>
    <w:rsid w:val="00010875"/>
    <w:rsid w:val="000112E6"/>
    <w:rsid w:val="0001131F"/>
    <w:rsid w:val="00012371"/>
    <w:rsid w:val="00012940"/>
    <w:rsid w:val="000135AD"/>
    <w:rsid w:val="00013B0D"/>
    <w:rsid w:val="00020D8A"/>
    <w:rsid w:val="0002448B"/>
    <w:rsid w:val="00025AC5"/>
    <w:rsid w:val="00026AB2"/>
    <w:rsid w:val="00027334"/>
    <w:rsid w:val="0002741E"/>
    <w:rsid w:val="00032086"/>
    <w:rsid w:val="00032546"/>
    <w:rsid w:val="00033198"/>
    <w:rsid w:val="00033907"/>
    <w:rsid w:val="000341D3"/>
    <w:rsid w:val="000343A2"/>
    <w:rsid w:val="00035E4C"/>
    <w:rsid w:val="00035FFB"/>
    <w:rsid w:val="00037631"/>
    <w:rsid w:val="00040867"/>
    <w:rsid w:val="00040F50"/>
    <w:rsid w:val="000449F9"/>
    <w:rsid w:val="00046495"/>
    <w:rsid w:val="00047469"/>
    <w:rsid w:val="00047E80"/>
    <w:rsid w:val="00050C5D"/>
    <w:rsid w:val="00053A85"/>
    <w:rsid w:val="000570A0"/>
    <w:rsid w:val="00061920"/>
    <w:rsid w:val="00063E70"/>
    <w:rsid w:val="00064E10"/>
    <w:rsid w:val="000676E5"/>
    <w:rsid w:val="0007052F"/>
    <w:rsid w:val="00071D2A"/>
    <w:rsid w:val="00072CE8"/>
    <w:rsid w:val="00072FB9"/>
    <w:rsid w:val="0007471D"/>
    <w:rsid w:val="00075028"/>
    <w:rsid w:val="00077170"/>
    <w:rsid w:val="000775BA"/>
    <w:rsid w:val="0008031E"/>
    <w:rsid w:val="00081BF5"/>
    <w:rsid w:val="00083314"/>
    <w:rsid w:val="00084166"/>
    <w:rsid w:val="000857D7"/>
    <w:rsid w:val="0008597D"/>
    <w:rsid w:val="00086D2F"/>
    <w:rsid w:val="0008718B"/>
    <w:rsid w:val="0008759F"/>
    <w:rsid w:val="00090645"/>
    <w:rsid w:val="000915DB"/>
    <w:rsid w:val="00094BCD"/>
    <w:rsid w:val="00094D78"/>
    <w:rsid w:val="00095940"/>
    <w:rsid w:val="00096FF1"/>
    <w:rsid w:val="000A0D8C"/>
    <w:rsid w:val="000A1604"/>
    <w:rsid w:val="000A198D"/>
    <w:rsid w:val="000A3B9C"/>
    <w:rsid w:val="000A3E0B"/>
    <w:rsid w:val="000A4166"/>
    <w:rsid w:val="000A4271"/>
    <w:rsid w:val="000B0653"/>
    <w:rsid w:val="000B09D6"/>
    <w:rsid w:val="000B237F"/>
    <w:rsid w:val="000B4676"/>
    <w:rsid w:val="000C1076"/>
    <w:rsid w:val="000C445D"/>
    <w:rsid w:val="000C481D"/>
    <w:rsid w:val="000C4B8A"/>
    <w:rsid w:val="000C6FB9"/>
    <w:rsid w:val="000D0495"/>
    <w:rsid w:val="000D04C0"/>
    <w:rsid w:val="000D0F0E"/>
    <w:rsid w:val="000D2244"/>
    <w:rsid w:val="000D3D19"/>
    <w:rsid w:val="000D42AF"/>
    <w:rsid w:val="000D482D"/>
    <w:rsid w:val="000D572B"/>
    <w:rsid w:val="000D68C4"/>
    <w:rsid w:val="000D7E17"/>
    <w:rsid w:val="000E0E06"/>
    <w:rsid w:val="000E157E"/>
    <w:rsid w:val="000E1757"/>
    <w:rsid w:val="000E1A03"/>
    <w:rsid w:val="000E332B"/>
    <w:rsid w:val="000E512F"/>
    <w:rsid w:val="000E6431"/>
    <w:rsid w:val="000E797C"/>
    <w:rsid w:val="000E7D97"/>
    <w:rsid w:val="000F42E2"/>
    <w:rsid w:val="000F5E77"/>
    <w:rsid w:val="000F763F"/>
    <w:rsid w:val="000F7DEE"/>
    <w:rsid w:val="001018A7"/>
    <w:rsid w:val="00102D32"/>
    <w:rsid w:val="0010327E"/>
    <w:rsid w:val="0010352C"/>
    <w:rsid w:val="00104C28"/>
    <w:rsid w:val="00104E01"/>
    <w:rsid w:val="0010548A"/>
    <w:rsid w:val="00106BC4"/>
    <w:rsid w:val="00111A55"/>
    <w:rsid w:val="0011268F"/>
    <w:rsid w:val="00112D3F"/>
    <w:rsid w:val="0011302C"/>
    <w:rsid w:val="001132B3"/>
    <w:rsid w:val="001141E6"/>
    <w:rsid w:val="00115107"/>
    <w:rsid w:val="00115EBD"/>
    <w:rsid w:val="00116046"/>
    <w:rsid w:val="001160D6"/>
    <w:rsid w:val="00117D5E"/>
    <w:rsid w:val="00120FEB"/>
    <w:rsid w:val="0012148B"/>
    <w:rsid w:val="00121E83"/>
    <w:rsid w:val="00122181"/>
    <w:rsid w:val="001225D8"/>
    <w:rsid w:val="001242B5"/>
    <w:rsid w:val="001267D8"/>
    <w:rsid w:val="00127863"/>
    <w:rsid w:val="00127869"/>
    <w:rsid w:val="00131337"/>
    <w:rsid w:val="00132736"/>
    <w:rsid w:val="0013305E"/>
    <w:rsid w:val="00135E33"/>
    <w:rsid w:val="001372CB"/>
    <w:rsid w:val="00137391"/>
    <w:rsid w:val="001409AC"/>
    <w:rsid w:val="00141841"/>
    <w:rsid w:val="0014296A"/>
    <w:rsid w:val="001430A3"/>
    <w:rsid w:val="001461EF"/>
    <w:rsid w:val="0014661C"/>
    <w:rsid w:val="00150F49"/>
    <w:rsid w:val="001539A1"/>
    <w:rsid w:val="001541E3"/>
    <w:rsid w:val="001546D8"/>
    <w:rsid w:val="001550F5"/>
    <w:rsid w:val="00155D1A"/>
    <w:rsid w:val="00156150"/>
    <w:rsid w:val="001566E2"/>
    <w:rsid w:val="00156D7D"/>
    <w:rsid w:val="00156DDB"/>
    <w:rsid w:val="00157380"/>
    <w:rsid w:val="001578D6"/>
    <w:rsid w:val="00157FFE"/>
    <w:rsid w:val="001601A2"/>
    <w:rsid w:val="0016053E"/>
    <w:rsid w:val="0016272D"/>
    <w:rsid w:val="00162D99"/>
    <w:rsid w:val="001630A3"/>
    <w:rsid w:val="00163381"/>
    <w:rsid w:val="00163B15"/>
    <w:rsid w:val="00165085"/>
    <w:rsid w:val="00167047"/>
    <w:rsid w:val="0016766F"/>
    <w:rsid w:val="00170580"/>
    <w:rsid w:val="001710EB"/>
    <w:rsid w:val="001730A1"/>
    <w:rsid w:val="00173BA5"/>
    <w:rsid w:val="00176A13"/>
    <w:rsid w:val="00177C35"/>
    <w:rsid w:val="001808DF"/>
    <w:rsid w:val="0018240C"/>
    <w:rsid w:val="0018322D"/>
    <w:rsid w:val="00184EAC"/>
    <w:rsid w:val="0019167F"/>
    <w:rsid w:val="00191E45"/>
    <w:rsid w:val="001923D5"/>
    <w:rsid w:val="0019348D"/>
    <w:rsid w:val="001A0D5F"/>
    <w:rsid w:val="001A2227"/>
    <w:rsid w:val="001A2B56"/>
    <w:rsid w:val="001A2E65"/>
    <w:rsid w:val="001A33B6"/>
    <w:rsid w:val="001A39BA"/>
    <w:rsid w:val="001A7BB7"/>
    <w:rsid w:val="001B0709"/>
    <w:rsid w:val="001B19D5"/>
    <w:rsid w:val="001B4A68"/>
    <w:rsid w:val="001B5205"/>
    <w:rsid w:val="001B5CC0"/>
    <w:rsid w:val="001B70DF"/>
    <w:rsid w:val="001C0991"/>
    <w:rsid w:val="001C221D"/>
    <w:rsid w:val="001C345C"/>
    <w:rsid w:val="001C3D85"/>
    <w:rsid w:val="001C3E88"/>
    <w:rsid w:val="001C4395"/>
    <w:rsid w:val="001C4E8F"/>
    <w:rsid w:val="001C5146"/>
    <w:rsid w:val="001C60A1"/>
    <w:rsid w:val="001C623A"/>
    <w:rsid w:val="001D2211"/>
    <w:rsid w:val="001D23C4"/>
    <w:rsid w:val="001D24E9"/>
    <w:rsid w:val="001D3022"/>
    <w:rsid w:val="001D3C97"/>
    <w:rsid w:val="001D4342"/>
    <w:rsid w:val="001D7702"/>
    <w:rsid w:val="001E0167"/>
    <w:rsid w:val="001E0712"/>
    <w:rsid w:val="001E0B3B"/>
    <w:rsid w:val="001E202E"/>
    <w:rsid w:val="001E287C"/>
    <w:rsid w:val="001E2AC5"/>
    <w:rsid w:val="001E2B89"/>
    <w:rsid w:val="001E2F54"/>
    <w:rsid w:val="001E5380"/>
    <w:rsid w:val="001E5F90"/>
    <w:rsid w:val="001E6C35"/>
    <w:rsid w:val="001E7D0B"/>
    <w:rsid w:val="001F000B"/>
    <w:rsid w:val="001F05F5"/>
    <w:rsid w:val="001F291F"/>
    <w:rsid w:val="001F4F98"/>
    <w:rsid w:val="001F6913"/>
    <w:rsid w:val="001F7BEB"/>
    <w:rsid w:val="00200860"/>
    <w:rsid w:val="00200E90"/>
    <w:rsid w:val="00201A00"/>
    <w:rsid w:val="00202310"/>
    <w:rsid w:val="00203E4D"/>
    <w:rsid w:val="00203F37"/>
    <w:rsid w:val="00206B36"/>
    <w:rsid w:val="00207214"/>
    <w:rsid w:val="002111BF"/>
    <w:rsid w:val="002117F5"/>
    <w:rsid w:val="0021221D"/>
    <w:rsid w:val="00212329"/>
    <w:rsid w:val="00212D12"/>
    <w:rsid w:val="0021338D"/>
    <w:rsid w:val="00214366"/>
    <w:rsid w:val="0021507D"/>
    <w:rsid w:val="00216B43"/>
    <w:rsid w:val="0022247B"/>
    <w:rsid w:val="00222ACA"/>
    <w:rsid w:val="00222F5E"/>
    <w:rsid w:val="0022333F"/>
    <w:rsid w:val="0022409A"/>
    <w:rsid w:val="002249CD"/>
    <w:rsid w:val="00225DF1"/>
    <w:rsid w:val="00225E3B"/>
    <w:rsid w:val="002272C1"/>
    <w:rsid w:val="0023012F"/>
    <w:rsid w:val="00230DB5"/>
    <w:rsid w:val="0023183F"/>
    <w:rsid w:val="002318F0"/>
    <w:rsid w:val="00232958"/>
    <w:rsid w:val="00233347"/>
    <w:rsid w:val="00234682"/>
    <w:rsid w:val="00240CF9"/>
    <w:rsid w:val="00245C1B"/>
    <w:rsid w:val="00247A30"/>
    <w:rsid w:val="002506C8"/>
    <w:rsid w:val="00250D8A"/>
    <w:rsid w:val="0025127D"/>
    <w:rsid w:val="00251307"/>
    <w:rsid w:val="002516A1"/>
    <w:rsid w:val="0025230D"/>
    <w:rsid w:val="00252DB5"/>
    <w:rsid w:val="00255151"/>
    <w:rsid w:val="00255DC1"/>
    <w:rsid w:val="00256305"/>
    <w:rsid w:val="00256390"/>
    <w:rsid w:val="0025712D"/>
    <w:rsid w:val="00257752"/>
    <w:rsid w:val="002578A9"/>
    <w:rsid w:val="00261065"/>
    <w:rsid w:val="00262226"/>
    <w:rsid w:val="00263571"/>
    <w:rsid w:val="0026409E"/>
    <w:rsid w:val="002655AA"/>
    <w:rsid w:val="00265CA9"/>
    <w:rsid w:val="00266555"/>
    <w:rsid w:val="00267A7D"/>
    <w:rsid w:val="00270B9E"/>
    <w:rsid w:val="00270C17"/>
    <w:rsid w:val="00271960"/>
    <w:rsid w:val="0027659B"/>
    <w:rsid w:val="0027680D"/>
    <w:rsid w:val="00276E76"/>
    <w:rsid w:val="002801F3"/>
    <w:rsid w:val="00280EE3"/>
    <w:rsid w:val="00280FEB"/>
    <w:rsid w:val="0028216E"/>
    <w:rsid w:val="00282375"/>
    <w:rsid w:val="002825B6"/>
    <w:rsid w:val="00282D4D"/>
    <w:rsid w:val="00285F71"/>
    <w:rsid w:val="002869E8"/>
    <w:rsid w:val="00286D7F"/>
    <w:rsid w:val="00287B1A"/>
    <w:rsid w:val="00290513"/>
    <w:rsid w:val="00291323"/>
    <w:rsid w:val="00292FFE"/>
    <w:rsid w:val="00294CF1"/>
    <w:rsid w:val="00295684"/>
    <w:rsid w:val="00296984"/>
    <w:rsid w:val="00297760"/>
    <w:rsid w:val="00297DD8"/>
    <w:rsid w:val="002A195A"/>
    <w:rsid w:val="002A3436"/>
    <w:rsid w:val="002A554A"/>
    <w:rsid w:val="002A620F"/>
    <w:rsid w:val="002A6AAE"/>
    <w:rsid w:val="002A7437"/>
    <w:rsid w:val="002B075D"/>
    <w:rsid w:val="002B0E2E"/>
    <w:rsid w:val="002B2108"/>
    <w:rsid w:val="002B2230"/>
    <w:rsid w:val="002B28CA"/>
    <w:rsid w:val="002B6C51"/>
    <w:rsid w:val="002B79AF"/>
    <w:rsid w:val="002C0AD1"/>
    <w:rsid w:val="002C0DDD"/>
    <w:rsid w:val="002C1174"/>
    <w:rsid w:val="002C3779"/>
    <w:rsid w:val="002C40D5"/>
    <w:rsid w:val="002C621D"/>
    <w:rsid w:val="002C6E2F"/>
    <w:rsid w:val="002C7788"/>
    <w:rsid w:val="002D0462"/>
    <w:rsid w:val="002D1A66"/>
    <w:rsid w:val="002D3A98"/>
    <w:rsid w:val="002D4B42"/>
    <w:rsid w:val="002D685E"/>
    <w:rsid w:val="002D7825"/>
    <w:rsid w:val="002D79D5"/>
    <w:rsid w:val="002E0BDC"/>
    <w:rsid w:val="002E3ECA"/>
    <w:rsid w:val="002E4296"/>
    <w:rsid w:val="002E5BB0"/>
    <w:rsid w:val="002F0F20"/>
    <w:rsid w:val="002F10FD"/>
    <w:rsid w:val="002F13B0"/>
    <w:rsid w:val="002F1771"/>
    <w:rsid w:val="002F210F"/>
    <w:rsid w:val="002F272A"/>
    <w:rsid w:val="002F2769"/>
    <w:rsid w:val="002F2AD6"/>
    <w:rsid w:val="002F2B59"/>
    <w:rsid w:val="002F5CA1"/>
    <w:rsid w:val="002F7796"/>
    <w:rsid w:val="002F77E8"/>
    <w:rsid w:val="00300278"/>
    <w:rsid w:val="003024CD"/>
    <w:rsid w:val="00302967"/>
    <w:rsid w:val="00303865"/>
    <w:rsid w:val="0030496C"/>
    <w:rsid w:val="003049BB"/>
    <w:rsid w:val="003051D4"/>
    <w:rsid w:val="00305430"/>
    <w:rsid w:val="00305FF8"/>
    <w:rsid w:val="00306192"/>
    <w:rsid w:val="003068E3"/>
    <w:rsid w:val="00307429"/>
    <w:rsid w:val="00310443"/>
    <w:rsid w:val="0031095E"/>
    <w:rsid w:val="0031117D"/>
    <w:rsid w:val="0031131D"/>
    <w:rsid w:val="00311F86"/>
    <w:rsid w:val="00313654"/>
    <w:rsid w:val="00313739"/>
    <w:rsid w:val="00313B3F"/>
    <w:rsid w:val="00316974"/>
    <w:rsid w:val="00316FF9"/>
    <w:rsid w:val="003175AB"/>
    <w:rsid w:val="00317B5A"/>
    <w:rsid w:val="00320519"/>
    <w:rsid w:val="0032283D"/>
    <w:rsid w:val="00322AF5"/>
    <w:rsid w:val="00324634"/>
    <w:rsid w:val="0032465F"/>
    <w:rsid w:val="003255EF"/>
    <w:rsid w:val="00327561"/>
    <w:rsid w:val="00330FEB"/>
    <w:rsid w:val="00331022"/>
    <w:rsid w:val="00331C61"/>
    <w:rsid w:val="00336364"/>
    <w:rsid w:val="00340DF7"/>
    <w:rsid w:val="0034228A"/>
    <w:rsid w:val="00342B9D"/>
    <w:rsid w:val="00345A2A"/>
    <w:rsid w:val="0035179D"/>
    <w:rsid w:val="003523A0"/>
    <w:rsid w:val="00353046"/>
    <w:rsid w:val="00354154"/>
    <w:rsid w:val="0035451C"/>
    <w:rsid w:val="003560A6"/>
    <w:rsid w:val="0035616B"/>
    <w:rsid w:val="00360F41"/>
    <w:rsid w:val="003622E4"/>
    <w:rsid w:val="003632E5"/>
    <w:rsid w:val="0036397C"/>
    <w:rsid w:val="003672AB"/>
    <w:rsid w:val="003704C4"/>
    <w:rsid w:val="00370B37"/>
    <w:rsid w:val="003713B7"/>
    <w:rsid w:val="00372DC2"/>
    <w:rsid w:val="00374A49"/>
    <w:rsid w:val="003758E3"/>
    <w:rsid w:val="00375C0D"/>
    <w:rsid w:val="003766F5"/>
    <w:rsid w:val="00377BB9"/>
    <w:rsid w:val="003802EA"/>
    <w:rsid w:val="0038197A"/>
    <w:rsid w:val="0038251D"/>
    <w:rsid w:val="0038314F"/>
    <w:rsid w:val="003841E3"/>
    <w:rsid w:val="003864A4"/>
    <w:rsid w:val="00386CEF"/>
    <w:rsid w:val="00390764"/>
    <w:rsid w:val="00390BD4"/>
    <w:rsid w:val="00390C59"/>
    <w:rsid w:val="00394C2A"/>
    <w:rsid w:val="00395287"/>
    <w:rsid w:val="003957E9"/>
    <w:rsid w:val="003973A9"/>
    <w:rsid w:val="00397AA8"/>
    <w:rsid w:val="00397EF2"/>
    <w:rsid w:val="003A2B75"/>
    <w:rsid w:val="003A6618"/>
    <w:rsid w:val="003A6D53"/>
    <w:rsid w:val="003A7272"/>
    <w:rsid w:val="003A7F79"/>
    <w:rsid w:val="003B0539"/>
    <w:rsid w:val="003B0EC2"/>
    <w:rsid w:val="003B1745"/>
    <w:rsid w:val="003B1A6B"/>
    <w:rsid w:val="003B2133"/>
    <w:rsid w:val="003B29EA"/>
    <w:rsid w:val="003B49B9"/>
    <w:rsid w:val="003B4B83"/>
    <w:rsid w:val="003C2865"/>
    <w:rsid w:val="003C6D25"/>
    <w:rsid w:val="003D085F"/>
    <w:rsid w:val="003D09CC"/>
    <w:rsid w:val="003D2FA7"/>
    <w:rsid w:val="003D3528"/>
    <w:rsid w:val="003D4D92"/>
    <w:rsid w:val="003D695B"/>
    <w:rsid w:val="003D75BB"/>
    <w:rsid w:val="003D7CC2"/>
    <w:rsid w:val="003E103F"/>
    <w:rsid w:val="003E15C1"/>
    <w:rsid w:val="003E4280"/>
    <w:rsid w:val="003E52C0"/>
    <w:rsid w:val="003E5E31"/>
    <w:rsid w:val="003E62C2"/>
    <w:rsid w:val="003E6A95"/>
    <w:rsid w:val="003E6B66"/>
    <w:rsid w:val="003F064F"/>
    <w:rsid w:val="003F0CBA"/>
    <w:rsid w:val="003F3FB9"/>
    <w:rsid w:val="003F578B"/>
    <w:rsid w:val="003F5B21"/>
    <w:rsid w:val="003F78B2"/>
    <w:rsid w:val="004002E5"/>
    <w:rsid w:val="00400E05"/>
    <w:rsid w:val="004011DA"/>
    <w:rsid w:val="004026DF"/>
    <w:rsid w:val="00402D91"/>
    <w:rsid w:val="004041AD"/>
    <w:rsid w:val="004128F0"/>
    <w:rsid w:val="0041349D"/>
    <w:rsid w:val="004136D0"/>
    <w:rsid w:val="0041578E"/>
    <w:rsid w:val="00423072"/>
    <w:rsid w:val="00426589"/>
    <w:rsid w:val="00426D48"/>
    <w:rsid w:val="00430604"/>
    <w:rsid w:val="004306A7"/>
    <w:rsid w:val="0043150A"/>
    <w:rsid w:val="00431F49"/>
    <w:rsid w:val="00433C73"/>
    <w:rsid w:val="00434C6B"/>
    <w:rsid w:val="00434D1E"/>
    <w:rsid w:val="00435584"/>
    <w:rsid w:val="0043613F"/>
    <w:rsid w:val="00436241"/>
    <w:rsid w:val="004370E3"/>
    <w:rsid w:val="00437F09"/>
    <w:rsid w:val="004405CA"/>
    <w:rsid w:val="00441056"/>
    <w:rsid w:val="00442A48"/>
    <w:rsid w:val="00442D91"/>
    <w:rsid w:val="00443FC4"/>
    <w:rsid w:val="00444BEF"/>
    <w:rsid w:val="00444DB6"/>
    <w:rsid w:val="004457F9"/>
    <w:rsid w:val="00445CB3"/>
    <w:rsid w:val="004513DB"/>
    <w:rsid w:val="00453CF9"/>
    <w:rsid w:val="00455684"/>
    <w:rsid w:val="00455F10"/>
    <w:rsid w:val="00456137"/>
    <w:rsid w:val="00456778"/>
    <w:rsid w:val="00457EC4"/>
    <w:rsid w:val="0046011F"/>
    <w:rsid w:val="004618BE"/>
    <w:rsid w:val="004619C5"/>
    <w:rsid w:val="00462403"/>
    <w:rsid w:val="004629CC"/>
    <w:rsid w:val="0046560D"/>
    <w:rsid w:val="00465A16"/>
    <w:rsid w:val="00465B02"/>
    <w:rsid w:val="0046737B"/>
    <w:rsid w:val="00470154"/>
    <w:rsid w:val="00470182"/>
    <w:rsid w:val="0047030C"/>
    <w:rsid w:val="0047035F"/>
    <w:rsid w:val="004705CE"/>
    <w:rsid w:val="0047152A"/>
    <w:rsid w:val="004728F2"/>
    <w:rsid w:val="00474D37"/>
    <w:rsid w:val="004751FC"/>
    <w:rsid w:val="004760EB"/>
    <w:rsid w:val="004769B2"/>
    <w:rsid w:val="004779A3"/>
    <w:rsid w:val="004807C8"/>
    <w:rsid w:val="0048404D"/>
    <w:rsid w:val="004841F1"/>
    <w:rsid w:val="004841F3"/>
    <w:rsid w:val="004855D6"/>
    <w:rsid w:val="00486169"/>
    <w:rsid w:val="00486BF6"/>
    <w:rsid w:val="00486C09"/>
    <w:rsid w:val="0048718E"/>
    <w:rsid w:val="004871D5"/>
    <w:rsid w:val="00490F69"/>
    <w:rsid w:val="004930C9"/>
    <w:rsid w:val="004938A0"/>
    <w:rsid w:val="004945ED"/>
    <w:rsid w:val="00494DBE"/>
    <w:rsid w:val="0049586D"/>
    <w:rsid w:val="00495CA0"/>
    <w:rsid w:val="00496321"/>
    <w:rsid w:val="004963EA"/>
    <w:rsid w:val="0049770E"/>
    <w:rsid w:val="004A2276"/>
    <w:rsid w:val="004A2537"/>
    <w:rsid w:val="004A28D6"/>
    <w:rsid w:val="004A4E0F"/>
    <w:rsid w:val="004A74F4"/>
    <w:rsid w:val="004A78DA"/>
    <w:rsid w:val="004B25DA"/>
    <w:rsid w:val="004B2DE7"/>
    <w:rsid w:val="004B38C6"/>
    <w:rsid w:val="004B47FA"/>
    <w:rsid w:val="004B5478"/>
    <w:rsid w:val="004B563B"/>
    <w:rsid w:val="004B77A6"/>
    <w:rsid w:val="004C00B1"/>
    <w:rsid w:val="004C0D96"/>
    <w:rsid w:val="004C12A5"/>
    <w:rsid w:val="004C17FA"/>
    <w:rsid w:val="004C23FD"/>
    <w:rsid w:val="004C3018"/>
    <w:rsid w:val="004C4E1F"/>
    <w:rsid w:val="004D0512"/>
    <w:rsid w:val="004D0523"/>
    <w:rsid w:val="004D224F"/>
    <w:rsid w:val="004D2A4D"/>
    <w:rsid w:val="004D5A63"/>
    <w:rsid w:val="004D5D41"/>
    <w:rsid w:val="004D5E0A"/>
    <w:rsid w:val="004D6994"/>
    <w:rsid w:val="004D7230"/>
    <w:rsid w:val="004E019D"/>
    <w:rsid w:val="004E0D15"/>
    <w:rsid w:val="004E2B04"/>
    <w:rsid w:val="004E2FB2"/>
    <w:rsid w:val="004E3BB0"/>
    <w:rsid w:val="004E6AAC"/>
    <w:rsid w:val="004F0960"/>
    <w:rsid w:val="004F2E54"/>
    <w:rsid w:val="004F323A"/>
    <w:rsid w:val="004F3316"/>
    <w:rsid w:val="004F34F0"/>
    <w:rsid w:val="004F3A2C"/>
    <w:rsid w:val="004F3F9B"/>
    <w:rsid w:val="004F5145"/>
    <w:rsid w:val="004F51C5"/>
    <w:rsid w:val="004F5868"/>
    <w:rsid w:val="004F5CD5"/>
    <w:rsid w:val="004F70BB"/>
    <w:rsid w:val="004F7C4B"/>
    <w:rsid w:val="004F7E5D"/>
    <w:rsid w:val="00506793"/>
    <w:rsid w:val="00507688"/>
    <w:rsid w:val="00510362"/>
    <w:rsid w:val="00510C9A"/>
    <w:rsid w:val="0051137E"/>
    <w:rsid w:val="005115A7"/>
    <w:rsid w:val="00512BF8"/>
    <w:rsid w:val="00512DAD"/>
    <w:rsid w:val="005142C9"/>
    <w:rsid w:val="00514F84"/>
    <w:rsid w:val="00516387"/>
    <w:rsid w:val="00517A5F"/>
    <w:rsid w:val="00522145"/>
    <w:rsid w:val="005234F4"/>
    <w:rsid w:val="005241D1"/>
    <w:rsid w:val="00524D14"/>
    <w:rsid w:val="00524F39"/>
    <w:rsid w:val="0052613F"/>
    <w:rsid w:val="005272F2"/>
    <w:rsid w:val="0052776B"/>
    <w:rsid w:val="005303A1"/>
    <w:rsid w:val="0053147B"/>
    <w:rsid w:val="00532FBC"/>
    <w:rsid w:val="00533052"/>
    <w:rsid w:val="0053395B"/>
    <w:rsid w:val="0053496E"/>
    <w:rsid w:val="0053583E"/>
    <w:rsid w:val="00536DE3"/>
    <w:rsid w:val="00536E5C"/>
    <w:rsid w:val="00537655"/>
    <w:rsid w:val="00537BB0"/>
    <w:rsid w:val="0054256A"/>
    <w:rsid w:val="005432F1"/>
    <w:rsid w:val="00544A81"/>
    <w:rsid w:val="005504F1"/>
    <w:rsid w:val="00554065"/>
    <w:rsid w:val="0055763E"/>
    <w:rsid w:val="00557673"/>
    <w:rsid w:val="0055788D"/>
    <w:rsid w:val="00561C96"/>
    <w:rsid w:val="005629C3"/>
    <w:rsid w:val="00564A80"/>
    <w:rsid w:val="00564E55"/>
    <w:rsid w:val="00565DFE"/>
    <w:rsid w:val="0056700C"/>
    <w:rsid w:val="0056758A"/>
    <w:rsid w:val="00573319"/>
    <w:rsid w:val="005764F6"/>
    <w:rsid w:val="00577E80"/>
    <w:rsid w:val="00581563"/>
    <w:rsid w:val="00581B30"/>
    <w:rsid w:val="005829BB"/>
    <w:rsid w:val="00582DE8"/>
    <w:rsid w:val="00585300"/>
    <w:rsid w:val="00585333"/>
    <w:rsid w:val="00587019"/>
    <w:rsid w:val="005878B7"/>
    <w:rsid w:val="00590908"/>
    <w:rsid w:val="00591453"/>
    <w:rsid w:val="0059587A"/>
    <w:rsid w:val="00595EFC"/>
    <w:rsid w:val="00596A19"/>
    <w:rsid w:val="00596DAE"/>
    <w:rsid w:val="0059738C"/>
    <w:rsid w:val="005974BC"/>
    <w:rsid w:val="00597BE2"/>
    <w:rsid w:val="005A18CA"/>
    <w:rsid w:val="005A1F3A"/>
    <w:rsid w:val="005A2774"/>
    <w:rsid w:val="005A766D"/>
    <w:rsid w:val="005A77A8"/>
    <w:rsid w:val="005A7CA3"/>
    <w:rsid w:val="005B0B1D"/>
    <w:rsid w:val="005B4C3D"/>
    <w:rsid w:val="005B5AC6"/>
    <w:rsid w:val="005B72C1"/>
    <w:rsid w:val="005C06B9"/>
    <w:rsid w:val="005C2BCA"/>
    <w:rsid w:val="005C3E68"/>
    <w:rsid w:val="005C6F32"/>
    <w:rsid w:val="005C7355"/>
    <w:rsid w:val="005D153D"/>
    <w:rsid w:val="005D31E7"/>
    <w:rsid w:val="005D335D"/>
    <w:rsid w:val="005D4134"/>
    <w:rsid w:val="005D464F"/>
    <w:rsid w:val="005D6BED"/>
    <w:rsid w:val="005D706D"/>
    <w:rsid w:val="005D747D"/>
    <w:rsid w:val="005D7FFC"/>
    <w:rsid w:val="005E5F3F"/>
    <w:rsid w:val="005E61E4"/>
    <w:rsid w:val="005E71D5"/>
    <w:rsid w:val="005E780D"/>
    <w:rsid w:val="005F0746"/>
    <w:rsid w:val="005F26E0"/>
    <w:rsid w:val="005F33C0"/>
    <w:rsid w:val="005F3F13"/>
    <w:rsid w:val="005F4A1A"/>
    <w:rsid w:val="005F4B4B"/>
    <w:rsid w:val="005F53B4"/>
    <w:rsid w:val="005F5EB8"/>
    <w:rsid w:val="005F5F0B"/>
    <w:rsid w:val="0060125C"/>
    <w:rsid w:val="006013B9"/>
    <w:rsid w:val="006048E5"/>
    <w:rsid w:val="00605270"/>
    <w:rsid w:val="006056E3"/>
    <w:rsid w:val="0060665C"/>
    <w:rsid w:val="00606736"/>
    <w:rsid w:val="00606BE9"/>
    <w:rsid w:val="0060730A"/>
    <w:rsid w:val="006101D9"/>
    <w:rsid w:val="00610A65"/>
    <w:rsid w:val="00610A78"/>
    <w:rsid w:val="00610F93"/>
    <w:rsid w:val="006123D7"/>
    <w:rsid w:val="006155AC"/>
    <w:rsid w:val="0061701B"/>
    <w:rsid w:val="00617645"/>
    <w:rsid w:val="00620CF8"/>
    <w:rsid w:val="006222BF"/>
    <w:rsid w:val="0062356A"/>
    <w:rsid w:val="0062439C"/>
    <w:rsid w:val="00627BAB"/>
    <w:rsid w:val="00630619"/>
    <w:rsid w:val="006309FF"/>
    <w:rsid w:val="00630C17"/>
    <w:rsid w:val="00632AEE"/>
    <w:rsid w:val="00637598"/>
    <w:rsid w:val="00637B96"/>
    <w:rsid w:val="00640765"/>
    <w:rsid w:val="00641936"/>
    <w:rsid w:val="00643C2C"/>
    <w:rsid w:val="00643E9C"/>
    <w:rsid w:val="00644C5E"/>
    <w:rsid w:val="0064712C"/>
    <w:rsid w:val="00651493"/>
    <w:rsid w:val="00652239"/>
    <w:rsid w:val="00652451"/>
    <w:rsid w:val="0065325D"/>
    <w:rsid w:val="00655DDC"/>
    <w:rsid w:val="0066061B"/>
    <w:rsid w:val="00660E24"/>
    <w:rsid w:val="00663BA8"/>
    <w:rsid w:val="006644B4"/>
    <w:rsid w:val="0067092D"/>
    <w:rsid w:val="006716F7"/>
    <w:rsid w:val="00671BCF"/>
    <w:rsid w:val="006723DC"/>
    <w:rsid w:val="006725A4"/>
    <w:rsid w:val="006728CF"/>
    <w:rsid w:val="00675E31"/>
    <w:rsid w:val="006768C9"/>
    <w:rsid w:val="00677D11"/>
    <w:rsid w:val="00681146"/>
    <w:rsid w:val="00681D7A"/>
    <w:rsid w:val="00684428"/>
    <w:rsid w:val="00684463"/>
    <w:rsid w:val="0069241B"/>
    <w:rsid w:val="0069303A"/>
    <w:rsid w:val="00693206"/>
    <w:rsid w:val="00693B5C"/>
    <w:rsid w:val="00694DCF"/>
    <w:rsid w:val="0069504D"/>
    <w:rsid w:val="00695580"/>
    <w:rsid w:val="00696C96"/>
    <w:rsid w:val="00696D03"/>
    <w:rsid w:val="006978D0"/>
    <w:rsid w:val="00697D1F"/>
    <w:rsid w:val="00697EA9"/>
    <w:rsid w:val="006A063D"/>
    <w:rsid w:val="006A0B06"/>
    <w:rsid w:val="006A1476"/>
    <w:rsid w:val="006A36E5"/>
    <w:rsid w:val="006A3968"/>
    <w:rsid w:val="006A4F21"/>
    <w:rsid w:val="006A65CE"/>
    <w:rsid w:val="006B0244"/>
    <w:rsid w:val="006B1E67"/>
    <w:rsid w:val="006B676D"/>
    <w:rsid w:val="006B67E2"/>
    <w:rsid w:val="006B69C0"/>
    <w:rsid w:val="006C0E5E"/>
    <w:rsid w:val="006C24D1"/>
    <w:rsid w:val="006C26AE"/>
    <w:rsid w:val="006C276D"/>
    <w:rsid w:val="006C2C6C"/>
    <w:rsid w:val="006C3042"/>
    <w:rsid w:val="006C3B96"/>
    <w:rsid w:val="006C56E1"/>
    <w:rsid w:val="006C5B7F"/>
    <w:rsid w:val="006C755C"/>
    <w:rsid w:val="006C7F78"/>
    <w:rsid w:val="006D1A1C"/>
    <w:rsid w:val="006D3F76"/>
    <w:rsid w:val="006D57B9"/>
    <w:rsid w:val="006D5ABA"/>
    <w:rsid w:val="006D65BA"/>
    <w:rsid w:val="006D7130"/>
    <w:rsid w:val="006D7868"/>
    <w:rsid w:val="006D7BF2"/>
    <w:rsid w:val="006E1E9C"/>
    <w:rsid w:val="006E395E"/>
    <w:rsid w:val="006E3B62"/>
    <w:rsid w:val="006E3EBD"/>
    <w:rsid w:val="006E44E4"/>
    <w:rsid w:val="006E5185"/>
    <w:rsid w:val="006E77F6"/>
    <w:rsid w:val="006E7828"/>
    <w:rsid w:val="006F06A4"/>
    <w:rsid w:val="006F1197"/>
    <w:rsid w:val="006F34AC"/>
    <w:rsid w:val="006F5136"/>
    <w:rsid w:val="006F694D"/>
    <w:rsid w:val="0070018F"/>
    <w:rsid w:val="0070158C"/>
    <w:rsid w:val="007021EF"/>
    <w:rsid w:val="00702558"/>
    <w:rsid w:val="007025A4"/>
    <w:rsid w:val="007053C5"/>
    <w:rsid w:val="00707B86"/>
    <w:rsid w:val="00710EA2"/>
    <w:rsid w:val="007130A5"/>
    <w:rsid w:val="00713EB2"/>
    <w:rsid w:val="00715841"/>
    <w:rsid w:val="00717507"/>
    <w:rsid w:val="00717DFB"/>
    <w:rsid w:val="00720BE2"/>
    <w:rsid w:val="00721919"/>
    <w:rsid w:val="00723431"/>
    <w:rsid w:val="007244DD"/>
    <w:rsid w:val="0072454B"/>
    <w:rsid w:val="00725084"/>
    <w:rsid w:val="00726D2F"/>
    <w:rsid w:val="0073483D"/>
    <w:rsid w:val="00734B8A"/>
    <w:rsid w:val="007359D3"/>
    <w:rsid w:val="007366E8"/>
    <w:rsid w:val="007379F9"/>
    <w:rsid w:val="007409A2"/>
    <w:rsid w:val="00741685"/>
    <w:rsid w:val="00741B6B"/>
    <w:rsid w:val="00741CA2"/>
    <w:rsid w:val="007464B6"/>
    <w:rsid w:val="00746BF6"/>
    <w:rsid w:val="0074712E"/>
    <w:rsid w:val="00753B5B"/>
    <w:rsid w:val="00753DEE"/>
    <w:rsid w:val="00755F43"/>
    <w:rsid w:val="007579B1"/>
    <w:rsid w:val="00757AFF"/>
    <w:rsid w:val="00757F58"/>
    <w:rsid w:val="00757FD8"/>
    <w:rsid w:val="00765362"/>
    <w:rsid w:val="007678F7"/>
    <w:rsid w:val="00767A09"/>
    <w:rsid w:val="00767F0B"/>
    <w:rsid w:val="00770C48"/>
    <w:rsid w:val="00772AA7"/>
    <w:rsid w:val="007738E9"/>
    <w:rsid w:val="00774DDA"/>
    <w:rsid w:val="00775E73"/>
    <w:rsid w:val="00776977"/>
    <w:rsid w:val="00777A3E"/>
    <w:rsid w:val="00777F06"/>
    <w:rsid w:val="0078236A"/>
    <w:rsid w:val="0078300B"/>
    <w:rsid w:val="00785287"/>
    <w:rsid w:val="007854F8"/>
    <w:rsid w:val="007855BD"/>
    <w:rsid w:val="0078609C"/>
    <w:rsid w:val="00786974"/>
    <w:rsid w:val="00786A59"/>
    <w:rsid w:val="00787371"/>
    <w:rsid w:val="00787DBD"/>
    <w:rsid w:val="0079080D"/>
    <w:rsid w:val="007919E5"/>
    <w:rsid w:val="00791EA7"/>
    <w:rsid w:val="00793443"/>
    <w:rsid w:val="007934CA"/>
    <w:rsid w:val="0079353C"/>
    <w:rsid w:val="00794502"/>
    <w:rsid w:val="00794BB9"/>
    <w:rsid w:val="007969CE"/>
    <w:rsid w:val="00797E4C"/>
    <w:rsid w:val="007A14BA"/>
    <w:rsid w:val="007A32EB"/>
    <w:rsid w:val="007A3C72"/>
    <w:rsid w:val="007A41EC"/>
    <w:rsid w:val="007A441C"/>
    <w:rsid w:val="007A64C7"/>
    <w:rsid w:val="007A6610"/>
    <w:rsid w:val="007A7664"/>
    <w:rsid w:val="007B0445"/>
    <w:rsid w:val="007B3370"/>
    <w:rsid w:val="007B3B31"/>
    <w:rsid w:val="007B4431"/>
    <w:rsid w:val="007B56B2"/>
    <w:rsid w:val="007B6615"/>
    <w:rsid w:val="007B67AB"/>
    <w:rsid w:val="007C28F1"/>
    <w:rsid w:val="007C4935"/>
    <w:rsid w:val="007D0D3A"/>
    <w:rsid w:val="007D2096"/>
    <w:rsid w:val="007D27B4"/>
    <w:rsid w:val="007D33D9"/>
    <w:rsid w:val="007D5D3C"/>
    <w:rsid w:val="007D63FE"/>
    <w:rsid w:val="007D6D8F"/>
    <w:rsid w:val="007D76AE"/>
    <w:rsid w:val="007E1066"/>
    <w:rsid w:val="007E3D20"/>
    <w:rsid w:val="007E622F"/>
    <w:rsid w:val="007E7BA8"/>
    <w:rsid w:val="007E7D69"/>
    <w:rsid w:val="007E7F34"/>
    <w:rsid w:val="007F2CBB"/>
    <w:rsid w:val="007F2F05"/>
    <w:rsid w:val="007F3A04"/>
    <w:rsid w:val="007F49F1"/>
    <w:rsid w:val="00800340"/>
    <w:rsid w:val="00801776"/>
    <w:rsid w:val="008056A0"/>
    <w:rsid w:val="0080572C"/>
    <w:rsid w:val="008068B6"/>
    <w:rsid w:val="00810189"/>
    <w:rsid w:val="008113EC"/>
    <w:rsid w:val="008118DB"/>
    <w:rsid w:val="00814AE6"/>
    <w:rsid w:val="0081522A"/>
    <w:rsid w:val="00815B43"/>
    <w:rsid w:val="00815D71"/>
    <w:rsid w:val="00817C5D"/>
    <w:rsid w:val="00817D83"/>
    <w:rsid w:val="00821CC5"/>
    <w:rsid w:val="008236E7"/>
    <w:rsid w:val="0082514D"/>
    <w:rsid w:val="008254F7"/>
    <w:rsid w:val="008258AF"/>
    <w:rsid w:val="008306C8"/>
    <w:rsid w:val="0083354F"/>
    <w:rsid w:val="0083473B"/>
    <w:rsid w:val="0083610C"/>
    <w:rsid w:val="0083756B"/>
    <w:rsid w:val="0084097C"/>
    <w:rsid w:val="00840F6F"/>
    <w:rsid w:val="0084121B"/>
    <w:rsid w:val="00842A43"/>
    <w:rsid w:val="008431FC"/>
    <w:rsid w:val="0084362D"/>
    <w:rsid w:val="008443B7"/>
    <w:rsid w:val="00844D00"/>
    <w:rsid w:val="0084600D"/>
    <w:rsid w:val="00847BFB"/>
    <w:rsid w:val="00847CD2"/>
    <w:rsid w:val="00850AD8"/>
    <w:rsid w:val="00851402"/>
    <w:rsid w:val="00851578"/>
    <w:rsid w:val="00852A95"/>
    <w:rsid w:val="0085416D"/>
    <w:rsid w:val="00854782"/>
    <w:rsid w:val="00855054"/>
    <w:rsid w:val="008557BB"/>
    <w:rsid w:val="00856B88"/>
    <w:rsid w:val="00857CFE"/>
    <w:rsid w:val="0086023B"/>
    <w:rsid w:val="008603DC"/>
    <w:rsid w:val="00861B15"/>
    <w:rsid w:val="00862DE1"/>
    <w:rsid w:val="00862EEE"/>
    <w:rsid w:val="00864285"/>
    <w:rsid w:val="0086478D"/>
    <w:rsid w:val="00865462"/>
    <w:rsid w:val="0086585A"/>
    <w:rsid w:val="00866DF8"/>
    <w:rsid w:val="008700AE"/>
    <w:rsid w:val="00870244"/>
    <w:rsid w:val="008716DE"/>
    <w:rsid w:val="00871A0E"/>
    <w:rsid w:val="008722A1"/>
    <w:rsid w:val="00872701"/>
    <w:rsid w:val="00873E2A"/>
    <w:rsid w:val="0087478B"/>
    <w:rsid w:val="00876DFD"/>
    <w:rsid w:val="00877501"/>
    <w:rsid w:val="00877BBC"/>
    <w:rsid w:val="00883222"/>
    <w:rsid w:val="00883932"/>
    <w:rsid w:val="00884751"/>
    <w:rsid w:val="00885538"/>
    <w:rsid w:val="00886A44"/>
    <w:rsid w:val="008915DC"/>
    <w:rsid w:val="00891F1A"/>
    <w:rsid w:val="0089382E"/>
    <w:rsid w:val="00893BC7"/>
    <w:rsid w:val="00893C50"/>
    <w:rsid w:val="00895E26"/>
    <w:rsid w:val="00896D8E"/>
    <w:rsid w:val="008A0E94"/>
    <w:rsid w:val="008A2219"/>
    <w:rsid w:val="008A38D2"/>
    <w:rsid w:val="008A4173"/>
    <w:rsid w:val="008B0104"/>
    <w:rsid w:val="008B09A1"/>
    <w:rsid w:val="008B0D15"/>
    <w:rsid w:val="008B1014"/>
    <w:rsid w:val="008B102F"/>
    <w:rsid w:val="008B2900"/>
    <w:rsid w:val="008B4C8F"/>
    <w:rsid w:val="008B77AE"/>
    <w:rsid w:val="008B7EC2"/>
    <w:rsid w:val="008C0F78"/>
    <w:rsid w:val="008C1633"/>
    <w:rsid w:val="008C24F9"/>
    <w:rsid w:val="008C4E9B"/>
    <w:rsid w:val="008C79B7"/>
    <w:rsid w:val="008D086F"/>
    <w:rsid w:val="008D2334"/>
    <w:rsid w:val="008D3597"/>
    <w:rsid w:val="008D517D"/>
    <w:rsid w:val="008D5B2A"/>
    <w:rsid w:val="008D5CB0"/>
    <w:rsid w:val="008D78DF"/>
    <w:rsid w:val="008E0AAA"/>
    <w:rsid w:val="008E0B36"/>
    <w:rsid w:val="008E2241"/>
    <w:rsid w:val="008E23DE"/>
    <w:rsid w:val="008E3236"/>
    <w:rsid w:val="008E4912"/>
    <w:rsid w:val="008E4914"/>
    <w:rsid w:val="008E4D0A"/>
    <w:rsid w:val="008F1231"/>
    <w:rsid w:val="008F18CA"/>
    <w:rsid w:val="008F3EE4"/>
    <w:rsid w:val="008F3EF9"/>
    <w:rsid w:val="008F6011"/>
    <w:rsid w:val="008F66EB"/>
    <w:rsid w:val="008F76E7"/>
    <w:rsid w:val="0090001B"/>
    <w:rsid w:val="00904581"/>
    <w:rsid w:val="009048D5"/>
    <w:rsid w:val="00907F17"/>
    <w:rsid w:val="009115DC"/>
    <w:rsid w:val="00911C65"/>
    <w:rsid w:val="00912B80"/>
    <w:rsid w:val="00912CCE"/>
    <w:rsid w:val="009134A2"/>
    <w:rsid w:val="0091386C"/>
    <w:rsid w:val="00914A94"/>
    <w:rsid w:val="00915C4A"/>
    <w:rsid w:val="00916686"/>
    <w:rsid w:val="00917182"/>
    <w:rsid w:val="00920C9B"/>
    <w:rsid w:val="00922FBB"/>
    <w:rsid w:val="0092378D"/>
    <w:rsid w:val="00923A17"/>
    <w:rsid w:val="0092658B"/>
    <w:rsid w:val="00926C93"/>
    <w:rsid w:val="00932D0E"/>
    <w:rsid w:val="00934205"/>
    <w:rsid w:val="00935550"/>
    <w:rsid w:val="00935F73"/>
    <w:rsid w:val="00937B24"/>
    <w:rsid w:val="00937B86"/>
    <w:rsid w:val="00940C5C"/>
    <w:rsid w:val="00944B18"/>
    <w:rsid w:val="009453E7"/>
    <w:rsid w:val="009474A6"/>
    <w:rsid w:val="009513E5"/>
    <w:rsid w:val="00951A27"/>
    <w:rsid w:val="00952002"/>
    <w:rsid w:val="0095321B"/>
    <w:rsid w:val="009532C5"/>
    <w:rsid w:val="00953CBF"/>
    <w:rsid w:val="009549D5"/>
    <w:rsid w:val="00956155"/>
    <w:rsid w:val="009564B4"/>
    <w:rsid w:val="0095762B"/>
    <w:rsid w:val="00957C5E"/>
    <w:rsid w:val="00957DDA"/>
    <w:rsid w:val="009607B3"/>
    <w:rsid w:val="00960BEC"/>
    <w:rsid w:val="00964742"/>
    <w:rsid w:val="00965782"/>
    <w:rsid w:val="0096772C"/>
    <w:rsid w:val="00967863"/>
    <w:rsid w:val="0097070E"/>
    <w:rsid w:val="00971ADE"/>
    <w:rsid w:val="00973456"/>
    <w:rsid w:val="00974F3E"/>
    <w:rsid w:val="00980B57"/>
    <w:rsid w:val="00982573"/>
    <w:rsid w:val="0098596C"/>
    <w:rsid w:val="009874EA"/>
    <w:rsid w:val="0099148E"/>
    <w:rsid w:val="0099167E"/>
    <w:rsid w:val="009916DC"/>
    <w:rsid w:val="00993991"/>
    <w:rsid w:val="0099628B"/>
    <w:rsid w:val="009963A8"/>
    <w:rsid w:val="009A02EC"/>
    <w:rsid w:val="009A069C"/>
    <w:rsid w:val="009A1950"/>
    <w:rsid w:val="009A1995"/>
    <w:rsid w:val="009A2427"/>
    <w:rsid w:val="009A5728"/>
    <w:rsid w:val="009A7548"/>
    <w:rsid w:val="009B2574"/>
    <w:rsid w:val="009B2AE4"/>
    <w:rsid w:val="009B2AEC"/>
    <w:rsid w:val="009B3076"/>
    <w:rsid w:val="009B3731"/>
    <w:rsid w:val="009B4C30"/>
    <w:rsid w:val="009B4CFA"/>
    <w:rsid w:val="009B566B"/>
    <w:rsid w:val="009B6869"/>
    <w:rsid w:val="009B7742"/>
    <w:rsid w:val="009C066D"/>
    <w:rsid w:val="009C0774"/>
    <w:rsid w:val="009C095D"/>
    <w:rsid w:val="009C2F7C"/>
    <w:rsid w:val="009C3935"/>
    <w:rsid w:val="009C4148"/>
    <w:rsid w:val="009C432E"/>
    <w:rsid w:val="009C45A7"/>
    <w:rsid w:val="009C5CD8"/>
    <w:rsid w:val="009C6D0D"/>
    <w:rsid w:val="009C732F"/>
    <w:rsid w:val="009C743E"/>
    <w:rsid w:val="009D0271"/>
    <w:rsid w:val="009D1720"/>
    <w:rsid w:val="009D2025"/>
    <w:rsid w:val="009D2DD2"/>
    <w:rsid w:val="009D3147"/>
    <w:rsid w:val="009D3666"/>
    <w:rsid w:val="009D3EF9"/>
    <w:rsid w:val="009D4B67"/>
    <w:rsid w:val="009D57DC"/>
    <w:rsid w:val="009D66AE"/>
    <w:rsid w:val="009E0587"/>
    <w:rsid w:val="009E144C"/>
    <w:rsid w:val="009E3DA4"/>
    <w:rsid w:val="009E581B"/>
    <w:rsid w:val="009E6B59"/>
    <w:rsid w:val="009E7A57"/>
    <w:rsid w:val="009F135C"/>
    <w:rsid w:val="009F14BE"/>
    <w:rsid w:val="009F1B2C"/>
    <w:rsid w:val="009F1C86"/>
    <w:rsid w:val="009F29B1"/>
    <w:rsid w:val="009F2B0C"/>
    <w:rsid w:val="009F2F9D"/>
    <w:rsid w:val="009F398A"/>
    <w:rsid w:val="009F4359"/>
    <w:rsid w:val="009F4B1A"/>
    <w:rsid w:val="009F5842"/>
    <w:rsid w:val="009F5A95"/>
    <w:rsid w:val="009F6B97"/>
    <w:rsid w:val="00A00557"/>
    <w:rsid w:val="00A00D60"/>
    <w:rsid w:val="00A01817"/>
    <w:rsid w:val="00A049B7"/>
    <w:rsid w:val="00A05109"/>
    <w:rsid w:val="00A05254"/>
    <w:rsid w:val="00A05A6B"/>
    <w:rsid w:val="00A05D2B"/>
    <w:rsid w:val="00A10920"/>
    <w:rsid w:val="00A1331C"/>
    <w:rsid w:val="00A1621F"/>
    <w:rsid w:val="00A16AB6"/>
    <w:rsid w:val="00A17EC9"/>
    <w:rsid w:val="00A201EA"/>
    <w:rsid w:val="00A2118C"/>
    <w:rsid w:val="00A21575"/>
    <w:rsid w:val="00A21D5F"/>
    <w:rsid w:val="00A2207C"/>
    <w:rsid w:val="00A223DD"/>
    <w:rsid w:val="00A22AB3"/>
    <w:rsid w:val="00A22BD3"/>
    <w:rsid w:val="00A23F72"/>
    <w:rsid w:val="00A253D4"/>
    <w:rsid w:val="00A26159"/>
    <w:rsid w:val="00A26AA8"/>
    <w:rsid w:val="00A278BE"/>
    <w:rsid w:val="00A27F8C"/>
    <w:rsid w:val="00A305E6"/>
    <w:rsid w:val="00A31747"/>
    <w:rsid w:val="00A3212B"/>
    <w:rsid w:val="00A322E0"/>
    <w:rsid w:val="00A32C07"/>
    <w:rsid w:val="00A32FA6"/>
    <w:rsid w:val="00A34BFA"/>
    <w:rsid w:val="00A350D5"/>
    <w:rsid w:val="00A35706"/>
    <w:rsid w:val="00A36886"/>
    <w:rsid w:val="00A36F82"/>
    <w:rsid w:val="00A37714"/>
    <w:rsid w:val="00A41095"/>
    <w:rsid w:val="00A479C9"/>
    <w:rsid w:val="00A47B24"/>
    <w:rsid w:val="00A50062"/>
    <w:rsid w:val="00A524A5"/>
    <w:rsid w:val="00A52FEB"/>
    <w:rsid w:val="00A53EC0"/>
    <w:rsid w:val="00A53FE2"/>
    <w:rsid w:val="00A5582A"/>
    <w:rsid w:val="00A56B1A"/>
    <w:rsid w:val="00A56D74"/>
    <w:rsid w:val="00A60159"/>
    <w:rsid w:val="00A61559"/>
    <w:rsid w:val="00A6298C"/>
    <w:rsid w:val="00A6371C"/>
    <w:rsid w:val="00A6419B"/>
    <w:rsid w:val="00A65BB0"/>
    <w:rsid w:val="00A67A01"/>
    <w:rsid w:val="00A7213A"/>
    <w:rsid w:val="00A7380F"/>
    <w:rsid w:val="00A74530"/>
    <w:rsid w:val="00A75278"/>
    <w:rsid w:val="00A758B9"/>
    <w:rsid w:val="00A77161"/>
    <w:rsid w:val="00A8389A"/>
    <w:rsid w:val="00A848C4"/>
    <w:rsid w:val="00A84A34"/>
    <w:rsid w:val="00A84FC2"/>
    <w:rsid w:val="00A85C61"/>
    <w:rsid w:val="00A85D56"/>
    <w:rsid w:val="00A85D86"/>
    <w:rsid w:val="00A87166"/>
    <w:rsid w:val="00A87480"/>
    <w:rsid w:val="00A920AE"/>
    <w:rsid w:val="00A944A7"/>
    <w:rsid w:val="00A955FB"/>
    <w:rsid w:val="00AA0FF3"/>
    <w:rsid w:val="00AA15EE"/>
    <w:rsid w:val="00AA2C9F"/>
    <w:rsid w:val="00AA7BB8"/>
    <w:rsid w:val="00AB087A"/>
    <w:rsid w:val="00AB0FC1"/>
    <w:rsid w:val="00AB16C2"/>
    <w:rsid w:val="00AB1CD1"/>
    <w:rsid w:val="00AB2753"/>
    <w:rsid w:val="00AB4165"/>
    <w:rsid w:val="00AB42AE"/>
    <w:rsid w:val="00AB6628"/>
    <w:rsid w:val="00AB71F7"/>
    <w:rsid w:val="00AC1FF0"/>
    <w:rsid w:val="00AC47DD"/>
    <w:rsid w:val="00AC57B4"/>
    <w:rsid w:val="00AC6DFD"/>
    <w:rsid w:val="00AC7CAD"/>
    <w:rsid w:val="00AD04A2"/>
    <w:rsid w:val="00AD1361"/>
    <w:rsid w:val="00AD24DE"/>
    <w:rsid w:val="00AD48A9"/>
    <w:rsid w:val="00AD5461"/>
    <w:rsid w:val="00AD58D8"/>
    <w:rsid w:val="00AD6D66"/>
    <w:rsid w:val="00AD732D"/>
    <w:rsid w:val="00AD7BB0"/>
    <w:rsid w:val="00AD7F53"/>
    <w:rsid w:val="00AE4039"/>
    <w:rsid w:val="00AE4E21"/>
    <w:rsid w:val="00AE60A4"/>
    <w:rsid w:val="00AE7857"/>
    <w:rsid w:val="00AF16E1"/>
    <w:rsid w:val="00AF3757"/>
    <w:rsid w:val="00AF39B2"/>
    <w:rsid w:val="00AF567D"/>
    <w:rsid w:val="00AF6349"/>
    <w:rsid w:val="00AF6FD9"/>
    <w:rsid w:val="00AF7CA2"/>
    <w:rsid w:val="00B0357C"/>
    <w:rsid w:val="00B061C8"/>
    <w:rsid w:val="00B06252"/>
    <w:rsid w:val="00B0672B"/>
    <w:rsid w:val="00B07051"/>
    <w:rsid w:val="00B07872"/>
    <w:rsid w:val="00B11517"/>
    <w:rsid w:val="00B133F3"/>
    <w:rsid w:val="00B1360F"/>
    <w:rsid w:val="00B143FB"/>
    <w:rsid w:val="00B15783"/>
    <w:rsid w:val="00B15C20"/>
    <w:rsid w:val="00B1623D"/>
    <w:rsid w:val="00B16BAC"/>
    <w:rsid w:val="00B16F48"/>
    <w:rsid w:val="00B17B0E"/>
    <w:rsid w:val="00B22A6C"/>
    <w:rsid w:val="00B22AB6"/>
    <w:rsid w:val="00B27339"/>
    <w:rsid w:val="00B31019"/>
    <w:rsid w:val="00B310B8"/>
    <w:rsid w:val="00B310F9"/>
    <w:rsid w:val="00B315F1"/>
    <w:rsid w:val="00B329AA"/>
    <w:rsid w:val="00B33D16"/>
    <w:rsid w:val="00B34389"/>
    <w:rsid w:val="00B35240"/>
    <w:rsid w:val="00B3676F"/>
    <w:rsid w:val="00B36FBF"/>
    <w:rsid w:val="00B371E0"/>
    <w:rsid w:val="00B42BFE"/>
    <w:rsid w:val="00B42F2B"/>
    <w:rsid w:val="00B434CF"/>
    <w:rsid w:val="00B43D63"/>
    <w:rsid w:val="00B43ECA"/>
    <w:rsid w:val="00B43F7E"/>
    <w:rsid w:val="00B45F15"/>
    <w:rsid w:val="00B46123"/>
    <w:rsid w:val="00B46204"/>
    <w:rsid w:val="00B46850"/>
    <w:rsid w:val="00B4793E"/>
    <w:rsid w:val="00B50432"/>
    <w:rsid w:val="00B52375"/>
    <w:rsid w:val="00B535C1"/>
    <w:rsid w:val="00B5586A"/>
    <w:rsid w:val="00B559AA"/>
    <w:rsid w:val="00B560DC"/>
    <w:rsid w:val="00B56208"/>
    <w:rsid w:val="00B60DCD"/>
    <w:rsid w:val="00B61DA1"/>
    <w:rsid w:val="00B63105"/>
    <w:rsid w:val="00B63734"/>
    <w:rsid w:val="00B64843"/>
    <w:rsid w:val="00B65EC2"/>
    <w:rsid w:val="00B666EB"/>
    <w:rsid w:val="00B677E3"/>
    <w:rsid w:val="00B7117E"/>
    <w:rsid w:val="00B715D7"/>
    <w:rsid w:val="00B72CF9"/>
    <w:rsid w:val="00B74F9B"/>
    <w:rsid w:val="00B75462"/>
    <w:rsid w:val="00B766DF"/>
    <w:rsid w:val="00B77EE6"/>
    <w:rsid w:val="00B77F8B"/>
    <w:rsid w:val="00B80910"/>
    <w:rsid w:val="00B84C6B"/>
    <w:rsid w:val="00B85BF7"/>
    <w:rsid w:val="00B90760"/>
    <w:rsid w:val="00B911F6"/>
    <w:rsid w:val="00B914A0"/>
    <w:rsid w:val="00B9221C"/>
    <w:rsid w:val="00B9224C"/>
    <w:rsid w:val="00B937D0"/>
    <w:rsid w:val="00B9499A"/>
    <w:rsid w:val="00B95073"/>
    <w:rsid w:val="00B95662"/>
    <w:rsid w:val="00B95E9B"/>
    <w:rsid w:val="00B95F9C"/>
    <w:rsid w:val="00B978B0"/>
    <w:rsid w:val="00BA017F"/>
    <w:rsid w:val="00BA0829"/>
    <w:rsid w:val="00BA14A5"/>
    <w:rsid w:val="00BA1CC8"/>
    <w:rsid w:val="00BA20F1"/>
    <w:rsid w:val="00BA230F"/>
    <w:rsid w:val="00BA29AA"/>
    <w:rsid w:val="00BA2C8C"/>
    <w:rsid w:val="00BA2EEF"/>
    <w:rsid w:val="00BA4703"/>
    <w:rsid w:val="00BA49FF"/>
    <w:rsid w:val="00BA5064"/>
    <w:rsid w:val="00BA65FD"/>
    <w:rsid w:val="00BA6970"/>
    <w:rsid w:val="00BA7284"/>
    <w:rsid w:val="00BB00AE"/>
    <w:rsid w:val="00BB1674"/>
    <w:rsid w:val="00BB1BC2"/>
    <w:rsid w:val="00BB2C3B"/>
    <w:rsid w:val="00BB346E"/>
    <w:rsid w:val="00BB3AB3"/>
    <w:rsid w:val="00BB4689"/>
    <w:rsid w:val="00BB7384"/>
    <w:rsid w:val="00BB7A7F"/>
    <w:rsid w:val="00BB7F05"/>
    <w:rsid w:val="00BC10B3"/>
    <w:rsid w:val="00BC15C4"/>
    <w:rsid w:val="00BC1784"/>
    <w:rsid w:val="00BC1D1B"/>
    <w:rsid w:val="00BC6043"/>
    <w:rsid w:val="00BC640D"/>
    <w:rsid w:val="00BD04E1"/>
    <w:rsid w:val="00BD112F"/>
    <w:rsid w:val="00BD2745"/>
    <w:rsid w:val="00BD3608"/>
    <w:rsid w:val="00BD4A93"/>
    <w:rsid w:val="00BD6D26"/>
    <w:rsid w:val="00BD7010"/>
    <w:rsid w:val="00BD7BFB"/>
    <w:rsid w:val="00BE1772"/>
    <w:rsid w:val="00BE2925"/>
    <w:rsid w:val="00BE31FC"/>
    <w:rsid w:val="00BE3686"/>
    <w:rsid w:val="00BE3C52"/>
    <w:rsid w:val="00BE47B6"/>
    <w:rsid w:val="00BE5860"/>
    <w:rsid w:val="00BE6B24"/>
    <w:rsid w:val="00BE79E4"/>
    <w:rsid w:val="00BE7B35"/>
    <w:rsid w:val="00BE7EEE"/>
    <w:rsid w:val="00BF0642"/>
    <w:rsid w:val="00BF356C"/>
    <w:rsid w:val="00BF4990"/>
    <w:rsid w:val="00BF4E36"/>
    <w:rsid w:val="00BF5FB9"/>
    <w:rsid w:val="00BF61F7"/>
    <w:rsid w:val="00BF78E2"/>
    <w:rsid w:val="00C00F89"/>
    <w:rsid w:val="00C01DC5"/>
    <w:rsid w:val="00C0225D"/>
    <w:rsid w:val="00C12753"/>
    <w:rsid w:val="00C14756"/>
    <w:rsid w:val="00C14BC5"/>
    <w:rsid w:val="00C16428"/>
    <w:rsid w:val="00C17DC3"/>
    <w:rsid w:val="00C20ADF"/>
    <w:rsid w:val="00C21592"/>
    <w:rsid w:val="00C21B90"/>
    <w:rsid w:val="00C21CB3"/>
    <w:rsid w:val="00C21FCD"/>
    <w:rsid w:val="00C23E87"/>
    <w:rsid w:val="00C24DE5"/>
    <w:rsid w:val="00C256B7"/>
    <w:rsid w:val="00C27267"/>
    <w:rsid w:val="00C3008E"/>
    <w:rsid w:val="00C308B7"/>
    <w:rsid w:val="00C319E3"/>
    <w:rsid w:val="00C32C6E"/>
    <w:rsid w:val="00C330FC"/>
    <w:rsid w:val="00C33765"/>
    <w:rsid w:val="00C34713"/>
    <w:rsid w:val="00C40CF8"/>
    <w:rsid w:val="00C414F2"/>
    <w:rsid w:val="00C41B0B"/>
    <w:rsid w:val="00C446BE"/>
    <w:rsid w:val="00C50597"/>
    <w:rsid w:val="00C5389F"/>
    <w:rsid w:val="00C53BAE"/>
    <w:rsid w:val="00C53CDE"/>
    <w:rsid w:val="00C541A2"/>
    <w:rsid w:val="00C54B15"/>
    <w:rsid w:val="00C56014"/>
    <w:rsid w:val="00C56A73"/>
    <w:rsid w:val="00C5707D"/>
    <w:rsid w:val="00C637EC"/>
    <w:rsid w:val="00C63A39"/>
    <w:rsid w:val="00C641E1"/>
    <w:rsid w:val="00C65776"/>
    <w:rsid w:val="00C66AF1"/>
    <w:rsid w:val="00C70F9D"/>
    <w:rsid w:val="00C72258"/>
    <w:rsid w:val="00C72AC2"/>
    <w:rsid w:val="00C731EA"/>
    <w:rsid w:val="00C746E7"/>
    <w:rsid w:val="00C7546B"/>
    <w:rsid w:val="00C756F8"/>
    <w:rsid w:val="00C80EAE"/>
    <w:rsid w:val="00C8166B"/>
    <w:rsid w:val="00C81F56"/>
    <w:rsid w:val="00C82992"/>
    <w:rsid w:val="00C879C2"/>
    <w:rsid w:val="00C91E75"/>
    <w:rsid w:val="00C94DA4"/>
    <w:rsid w:val="00C954CC"/>
    <w:rsid w:val="00C95E08"/>
    <w:rsid w:val="00C978ED"/>
    <w:rsid w:val="00CA0BE7"/>
    <w:rsid w:val="00CA1542"/>
    <w:rsid w:val="00CA16AD"/>
    <w:rsid w:val="00CA19BB"/>
    <w:rsid w:val="00CA1C26"/>
    <w:rsid w:val="00CA2E32"/>
    <w:rsid w:val="00CA3102"/>
    <w:rsid w:val="00CA3A1D"/>
    <w:rsid w:val="00CA41AB"/>
    <w:rsid w:val="00CA6436"/>
    <w:rsid w:val="00CB0FE0"/>
    <w:rsid w:val="00CB180E"/>
    <w:rsid w:val="00CB1AAF"/>
    <w:rsid w:val="00CB21A4"/>
    <w:rsid w:val="00CB3761"/>
    <w:rsid w:val="00CB5C4F"/>
    <w:rsid w:val="00CB65D2"/>
    <w:rsid w:val="00CC03E6"/>
    <w:rsid w:val="00CC2884"/>
    <w:rsid w:val="00CC3464"/>
    <w:rsid w:val="00CC3568"/>
    <w:rsid w:val="00CC642A"/>
    <w:rsid w:val="00CC7B62"/>
    <w:rsid w:val="00CD01B3"/>
    <w:rsid w:val="00CD25B7"/>
    <w:rsid w:val="00CD275F"/>
    <w:rsid w:val="00CD2924"/>
    <w:rsid w:val="00CD2B49"/>
    <w:rsid w:val="00CD300A"/>
    <w:rsid w:val="00CD347C"/>
    <w:rsid w:val="00CD4C21"/>
    <w:rsid w:val="00CD4F90"/>
    <w:rsid w:val="00CD5679"/>
    <w:rsid w:val="00CD56E3"/>
    <w:rsid w:val="00CD7520"/>
    <w:rsid w:val="00CE02C6"/>
    <w:rsid w:val="00CE0476"/>
    <w:rsid w:val="00CE0C34"/>
    <w:rsid w:val="00CE2198"/>
    <w:rsid w:val="00CE2421"/>
    <w:rsid w:val="00CE3BE1"/>
    <w:rsid w:val="00CE4875"/>
    <w:rsid w:val="00CE7053"/>
    <w:rsid w:val="00CF1CAF"/>
    <w:rsid w:val="00CF59FB"/>
    <w:rsid w:val="00CF6521"/>
    <w:rsid w:val="00CF79F3"/>
    <w:rsid w:val="00D001E3"/>
    <w:rsid w:val="00D018E0"/>
    <w:rsid w:val="00D03548"/>
    <w:rsid w:val="00D043D5"/>
    <w:rsid w:val="00D04D12"/>
    <w:rsid w:val="00D07D7A"/>
    <w:rsid w:val="00D114E4"/>
    <w:rsid w:val="00D13026"/>
    <w:rsid w:val="00D1386C"/>
    <w:rsid w:val="00D14030"/>
    <w:rsid w:val="00D15378"/>
    <w:rsid w:val="00D164B6"/>
    <w:rsid w:val="00D16C2B"/>
    <w:rsid w:val="00D255E0"/>
    <w:rsid w:val="00D263F5"/>
    <w:rsid w:val="00D271E6"/>
    <w:rsid w:val="00D3087C"/>
    <w:rsid w:val="00D30F25"/>
    <w:rsid w:val="00D333A1"/>
    <w:rsid w:val="00D35340"/>
    <w:rsid w:val="00D36B2E"/>
    <w:rsid w:val="00D4016D"/>
    <w:rsid w:val="00D403EB"/>
    <w:rsid w:val="00D40DB9"/>
    <w:rsid w:val="00D4265F"/>
    <w:rsid w:val="00D4521E"/>
    <w:rsid w:val="00D460BB"/>
    <w:rsid w:val="00D46B74"/>
    <w:rsid w:val="00D478C1"/>
    <w:rsid w:val="00D47A1E"/>
    <w:rsid w:val="00D47CDE"/>
    <w:rsid w:val="00D52848"/>
    <w:rsid w:val="00D52958"/>
    <w:rsid w:val="00D553A5"/>
    <w:rsid w:val="00D56CD9"/>
    <w:rsid w:val="00D63C37"/>
    <w:rsid w:val="00D64F0F"/>
    <w:rsid w:val="00D65539"/>
    <w:rsid w:val="00D659DD"/>
    <w:rsid w:val="00D65C35"/>
    <w:rsid w:val="00D65F4B"/>
    <w:rsid w:val="00D72B5A"/>
    <w:rsid w:val="00D731A8"/>
    <w:rsid w:val="00D749EB"/>
    <w:rsid w:val="00D74C9D"/>
    <w:rsid w:val="00D7520B"/>
    <w:rsid w:val="00D75E70"/>
    <w:rsid w:val="00D80C3A"/>
    <w:rsid w:val="00D83D44"/>
    <w:rsid w:val="00D8472A"/>
    <w:rsid w:val="00D84B94"/>
    <w:rsid w:val="00D8579F"/>
    <w:rsid w:val="00D87414"/>
    <w:rsid w:val="00D90743"/>
    <w:rsid w:val="00D91E5C"/>
    <w:rsid w:val="00D944D2"/>
    <w:rsid w:val="00D960C5"/>
    <w:rsid w:val="00D9796A"/>
    <w:rsid w:val="00D97BEE"/>
    <w:rsid w:val="00DA1458"/>
    <w:rsid w:val="00DA1828"/>
    <w:rsid w:val="00DA1AE9"/>
    <w:rsid w:val="00DA3B61"/>
    <w:rsid w:val="00DA40B7"/>
    <w:rsid w:val="00DA4399"/>
    <w:rsid w:val="00DA4669"/>
    <w:rsid w:val="00DA5C4F"/>
    <w:rsid w:val="00DA5E02"/>
    <w:rsid w:val="00DA5F87"/>
    <w:rsid w:val="00DA61C6"/>
    <w:rsid w:val="00DA6551"/>
    <w:rsid w:val="00DA67DC"/>
    <w:rsid w:val="00DA694A"/>
    <w:rsid w:val="00DA6E5E"/>
    <w:rsid w:val="00DB18C1"/>
    <w:rsid w:val="00DB1E98"/>
    <w:rsid w:val="00DB28E9"/>
    <w:rsid w:val="00DB2C80"/>
    <w:rsid w:val="00DB3BA2"/>
    <w:rsid w:val="00DB471A"/>
    <w:rsid w:val="00DB506D"/>
    <w:rsid w:val="00DB6DEB"/>
    <w:rsid w:val="00DB7696"/>
    <w:rsid w:val="00DB781F"/>
    <w:rsid w:val="00DB78D6"/>
    <w:rsid w:val="00DC1F63"/>
    <w:rsid w:val="00DC2A2E"/>
    <w:rsid w:val="00DC2CB6"/>
    <w:rsid w:val="00DC5971"/>
    <w:rsid w:val="00DC5CDA"/>
    <w:rsid w:val="00DC6FD2"/>
    <w:rsid w:val="00DD103A"/>
    <w:rsid w:val="00DD10F4"/>
    <w:rsid w:val="00DD163A"/>
    <w:rsid w:val="00DD224A"/>
    <w:rsid w:val="00DD2418"/>
    <w:rsid w:val="00DD248D"/>
    <w:rsid w:val="00DD4259"/>
    <w:rsid w:val="00DD4987"/>
    <w:rsid w:val="00DD5A1C"/>
    <w:rsid w:val="00DD6982"/>
    <w:rsid w:val="00DD72BF"/>
    <w:rsid w:val="00DE2792"/>
    <w:rsid w:val="00DF0915"/>
    <w:rsid w:val="00DF119B"/>
    <w:rsid w:val="00DF18AE"/>
    <w:rsid w:val="00DF2356"/>
    <w:rsid w:val="00DF2E2C"/>
    <w:rsid w:val="00DF4215"/>
    <w:rsid w:val="00DF4E9C"/>
    <w:rsid w:val="00DF53DC"/>
    <w:rsid w:val="00DF572D"/>
    <w:rsid w:val="00DF6E10"/>
    <w:rsid w:val="00DF6F4E"/>
    <w:rsid w:val="00E001D9"/>
    <w:rsid w:val="00E03367"/>
    <w:rsid w:val="00E03ACB"/>
    <w:rsid w:val="00E05891"/>
    <w:rsid w:val="00E05E1D"/>
    <w:rsid w:val="00E10A89"/>
    <w:rsid w:val="00E10B12"/>
    <w:rsid w:val="00E11B7B"/>
    <w:rsid w:val="00E15AF5"/>
    <w:rsid w:val="00E15F50"/>
    <w:rsid w:val="00E22DE0"/>
    <w:rsid w:val="00E2432F"/>
    <w:rsid w:val="00E24E9C"/>
    <w:rsid w:val="00E252A5"/>
    <w:rsid w:val="00E253DF"/>
    <w:rsid w:val="00E25DB4"/>
    <w:rsid w:val="00E268A7"/>
    <w:rsid w:val="00E30233"/>
    <w:rsid w:val="00E30C61"/>
    <w:rsid w:val="00E31473"/>
    <w:rsid w:val="00E31C65"/>
    <w:rsid w:val="00E33D86"/>
    <w:rsid w:val="00E34F6A"/>
    <w:rsid w:val="00E3556D"/>
    <w:rsid w:val="00E37D7B"/>
    <w:rsid w:val="00E41344"/>
    <w:rsid w:val="00E42232"/>
    <w:rsid w:val="00E42C12"/>
    <w:rsid w:val="00E4490C"/>
    <w:rsid w:val="00E45266"/>
    <w:rsid w:val="00E4527C"/>
    <w:rsid w:val="00E45BD7"/>
    <w:rsid w:val="00E464D1"/>
    <w:rsid w:val="00E46AE2"/>
    <w:rsid w:val="00E473FA"/>
    <w:rsid w:val="00E504DE"/>
    <w:rsid w:val="00E50AC9"/>
    <w:rsid w:val="00E52082"/>
    <w:rsid w:val="00E53F94"/>
    <w:rsid w:val="00E5458E"/>
    <w:rsid w:val="00E54A8E"/>
    <w:rsid w:val="00E55ACB"/>
    <w:rsid w:val="00E5661B"/>
    <w:rsid w:val="00E57726"/>
    <w:rsid w:val="00E614EA"/>
    <w:rsid w:val="00E617FD"/>
    <w:rsid w:val="00E61ED4"/>
    <w:rsid w:val="00E633DB"/>
    <w:rsid w:val="00E6363F"/>
    <w:rsid w:val="00E6665D"/>
    <w:rsid w:val="00E675E2"/>
    <w:rsid w:val="00E7011C"/>
    <w:rsid w:val="00E70F1B"/>
    <w:rsid w:val="00E71E04"/>
    <w:rsid w:val="00E74128"/>
    <w:rsid w:val="00E74366"/>
    <w:rsid w:val="00E74DA1"/>
    <w:rsid w:val="00E754FB"/>
    <w:rsid w:val="00E76976"/>
    <w:rsid w:val="00E777B0"/>
    <w:rsid w:val="00E82E2E"/>
    <w:rsid w:val="00E8436A"/>
    <w:rsid w:val="00E848ED"/>
    <w:rsid w:val="00E85792"/>
    <w:rsid w:val="00E87407"/>
    <w:rsid w:val="00E877E6"/>
    <w:rsid w:val="00E904D8"/>
    <w:rsid w:val="00E906B6"/>
    <w:rsid w:val="00E91459"/>
    <w:rsid w:val="00E91979"/>
    <w:rsid w:val="00E9203C"/>
    <w:rsid w:val="00E9491A"/>
    <w:rsid w:val="00E95240"/>
    <w:rsid w:val="00E954FE"/>
    <w:rsid w:val="00E96445"/>
    <w:rsid w:val="00E9718D"/>
    <w:rsid w:val="00E97B5E"/>
    <w:rsid w:val="00EA016C"/>
    <w:rsid w:val="00EA0E1C"/>
    <w:rsid w:val="00EA104C"/>
    <w:rsid w:val="00EA1A34"/>
    <w:rsid w:val="00EA1DE4"/>
    <w:rsid w:val="00EA25D1"/>
    <w:rsid w:val="00EA2DF6"/>
    <w:rsid w:val="00EA5325"/>
    <w:rsid w:val="00EA65E4"/>
    <w:rsid w:val="00EA6D21"/>
    <w:rsid w:val="00EB0041"/>
    <w:rsid w:val="00EB01EA"/>
    <w:rsid w:val="00EB0AA4"/>
    <w:rsid w:val="00EB19C0"/>
    <w:rsid w:val="00EB3795"/>
    <w:rsid w:val="00EB4CDF"/>
    <w:rsid w:val="00EB540D"/>
    <w:rsid w:val="00EC0C28"/>
    <w:rsid w:val="00EC2F69"/>
    <w:rsid w:val="00EC3B63"/>
    <w:rsid w:val="00EC5059"/>
    <w:rsid w:val="00EC66A9"/>
    <w:rsid w:val="00EC697F"/>
    <w:rsid w:val="00ED1639"/>
    <w:rsid w:val="00ED1C89"/>
    <w:rsid w:val="00ED1CEA"/>
    <w:rsid w:val="00ED236D"/>
    <w:rsid w:val="00ED3E8C"/>
    <w:rsid w:val="00ED3F97"/>
    <w:rsid w:val="00ED47AE"/>
    <w:rsid w:val="00ED55FC"/>
    <w:rsid w:val="00ED6FC7"/>
    <w:rsid w:val="00EE062A"/>
    <w:rsid w:val="00EE14AC"/>
    <w:rsid w:val="00EE15F2"/>
    <w:rsid w:val="00EE30F8"/>
    <w:rsid w:val="00EE33AF"/>
    <w:rsid w:val="00EE3443"/>
    <w:rsid w:val="00EE456E"/>
    <w:rsid w:val="00EE5D12"/>
    <w:rsid w:val="00EE6D98"/>
    <w:rsid w:val="00EE6F66"/>
    <w:rsid w:val="00EF031B"/>
    <w:rsid w:val="00EF12F0"/>
    <w:rsid w:val="00EF5243"/>
    <w:rsid w:val="00EF529D"/>
    <w:rsid w:val="00EF591C"/>
    <w:rsid w:val="00EF6084"/>
    <w:rsid w:val="00EF642B"/>
    <w:rsid w:val="00EF69A3"/>
    <w:rsid w:val="00EF75DD"/>
    <w:rsid w:val="00F00877"/>
    <w:rsid w:val="00F02423"/>
    <w:rsid w:val="00F04F7C"/>
    <w:rsid w:val="00F05973"/>
    <w:rsid w:val="00F059C7"/>
    <w:rsid w:val="00F06547"/>
    <w:rsid w:val="00F10205"/>
    <w:rsid w:val="00F10DD9"/>
    <w:rsid w:val="00F14208"/>
    <w:rsid w:val="00F17229"/>
    <w:rsid w:val="00F1794E"/>
    <w:rsid w:val="00F20028"/>
    <w:rsid w:val="00F208D6"/>
    <w:rsid w:val="00F21423"/>
    <w:rsid w:val="00F21D5D"/>
    <w:rsid w:val="00F220D9"/>
    <w:rsid w:val="00F225EB"/>
    <w:rsid w:val="00F22618"/>
    <w:rsid w:val="00F226D7"/>
    <w:rsid w:val="00F23F1F"/>
    <w:rsid w:val="00F25D16"/>
    <w:rsid w:val="00F2720F"/>
    <w:rsid w:val="00F316B4"/>
    <w:rsid w:val="00F32603"/>
    <w:rsid w:val="00F32668"/>
    <w:rsid w:val="00F33158"/>
    <w:rsid w:val="00F33469"/>
    <w:rsid w:val="00F337A2"/>
    <w:rsid w:val="00F337BD"/>
    <w:rsid w:val="00F346F9"/>
    <w:rsid w:val="00F35523"/>
    <w:rsid w:val="00F4006A"/>
    <w:rsid w:val="00F40165"/>
    <w:rsid w:val="00F416E8"/>
    <w:rsid w:val="00F432EC"/>
    <w:rsid w:val="00F438EB"/>
    <w:rsid w:val="00F45399"/>
    <w:rsid w:val="00F45436"/>
    <w:rsid w:val="00F46595"/>
    <w:rsid w:val="00F50C4C"/>
    <w:rsid w:val="00F519B1"/>
    <w:rsid w:val="00F524F5"/>
    <w:rsid w:val="00F5447F"/>
    <w:rsid w:val="00F54785"/>
    <w:rsid w:val="00F55782"/>
    <w:rsid w:val="00F568F3"/>
    <w:rsid w:val="00F57142"/>
    <w:rsid w:val="00F6145F"/>
    <w:rsid w:val="00F61A43"/>
    <w:rsid w:val="00F644AD"/>
    <w:rsid w:val="00F6553B"/>
    <w:rsid w:val="00F65A5A"/>
    <w:rsid w:val="00F67FC9"/>
    <w:rsid w:val="00F711D3"/>
    <w:rsid w:val="00F74BB5"/>
    <w:rsid w:val="00F759A9"/>
    <w:rsid w:val="00F770CE"/>
    <w:rsid w:val="00F81922"/>
    <w:rsid w:val="00F8340F"/>
    <w:rsid w:val="00F8406E"/>
    <w:rsid w:val="00F84276"/>
    <w:rsid w:val="00F846AA"/>
    <w:rsid w:val="00F85729"/>
    <w:rsid w:val="00F85D22"/>
    <w:rsid w:val="00F86466"/>
    <w:rsid w:val="00F86576"/>
    <w:rsid w:val="00F90C4A"/>
    <w:rsid w:val="00F93A15"/>
    <w:rsid w:val="00F94966"/>
    <w:rsid w:val="00F94C45"/>
    <w:rsid w:val="00F9532F"/>
    <w:rsid w:val="00F95AD7"/>
    <w:rsid w:val="00F95E6B"/>
    <w:rsid w:val="00F96A78"/>
    <w:rsid w:val="00F96FF3"/>
    <w:rsid w:val="00F97FE1"/>
    <w:rsid w:val="00FA0300"/>
    <w:rsid w:val="00FA05AD"/>
    <w:rsid w:val="00FA0CBF"/>
    <w:rsid w:val="00FA260E"/>
    <w:rsid w:val="00FA3CB4"/>
    <w:rsid w:val="00FA43A1"/>
    <w:rsid w:val="00FA5142"/>
    <w:rsid w:val="00FB105C"/>
    <w:rsid w:val="00FB1087"/>
    <w:rsid w:val="00FB19C8"/>
    <w:rsid w:val="00FB42C1"/>
    <w:rsid w:val="00FB497E"/>
    <w:rsid w:val="00FB4DE5"/>
    <w:rsid w:val="00FB5F98"/>
    <w:rsid w:val="00FB7759"/>
    <w:rsid w:val="00FB7D13"/>
    <w:rsid w:val="00FC1F02"/>
    <w:rsid w:val="00FC35EF"/>
    <w:rsid w:val="00FC3D5D"/>
    <w:rsid w:val="00FC3F3F"/>
    <w:rsid w:val="00FC404C"/>
    <w:rsid w:val="00FC5056"/>
    <w:rsid w:val="00FC6DCE"/>
    <w:rsid w:val="00FC754B"/>
    <w:rsid w:val="00FD0730"/>
    <w:rsid w:val="00FD209F"/>
    <w:rsid w:val="00FD258A"/>
    <w:rsid w:val="00FD29D2"/>
    <w:rsid w:val="00FD5084"/>
    <w:rsid w:val="00FD5562"/>
    <w:rsid w:val="00FD55A3"/>
    <w:rsid w:val="00FD57D3"/>
    <w:rsid w:val="00FD69AC"/>
    <w:rsid w:val="00FE0CD8"/>
    <w:rsid w:val="00FE15D9"/>
    <w:rsid w:val="00FE297B"/>
    <w:rsid w:val="00FE34CD"/>
    <w:rsid w:val="00FE44C7"/>
    <w:rsid w:val="00FE512D"/>
    <w:rsid w:val="00FE6CFF"/>
    <w:rsid w:val="00FF2879"/>
    <w:rsid w:val="00FF35A4"/>
    <w:rsid w:val="00FF3E3E"/>
    <w:rsid w:val="00FF47D2"/>
    <w:rsid w:val="00FF563A"/>
    <w:rsid w:val="00FF61C2"/>
    <w:rsid w:val="00FF6D5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3757"/>
  </w:style>
  <w:style w:type="paragraph" w:styleId="1">
    <w:name w:val="heading 1"/>
    <w:basedOn w:val="a"/>
    <w:next w:val="a"/>
    <w:link w:val="10"/>
    <w:uiPriority w:val="9"/>
    <w:qFormat/>
    <w:rsid w:val="00455F1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62D99"/>
    <w:pPr>
      <w:ind w:left="720"/>
      <w:contextualSpacing/>
    </w:pPr>
  </w:style>
  <w:style w:type="paragraph" w:styleId="a4">
    <w:name w:val="header"/>
    <w:basedOn w:val="a"/>
    <w:link w:val="a5"/>
    <w:uiPriority w:val="99"/>
    <w:unhideWhenUsed/>
    <w:rsid w:val="00B95662"/>
    <w:pPr>
      <w:tabs>
        <w:tab w:val="center" w:pos="4819"/>
        <w:tab w:val="right" w:pos="9639"/>
      </w:tabs>
      <w:spacing w:after="0" w:line="240" w:lineRule="auto"/>
    </w:pPr>
  </w:style>
  <w:style w:type="character" w:customStyle="1" w:styleId="a5">
    <w:name w:val="Верхний колонтитул Знак"/>
    <w:basedOn w:val="a0"/>
    <w:link w:val="a4"/>
    <w:uiPriority w:val="99"/>
    <w:rsid w:val="00B95662"/>
  </w:style>
  <w:style w:type="paragraph" w:styleId="a6">
    <w:name w:val="footer"/>
    <w:basedOn w:val="a"/>
    <w:link w:val="a7"/>
    <w:uiPriority w:val="99"/>
    <w:unhideWhenUsed/>
    <w:rsid w:val="00B95662"/>
    <w:pPr>
      <w:tabs>
        <w:tab w:val="center" w:pos="4819"/>
        <w:tab w:val="right" w:pos="9639"/>
      </w:tabs>
      <w:spacing w:after="0" w:line="240" w:lineRule="auto"/>
    </w:pPr>
  </w:style>
  <w:style w:type="character" w:customStyle="1" w:styleId="a7">
    <w:name w:val="Нижний колонтитул Знак"/>
    <w:basedOn w:val="a0"/>
    <w:link w:val="a6"/>
    <w:uiPriority w:val="99"/>
    <w:rsid w:val="00B95662"/>
  </w:style>
  <w:style w:type="character" w:styleId="a8">
    <w:name w:val="Hyperlink"/>
    <w:basedOn w:val="a0"/>
    <w:uiPriority w:val="99"/>
    <w:unhideWhenUsed/>
    <w:rsid w:val="00DC6FD2"/>
    <w:rPr>
      <w:color w:val="0563C1" w:themeColor="hyperlink"/>
      <w:u w:val="single"/>
    </w:rPr>
  </w:style>
  <w:style w:type="table" w:styleId="a9">
    <w:name w:val="Table Grid"/>
    <w:basedOn w:val="a1"/>
    <w:uiPriority w:val="39"/>
    <w:rsid w:val="00DC6F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a0"/>
    <w:rsid w:val="00B64843"/>
  </w:style>
  <w:style w:type="table" w:customStyle="1" w:styleId="11">
    <w:name w:val="Сетка таблицы1"/>
    <w:basedOn w:val="a1"/>
    <w:next w:val="a9"/>
    <w:uiPriority w:val="39"/>
    <w:unhideWhenUsed/>
    <w:rsid w:val="005578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9"/>
    <w:uiPriority w:val="39"/>
    <w:rsid w:val="00394C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455F10"/>
    <w:rPr>
      <w:rFonts w:asciiTheme="majorHAnsi" w:eastAsiaTheme="majorEastAsia" w:hAnsiTheme="majorHAnsi" w:cstheme="majorBidi"/>
      <w:color w:val="2E74B5" w:themeColor="accent1" w:themeShade="BF"/>
      <w:sz w:val="32"/>
      <w:szCs w:val="32"/>
    </w:rPr>
  </w:style>
  <w:style w:type="paragraph" w:styleId="aa">
    <w:name w:val="TOC Heading"/>
    <w:basedOn w:val="1"/>
    <w:next w:val="a"/>
    <w:uiPriority w:val="39"/>
    <w:unhideWhenUsed/>
    <w:qFormat/>
    <w:rsid w:val="00455F10"/>
    <w:pPr>
      <w:outlineLvl w:val="9"/>
    </w:pPr>
    <w:rPr>
      <w:lang w:eastAsia="uk-UA"/>
    </w:rPr>
  </w:style>
  <w:style w:type="paragraph" w:styleId="12">
    <w:name w:val="toc 1"/>
    <w:basedOn w:val="a"/>
    <w:next w:val="a"/>
    <w:autoRedefine/>
    <w:uiPriority w:val="39"/>
    <w:unhideWhenUsed/>
    <w:rsid w:val="00455F10"/>
    <w:pPr>
      <w:spacing w:after="100"/>
    </w:pPr>
  </w:style>
  <w:style w:type="paragraph" w:styleId="20">
    <w:name w:val="toc 2"/>
    <w:basedOn w:val="a"/>
    <w:next w:val="a"/>
    <w:autoRedefine/>
    <w:uiPriority w:val="39"/>
    <w:unhideWhenUsed/>
    <w:rsid w:val="00455F10"/>
    <w:pPr>
      <w:spacing w:after="100"/>
      <w:ind w:left="220"/>
    </w:pPr>
  </w:style>
  <w:style w:type="paragraph" w:styleId="3">
    <w:name w:val="toc 3"/>
    <w:basedOn w:val="a"/>
    <w:next w:val="a"/>
    <w:autoRedefine/>
    <w:uiPriority w:val="39"/>
    <w:unhideWhenUsed/>
    <w:rsid w:val="00455F10"/>
    <w:pPr>
      <w:spacing w:after="100"/>
      <w:ind w:left="440"/>
    </w:pPr>
    <w:rPr>
      <w:rFonts w:eastAsiaTheme="minorEastAsia" w:cs="Times New Roman"/>
      <w:lang w:eastAsia="uk-UA"/>
    </w:rPr>
  </w:style>
  <w:style w:type="paragraph" w:styleId="ab">
    <w:name w:val="Balloon Text"/>
    <w:basedOn w:val="a"/>
    <w:link w:val="ac"/>
    <w:uiPriority w:val="99"/>
    <w:semiHidden/>
    <w:unhideWhenUsed/>
    <w:rsid w:val="008915DC"/>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8915DC"/>
    <w:rPr>
      <w:rFonts w:ascii="Tahoma" w:hAnsi="Tahoma" w:cs="Tahoma"/>
      <w:sz w:val="16"/>
      <w:szCs w:val="16"/>
    </w:rPr>
  </w:style>
  <w:style w:type="paragraph" w:customStyle="1" w:styleId="13">
    <w:name w:val="Стиль1"/>
    <w:basedOn w:val="a"/>
    <w:link w:val="14"/>
    <w:qFormat/>
    <w:rsid w:val="004E3BB0"/>
    <w:pPr>
      <w:spacing w:before="120" w:after="0" w:line="360" w:lineRule="auto"/>
      <w:ind w:firstLine="709"/>
      <w:jc w:val="both"/>
    </w:pPr>
    <w:rPr>
      <w:rFonts w:ascii="Times New Roman" w:eastAsia="Times New Roman" w:hAnsi="Times New Roman" w:cs="Times New Roman"/>
      <w:sz w:val="28"/>
      <w:lang w:eastAsia="uk-UA"/>
    </w:rPr>
  </w:style>
  <w:style w:type="character" w:customStyle="1" w:styleId="14">
    <w:name w:val="Стиль1 Знак"/>
    <w:basedOn w:val="a0"/>
    <w:link w:val="13"/>
    <w:rsid w:val="004E3BB0"/>
    <w:rPr>
      <w:rFonts w:ascii="Times New Roman" w:eastAsia="Times New Roman" w:hAnsi="Times New Roman" w:cs="Times New Roman"/>
      <w:sz w:val="28"/>
      <w:lang w:eastAsia="uk-UA"/>
    </w:rPr>
  </w:style>
  <w:style w:type="paragraph" w:styleId="ad">
    <w:name w:val="Normal (Web)"/>
    <w:basedOn w:val="a"/>
    <w:uiPriority w:val="99"/>
    <w:unhideWhenUsed/>
    <w:rsid w:val="00F02423"/>
    <w:pPr>
      <w:spacing w:before="100" w:beforeAutospacing="1" w:after="100" w:afterAutospacing="1" w:line="240" w:lineRule="auto"/>
    </w:pPr>
    <w:rPr>
      <w:rFonts w:ascii="Times New Roman" w:eastAsiaTheme="minorEastAsia" w:hAnsi="Times New Roman" w:cs="Times New Roman"/>
      <w:sz w:val="24"/>
      <w:szCs w:val="24"/>
      <w:lang w:eastAsia="uk-UA"/>
    </w:rPr>
  </w:style>
  <w:style w:type="character" w:styleId="ae">
    <w:name w:val="FollowedHyperlink"/>
    <w:basedOn w:val="a0"/>
    <w:uiPriority w:val="99"/>
    <w:semiHidden/>
    <w:unhideWhenUsed/>
    <w:rsid w:val="009F1B2C"/>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3757"/>
  </w:style>
  <w:style w:type="paragraph" w:styleId="1">
    <w:name w:val="heading 1"/>
    <w:basedOn w:val="a"/>
    <w:next w:val="a"/>
    <w:link w:val="10"/>
    <w:uiPriority w:val="9"/>
    <w:qFormat/>
    <w:rsid w:val="00455F1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62D99"/>
    <w:pPr>
      <w:ind w:left="720"/>
      <w:contextualSpacing/>
    </w:pPr>
  </w:style>
  <w:style w:type="paragraph" w:styleId="a4">
    <w:name w:val="header"/>
    <w:basedOn w:val="a"/>
    <w:link w:val="a5"/>
    <w:uiPriority w:val="99"/>
    <w:unhideWhenUsed/>
    <w:rsid w:val="00B95662"/>
    <w:pPr>
      <w:tabs>
        <w:tab w:val="center" w:pos="4819"/>
        <w:tab w:val="right" w:pos="9639"/>
      </w:tabs>
      <w:spacing w:after="0" w:line="240" w:lineRule="auto"/>
    </w:pPr>
  </w:style>
  <w:style w:type="character" w:customStyle="1" w:styleId="a5">
    <w:name w:val="Верхний колонтитул Знак"/>
    <w:basedOn w:val="a0"/>
    <w:link w:val="a4"/>
    <w:uiPriority w:val="99"/>
    <w:rsid w:val="00B95662"/>
  </w:style>
  <w:style w:type="paragraph" w:styleId="a6">
    <w:name w:val="footer"/>
    <w:basedOn w:val="a"/>
    <w:link w:val="a7"/>
    <w:uiPriority w:val="99"/>
    <w:unhideWhenUsed/>
    <w:rsid w:val="00B95662"/>
    <w:pPr>
      <w:tabs>
        <w:tab w:val="center" w:pos="4819"/>
        <w:tab w:val="right" w:pos="9639"/>
      </w:tabs>
      <w:spacing w:after="0" w:line="240" w:lineRule="auto"/>
    </w:pPr>
  </w:style>
  <w:style w:type="character" w:customStyle="1" w:styleId="a7">
    <w:name w:val="Нижний колонтитул Знак"/>
    <w:basedOn w:val="a0"/>
    <w:link w:val="a6"/>
    <w:uiPriority w:val="99"/>
    <w:rsid w:val="00B95662"/>
  </w:style>
  <w:style w:type="character" w:styleId="a8">
    <w:name w:val="Hyperlink"/>
    <w:basedOn w:val="a0"/>
    <w:uiPriority w:val="99"/>
    <w:unhideWhenUsed/>
    <w:rsid w:val="00DC6FD2"/>
    <w:rPr>
      <w:color w:val="0563C1" w:themeColor="hyperlink"/>
      <w:u w:val="single"/>
    </w:rPr>
  </w:style>
  <w:style w:type="table" w:styleId="a9">
    <w:name w:val="Table Grid"/>
    <w:basedOn w:val="a1"/>
    <w:uiPriority w:val="39"/>
    <w:rsid w:val="00DC6F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a0"/>
    <w:rsid w:val="00B64843"/>
  </w:style>
  <w:style w:type="table" w:customStyle="1" w:styleId="11">
    <w:name w:val="Сетка таблицы1"/>
    <w:basedOn w:val="a1"/>
    <w:next w:val="a9"/>
    <w:uiPriority w:val="39"/>
    <w:unhideWhenUsed/>
    <w:rsid w:val="005578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9"/>
    <w:uiPriority w:val="39"/>
    <w:rsid w:val="00394C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455F10"/>
    <w:rPr>
      <w:rFonts w:asciiTheme="majorHAnsi" w:eastAsiaTheme="majorEastAsia" w:hAnsiTheme="majorHAnsi" w:cstheme="majorBidi"/>
      <w:color w:val="2E74B5" w:themeColor="accent1" w:themeShade="BF"/>
      <w:sz w:val="32"/>
      <w:szCs w:val="32"/>
    </w:rPr>
  </w:style>
  <w:style w:type="paragraph" w:styleId="aa">
    <w:name w:val="TOC Heading"/>
    <w:basedOn w:val="1"/>
    <w:next w:val="a"/>
    <w:uiPriority w:val="39"/>
    <w:unhideWhenUsed/>
    <w:qFormat/>
    <w:rsid w:val="00455F10"/>
    <w:pPr>
      <w:outlineLvl w:val="9"/>
    </w:pPr>
    <w:rPr>
      <w:lang w:eastAsia="uk-UA"/>
    </w:rPr>
  </w:style>
  <w:style w:type="paragraph" w:styleId="12">
    <w:name w:val="toc 1"/>
    <w:basedOn w:val="a"/>
    <w:next w:val="a"/>
    <w:autoRedefine/>
    <w:uiPriority w:val="39"/>
    <w:unhideWhenUsed/>
    <w:rsid w:val="00455F10"/>
    <w:pPr>
      <w:spacing w:after="100"/>
    </w:pPr>
  </w:style>
  <w:style w:type="paragraph" w:styleId="20">
    <w:name w:val="toc 2"/>
    <w:basedOn w:val="a"/>
    <w:next w:val="a"/>
    <w:autoRedefine/>
    <w:uiPriority w:val="39"/>
    <w:unhideWhenUsed/>
    <w:rsid w:val="00455F10"/>
    <w:pPr>
      <w:spacing w:after="100"/>
      <w:ind w:left="220"/>
    </w:pPr>
  </w:style>
  <w:style w:type="paragraph" w:styleId="3">
    <w:name w:val="toc 3"/>
    <w:basedOn w:val="a"/>
    <w:next w:val="a"/>
    <w:autoRedefine/>
    <w:uiPriority w:val="39"/>
    <w:unhideWhenUsed/>
    <w:rsid w:val="00455F10"/>
    <w:pPr>
      <w:spacing w:after="100"/>
      <w:ind w:left="440"/>
    </w:pPr>
    <w:rPr>
      <w:rFonts w:eastAsiaTheme="minorEastAsia" w:cs="Times New Roman"/>
      <w:lang w:eastAsia="uk-UA"/>
    </w:rPr>
  </w:style>
  <w:style w:type="paragraph" w:styleId="ab">
    <w:name w:val="Balloon Text"/>
    <w:basedOn w:val="a"/>
    <w:link w:val="ac"/>
    <w:uiPriority w:val="99"/>
    <w:semiHidden/>
    <w:unhideWhenUsed/>
    <w:rsid w:val="008915DC"/>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8915DC"/>
    <w:rPr>
      <w:rFonts w:ascii="Tahoma" w:hAnsi="Tahoma" w:cs="Tahoma"/>
      <w:sz w:val="16"/>
      <w:szCs w:val="16"/>
    </w:rPr>
  </w:style>
  <w:style w:type="paragraph" w:customStyle="1" w:styleId="13">
    <w:name w:val="Стиль1"/>
    <w:basedOn w:val="a"/>
    <w:link w:val="14"/>
    <w:qFormat/>
    <w:rsid w:val="004E3BB0"/>
    <w:pPr>
      <w:spacing w:before="120" w:after="0" w:line="360" w:lineRule="auto"/>
      <w:ind w:firstLine="709"/>
      <w:jc w:val="both"/>
    </w:pPr>
    <w:rPr>
      <w:rFonts w:ascii="Times New Roman" w:eastAsia="Times New Roman" w:hAnsi="Times New Roman" w:cs="Times New Roman"/>
      <w:sz w:val="28"/>
      <w:lang w:eastAsia="uk-UA"/>
    </w:rPr>
  </w:style>
  <w:style w:type="character" w:customStyle="1" w:styleId="14">
    <w:name w:val="Стиль1 Знак"/>
    <w:basedOn w:val="a0"/>
    <w:link w:val="13"/>
    <w:rsid w:val="004E3BB0"/>
    <w:rPr>
      <w:rFonts w:ascii="Times New Roman" w:eastAsia="Times New Roman" w:hAnsi="Times New Roman" w:cs="Times New Roman"/>
      <w:sz w:val="28"/>
      <w:lang w:eastAsia="uk-UA"/>
    </w:rPr>
  </w:style>
  <w:style w:type="paragraph" w:styleId="ad">
    <w:name w:val="Normal (Web)"/>
    <w:basedOn w:val="a"/>
    <w:uiPriority w:val="99"/>
    <w:unhideWhenUsed/>
    <w:rsid w:val="00F02423"/>
    <w:pPr>
      <w:spacing w:before="100" w:beforeAutospacing="1" w:after="100" w:afterAutospacing="1" w:line="240" w:lineRule="auto"/>
    </w:pPr>
    <w:rPr>
      <w:rFonts w:ascii="Times New Roman" w:eastAsiaTheme="minorEastAsia" w:hAnsi="Times New Roman" w:cs="Times New Roman"/>
      <w:sz w:val="24"/>
      <w:szCs w:val="24"/>
      <w:lang w:eastAsia="uk-UA"/>
    </w:rPr>
  </w:style>
  <w:style w:type="character" w:styleId="ae">
    <w:name w:val="FollowedHyperlink"/>
    <w:basedOn w:val="a0"/>
    <w:uiPriority w:val="99"/>
    <w:semiHidden/>
    <w:unhideWhenUsed/>
    <w:rsid w:val="009F1B2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537617">
      <w:bodyDiv w:val="1"/>
      <w:marLeft w:val="0"/>
      <w:marRight w:val="0"/>
      <w:marTop w:val="0"/>
      <w:marBottom w:val="0"/>
      <w:divBdr>
        <w:top w:val="none" w:sz="0" w:space="0" w:color="auto"/>
        <w:left w:val="none" w:sz="0" w:space="0" w:color="auto"/>
        <w:bottom w:val="none" w:sz="0" w:space="0" w:color="auto"/>
        <w:right w:val="none" w:sz="0" w:space="0" w:color="auto"/>
      </w:divBdr>
    </w:div>
    <w:div w:id="274561999">
      <w:bodyDiv w:val="1"/>
      <w:marLeft w:val="0"/>
      <w:marRight w:val="0"/>
      <w:marTop w:val="0"/>
      <w:marBottom w:val="0"/>
      <w:divBdr>
        <w:top w:val="none" w:sz="0" w:space="0" w:color="auto"/>
        <w:left w:val="none" w:sz="0" w:space="0" w:color="auto"/>
        <w:bottom w:val="none" w:sz="0" w:space="0" w:color="auto"/>
        <w:right w:val="none" w:sz="0" w:space="0" w:color="auto"/>
      </w:divBdr>
    </w:div>
    <w:div w:id="573122522">
      <w:bodyDiv w:val="1"/>
      <w:marLeft w:val="0"/>
      <w:marRight w:val="0"/>
      <w:marTop w:val="0"/>
      <w:marBottom w:val="0"/>
      <w:divBdr>
        <w:top w:val="none" w:sz="0" w:space="0" w:color="auto"/>
        <w:left w:val="none" w:sz="0" w:space="0" w:color="auto"/>
        <w:bottom w:val="none" w:sz="0" w:space="0" w:color="auto"/>
        <w:right w:val="none" w:sz="0" w:space="0" w:color="auto"/>
      </w:divBdr>
    </w:div>
    <w:div w:id="656568932">
      <w:bodyDiv w:val="1"/>
      <w:marLeft w:val="0"/>
      <w:marRight w:val="0"/>
      <w:marTop w:val="0"/>
      <w:marBottom w:val="0"/>
      <w:divBdr>
        <w:top w:val="none" w:sz="0" w:space="0" w:color="auto"/>
        <w:left w:val="none" w:sz="0" w:space="0" w:color="auto"/>
        <w:bottom w:val="none" w:sz="0" w:space="0" w:color="auto"/>
        <w:right w:val="none" w:sz="0" w:space="0" w:color="auto"/>
      </w:divBdr>
    </w:div>
    <w:div w:id="677120102">
      <w:bodyDiv w:val="1"/>
      <w:marLeft w:val="0"/>
      <w:marRight w:val="0"/>
      <w:marTop w:val="0"/>
      <w:marBottom w:val="0"/>
      <w:divBdr>
        <w:top w:val="none" w:sz="0" w:space="0" w:color="auto"/>
        <w:left w:val="none" w:sz="0" w:space="0" w:color="auto"/>
        <w:bottom w:val="none" w:sz="0" w:space="0" w:color="auto"/>
        <w:right w:val="none" w:sz="0" w:space="0" w:color="auto"/>
      </w:divBdr>
      <w:divsChild>
        <w:div w:id="1312442003">
          <w:marLeft w:val="547"/>
          <w:marRight w:val="0"/>
          <w:marTop w:val="0"/>
          <w:marBottom w:val="0"/>
          <w:divBdr>
            <w:top w:val="none" w:sz="0" w:space="0" w:color="auto"/>
            <w:left w:val="none" w:sz="0" w:space="0" w:color="auto"/>
            <w:bottom w:val="none" w:sz="0" w:space="0" w:color="auto"/>
            <w:right w:val="none" w:sz="0" w:space="0" w:color="auto"/>
          </w:divBdr>
        </w:div>
        <w:div w:id="1165362537">
          <w:marLeft w:val="547"/>
          <w:marRight w:val="0"/>
          <w:marTop w:val="0"/>
          <w:marBottom w:val="0"/>
          <w:divBdr>
            <w:top w:val="none" w:sz="0" w:space="0" w:color="auto"/>
            <w:left w:val="none" w:sz="0" w:space="0" w:color="auto"/>
            <w:bottom w:val="none" w:sz="0" w:space="0" w:color="auto"/>
            <w:right w:val="none" w:sz="0" w:space="0" w:color="auto"/>
          </w:divBdr>
        </w:div>
        <w:div w:id="1690108268">
          <w:marLeft w:val="547"/>
          <w:marRight w:val="0"/>
          <w:marTop w:val="0"/>
          <w:marBottom w:val="0"/>
          <w:divBdr>
            <w:top w:val="none" w:sz="0" w:space="0" w:color="auto"/>
            <w:left w:val="none" w:sz="0" w:space="0" w:color="auto"/>
            <w:bottom w:val="none" w:sz="0" w:space="0" w:color="auto"/>
            <w:right w:val="none" w:sz="0" w:space="0" w:color="auto"/>
          </w:divBdr>
        </w:div>
        <w:div w:id="711729428">
          <w:marLeft w:val="547"/>
          <w:marRight w:val="0"/>
          <w:marTop w:val="0"/>
          <w:marBottom w:val="0"/>
          <w:divBdr>
            <w:top w:val="none" w:sz="0" w:space="0" w:color="auto"/>
            <w:left w:val="none" w:sz="0" w:space="0" w:color="auto"/>
            <w:bottom w:val="none" w:sz="0" w:space="0" w:color="auto"/>
            <w:right w:val="none" w:sz="0" w:space="0" w:color="auto"/>
          </w:divBdr>
        </w:div>
        <w:div w:id="423772120">
          <w:marLeft w:val="547"/>
          <w:marRight w:val="0"/>
          <w:marTop w:val="0"/>
          <w:marBottom w:val="0"/>
          <w:divBdr>
            <w:top w:val="none" w:sz="0" w:space="0" w:color="auto"/>
            <w:left w:val="none" w:sz="0" w:space="0" w:color="auto"/>
            <w:bottom w:val="none" w:sz="0" w:space="0" w:color="auto"/>
            <w:right w:val="none" w:sz="0" w:space="0" w:color="auto"/>
          </w:divBdr>
        </w:div>
        <w:div w:id="1829326050">
          <w:marLeft w:val="547"/>
          <w:marRight w:val="0"/>
          <w:marTop w:val="0"/>
          <w:marBottom w:val="0"/>
          <w:divBdr>
            <w:top w:val="none" w:sz="0" w:space="0" w:color="auto"/>
            <w:left w:val="none" w:sz="0" w:space="0" w:color="auto"/>
            <w:bottom w:val="none" w:sz="0" w:space="0" w:color="auto"/>
            <w:right w:val="none" w:sz="0" w:space="0" w:color="auto"/>
          </w:divBdr>
        </w:div>
      </w:divsChild>
    </w:div>
    <w:div w:id="721514892">
      <w:bodyDiv w:val="1"/>
      <w:marLeft w:val="0"/>
      <w:marRight w:val="0"/>
      <w:marTop w:val="0"/>
      <w:marBottom w:val="0"/>
      <w:divBdr>
        <w:top w:val="none" w:sz="0" w:space="0" w:color="auto"/>
        <w:left w:val="none" w:sz="0" w:space="0" w:color="auto"/>
        <w:bottom w:val="none" w:sz="0" w:space="0" w:color="auto"/>
        <w:right w:val="none" w:sz="0" w:space="0" w:color="auto"/>
      </w:divBdr>
    </w:div>
    <w:div w:id="723917900">
      <w:bodyDiv w:val="1"/>
      <w:marLeft w:val="0"/>
      <w:marRight w:val="0"/>
      <w:marTop w:val="0"/>
      <w:marBottom w:val="0"/>
      <w:divBdr>
        <w:top w:val="none" w:sz="0" w:space="0" w:color="auto"/>
        <w:left w:val="none" w:sz="0" w:space="0" w:color="auto"/>
        <w:bottom w:val="none" w:sz="0" w:space="0" w:color="auto"/>
        <w:right w:val="none" w:sz="0" w:space="0" w:color="auto"/>
      </w:divBdr>
    </w:div>
    <w:div w:id="803351363">
      <w:bodyDiv w:val="1"/>
      <w:marLeft w:val="0"/>
      <w:marRight w:val="0"/>
      <w:marTop w:val="0"/>
      <w:marBottom w:val="0"/>
      <w:divBdr>
        <w:top w:val="none" w:sz="0" w:space="0" w:color="auto"/>
        <w:left w:val="none" w:sz="0" w:space="0" w:color="auto"/>
        <w:bottom w:val="none" w:sz="0" w:space="0" w:color="auto"/>
        <w:right w:val="none" w:sz="0" w:space="0" w:color="auto"/>
      </w:divBdr>
    </w:div>
    <w:div w:id="933054121">
      <w:bodyDiv w:val="1"/>
      <w:marLeft w:val="0"/>
      <w:marRight w:val="0"/>
      <w:marTop w:val="0"/>
      <w:marBottom w:val="0"/>
      <w:divBdr>
        <w:top w:val="none" w:sz="0" w:space="0" w:color="auto"/>
        <w:left w:val="none" w:sz="0" w:space="0" w:color="auto"/>
        <w:bottom w:val="none" w:sz="0" w:space="0" w:color="auto"/>
        <w:right w:val="none" w:sz="0" w:space="0" w:color="auto"/>
      </w:divBdr>
    </w:div>
    <w:div w:id="1030299598">
      <w:bodyDiv w:val="1"/>
      <w:marLeft w:val="0"/>
      <w:marRight w:val="0"/>
      <w:marTop w:val="0"/>
      <w:marBottom w:val="0"/>
      <w:divBdr>
        <w:top w:val="none" w:sz="0" w:space="0" w:color="auto"/>
        <w:left w:val="none" w:sz="0" w:space="0" w:color="auto"/>
        <w:bottom w:val="none" w:sz="0" w:space="0" w:color="auto"/>
        <w:right w:val="none" w:sz="0" w:space="0" w:color="auto"/>
      </w:divBdr>
    </w:div>
    <w:div w:id="1115633920">
      <w:bodyDiv w:val="1"/>
      <w:marLeft w:val="0"/>
      <w:marRight w:val="0"/>
      <w:marTop w:val="0"/>
      <w:marBottom w:val="0"/>
      <w:divBdr>
        <w:top w:val="none" w:sz="0" w:space="0" w:color="auto"/>
        <w:left w:val="none" w:sz="0" w:space="0" w:color="auto"/>
        <w:bottom w:val="none" w:sz="0" w:space="0" w:color="auto"/>
        <w:right w:val="none" w:sz="0" w:space="0" w:color="auto"/>
      </w:divBdr>
    </w:div>
    <w:div w:id="1213998478">
      <w:bodyDiv w:val="1"/>
      <w:marLeft w:val="0"/>
      <w:marRight w:val="0"/>
      <w:marTop w:val="0"/>
      <w:marBottom w:val="0"/>
      <w:divBdr>
        <w:top w:val="none" w:sz="0" w:space="0" w:color="auto"/>
        <w:left w:val="none" w:sz="0" w:space="0" w:color="auto"/>
        <w:bottom w:val="none" w:sz="0" w:space="0" w:color="auto"/>
        <w:right w:val="none" w:sz="0" w:space="0" w:color="auto"/>
      </w:divBdr>
    </w:div>
    <w:div w:id="1214652958">
      <w:bodyDiv w:val="1"/>
      <w:marLeft w:val="0"/>
      <w:marRight w:val="0"/>
      <w:marTop w:val="0"/>
      <w:marBottom w:val="0"/>
      <w:divBdr>
        <w:top w:val="none" w:sz="0" w:space="0" w:color="auto"/>
        <w:left w:val="none" w:sz="0" w:space="0" w:color="auto"/>
        <w:bottom w:val="none" w:sz="0" w:space="0" w:color="auto"/>
        <w:right w:val="none" w:sz="0" w:space="0" w:color="auto"/>
      </w:divBdr>
    </w:div>
    <w:div w:id="1233002328">
      <w:bodyDiv w:val="1"/>
      <w:marLeft w:val="0"/>
      <w:marRight w:val="0"/>
      <w:marTop w:val="0"/>
      <w:marBottom w:val="0"/>
      <w:divBdr>
        <w:top w:val="none" w:sz="0" w:space="0" w:color="auto"/>
        <w:left w:val="none" w:sz="0" w:space="0" w:color="auto"/>
        <w:bottom w:val="none" w:sz="0" w:space="0" w:color="auto"/>
        <w:right w:val="none" w:sz="0" w:space="0" w:color="auto"/>
      </w:divBdr>
    </w:div>
    <w:div w:id="1255936798">
      <w:bodyDiv w:val="1"/>
      <w:marLeft w:val="0"/>
      <w:marRight w:val="0"/>
      <w:marTop w:val="0"/>
      <w:marBottom w:val="0"/>
      <w:divBdr>
        <w:top w:val="none" w:sz="0" w:space="0" w:color="auto"/>
        <w:left w:val="none" w:sz="0" w:space="0" w:color="auto"/>
        <w:bottom w:val="none" w:sz="0" w:space="0" w:color="auto"/>
        <w:right w:val="none" w:sz="0" w:space="0" w:color="auto"/>
      </w:divBdr>
    </w:div>
    <w:div w:id="1322153345">
      <w:bodyDiv w:val="1"/>
      <w:marLeft w:val="0"/>
      <w:marRight w:val="0"/>
      <w:marTop w:val="0"/>
      <w:marBottom w:val="0"/>
      <w:divBdr>
        <w:top w:val="none" w:sz="0" w:space="0" w:color="auto"/>
        <w:left w:val="none" w:sz="0" w:space="0" w:color="auto"/>
        <w:bottom w:val="none" w:sz="0" w:space="0" w:color="auto"/>
        <w:right w:val="none" w:sz="0" w:space="0" w:color="auto"/>
      </w:divBdr>
    </w:div>
    <w:div w:id="1408915099">
      <w:bodyDiv w:val="1"/>
      <w:marLeft w:val="0"/>
      <w:marRight w:val="0"/>
      <w:marTop w:val="0"/>
      <w:marBottom w:val="0"/>
      <w:divBdr>
        <w:top w:val="none" w:sz="0" w:space="0" w:color="auto"/>
        <w:left w:val="none" w:sz="0" w:space="0" w:color="auto"/>
        <w:bottom w:val="none" w:sz="0" w:space="0" w:color="auto"/>
        <w:right w:val="none" w:sz="0" w:space="0" w:color="auto"/>
      </w:divBdr>
    </w:div>
    <w:div w:id="1466849614">
      <w:bodyDiv w:val="1"/>
      <w:marLeft w:val="0"/>
      <w:marRight w:val="0"/>
      <w:marTop w:val="0"/>
      <w:marBottom w:val="0"/>
      <w:divBdr>
        <w:top w:val="none" w:sz="0" w:space="0" w:color="auto"/>
        <w:left w:val="none" w:sz="0" w:space="0" w:color="auto"/>
        <w:bottom w:val="none" w:sz="0" w:space="0" w:color="auto"/>
        <w:right w:val="none" w:sz="0" w:space="0" w:color="auto"/>
      </w:divBdr>
    </w:div>
    <w:div w:id="1593203233">
      <w:bodyDiv w:val="1"/>
      <w:marLeft w:val="0"/>
      <w:marRight w:val="0"/>
      <w:marTop w:val="0"/>
      <w:marBottom w:val="0"/>
      <w:divBdr>
        <w:top w:val="none" w:sz="0" w:space="0" w:color="auto"/>
        <w:left w:val="none" w:sz="0" w:space="0" w:color="auto"/>
        <w:bottom w:val="none" w:sz="0" w:space="0" w:color="auto"/>
        <w:right w:val="none" w:sz="0" w:space="0" w:color="auto"/>
      </w:divBdr>
    </w:div>
    <w:div w:id="1712147764">
      <w:bodyDiv w:val="1"/>
      <w:marLeft w:val="0"/>
      <w:marRight w:val="0"/>
      <w:marTop w:val="0"/>
      <w:marBottom w:val="0"/>
      <w:divBdr>
        <w:top w:val="none" w:sz="0" w:space="0" w:color="auto"/>
        <w:left w:val="none" w:sz="0" w:space="0" w:color="auto"/>
        <w:bottom w:val="none" w:sz="0" w:space="0" w:color="auto"/>
        <w:right w:val="none" w:sz="0" w:space="0" w:color="auto"/>
      </w:divBdr>
    </w:div>
    <w:div w:id="2121876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s://forms.gle/UnMKDa9v8YMHJyug7" TargetMode="External"/><Relationship Id="rId14"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A8EAE0-DCEE-4EA7-9D7B-CA7EB0021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24790</Words>
  <Characters>14131</Characters>
  <Application>Microsoft Office Word</Application>
  <DocSecurity>0</DocSecurity>
  <Lines>117</Lines>
  <Paragraphs>77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38844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Metod</cp:lastModifiedBy>
  <cp:revision>3</cp:revision>
  <cp:lastPrinted>2022-06-08T14:36:00Z</cp:lastPrinted>
  <dcterms:created xsi:type="dcterms:W3CDTF">2023-06-26T14:26:00Z</dcterms:created>
  <dcterms:modified xsi:type="dcterms:W3CDTF">2023-06-26T14:28:00Z</dcterms:modified>
</cp:coreProperties>
</file>