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AE9" w:rsidRPr="001E315D" w:rsidRDefault="00F42AE9" w:rsidP="00731433">
      <w:pPr>
        <w:spacing w:after="0" w:line="360" w:lineRule="auto"/>
        <w:ind w:left="0"/>
        <w:jc w:val="center"/>
        <w:textAlignment w:val="baseline"/>
        <w:rPr>
          <w:rFonts w:ascii="Times New Roman" w:eastAsia="Times New Roman" w:hAnsi="Times New Roman" w:cs="Times New Roman"/>
          <w:b/>
          <w:color w:val="000000"/>
          <w:sz w:val="28"/>
          <w:szCs w:val="28"/>
          <w:lang w:eastAsia="uk-UA"/>
        </w:rPr>
      </w:pPr>
      <w:bookmarkStart w:id="0" w:name="_GoBack"/>
      <w:bookmarkEnd w:id="0"/>
      <w:r w:rsidRPr="001E315D">
        <w:rPr>
          <w:rFonts w:ascii="Times New Roman" w:eastAsia="Times New Roman" w:hAnsi="Times New Roman" w:cs="Times New Roman"/>
          <w:b/>
          <w:bCs/>
          <w:color w:val="auto"/>
          <w:sz w:val="28"/>
          <w:szCs w:val="28"/>
          <w:lang w:eastAsia="uk-UA"/>
        </w:rPr>
        <w:t>С</w:t>
      </w:r>
      <w:r w:rsidR="001E315D" w:rsidRPr="001E315D">
        <w:rPr>
          <w:rFonts w:ascii="Times New Roman" w:eastAsia="Times New Roman" w:hAnsi="Times New Roman" w:cs="Times New Roman"/>
          <w:b/>
          <w:bCs/>
          <w:color w:val="auto"/>
          <w:sz w:val="28"/>
          <w:szCs w:val="28"/>
          <w:lang w:eastAsia="uk-UA"/>
        </w:rPr>
        <w:t>УЧАСНІ ТЕХНОЛ</w:t>
      </w:r>
      <w:r w:rsidR="00B128DE">
        <w:rPr>
          <w:rFonts w:ascii="Times New Roman" w:eastAsia="Times New Roman" w:hAnsi="Times New Roman" w:cs="Times New Roman"/>
          <w:b/>
          <w:bCs/>
          <w:color w:val="auto"/>
          <w:sz w:val="28"/>
          <w:szCs w:val="28"/>
          <w:lang w:eastAsia="uk-UA"/>
        </w:rPr>
        <w:t>ОГІЇ ТА МЕТОДИКИ ВИКЛАДАННЯ ФАХОВИХ</w:t>
      </w:r>
      <w:r w:rsidR="001E315D" w:rsidRPr="001E315D">
        <w:rPr>
          <w:rFonts w:ascii="Times New Roman" w:eastAsia="Times New Roman" w:hAnsi="Times New Roman" w:cs="Times New Roman"/>
          <w:b/>
          <w:bCs/>
          <w:color w:val="auto"/>
          <w:sz w:val="28"/>
          <w:szCs w:val="28"/>
          <w:lang w:eastAsia="uk-UA"/>
        </w:rPr>
        <w:t xml:space="preserve"> ДИСЦИПЛІН З ПЕРУКАРСЬКОГО МИСТЕЦТВА</w:t>
      </w:r>
    </w:p>
    <w:p w:rsidR="007366A8" w:rsidRPr="00731433" w:rsidRDefault="001E315D" w:rsidP="00731433">
      <w:pPr>
        <w:spacing w:after="0" w:line="360" w:lineRule="auto"/>
        <w:ind w:left="0" w:firstLine="709"/>
        <w:jc w:val="center"/>
        <w:rPr>
          <w:rFonts w:ascii="Times New Roman" w:eastAsia="Calibri" w:hAnsi="Times New Roman" w:cs="Times New Roman"/>
          <w:b/>
          <w:color w:val="auto"/>
          <w:sz w:val="28"/>
          <w:szCs w:val="28"/>
        </w:rPr>
      </w:pPr>
      <w:r>
        <w:rPr>
          <w:rFonts w:ascii="Times New Roman" w:eastAsia="Calibri" w:hAnsi="Times New Roman" w:cs="Times New Roman"/>
          <w:b/>
          <w:color w:val="auto"/>
          <w:sz w:val="28"/>
          <w:szCs w:val="28"/>
        </w:rPr>
        <w:t xml:space="preserve"> </w:t>
      </w:r>
      <w:r w:rsidR="00731433" w:rsidRPr="00DB2F00">
        <w:rPr>
          <w:rFonts w:ascii="Times New Roman" w:hAnsi="Times New Roman" w:cs="Times New Roman"/>
          <w:color w:val="auto"/>
        </w:rPr>
        <w:t xml:space="preserve"> </w:t>
      </w:r>
    </w:p>
    <w:p w:rsidR="00F42AE9" w:rsidRDefault="00F42AE9" w:rsidP="00F42AE9">
      <w:pPr>
        <w:spacing w:after="0" w:line="360" w:lineRule="auto"/>
        <w:ind w:left="0" w:firstLine="709"/>
        <w:jc w:val="both"/>
        <w:rPr>
          <w:rFonts w:ascii="Times New Roman" w:eastAsia="Calibri" w:hAnsi="Times New Roman" w:cs="Times New Roman"/>
          <w:b/>
          <w:color w:val="auto"/>
          <w:sz w:val="28"/>
          <w:szCs w:val="28"/>
        </w:rPr>
      </w:pPr>
    </w:p>
    <w:p w:rsidR="007B5BEF" w:rsidRPr="008E5FA2" w:rsidRDefault="007B5BEF" w:rsidP="007B5BEF">
      <w:pPr>
        <w:spacing w:after="0" w:line="360" w:lineRule="auto"/>
        <w:ind w:firstLine="709"/>
        <w:jc w:val="right"/>
        <w:rPr>
          <w:rFonts w:ascii="Times New Roman" w:eastAsia="Calibri" w:hAnsi="Times New Roman" w:cs="Times New Roman"/>
          <w:b/>
          <w:color w:val="auto"/>
          <w:sz w:val="28"/>
          <w:szCs w:val="28"/>
        </w:rPr>
      </w:pPr>
      <w:r w:rsidRPr="008E5FA2">
        <w:rPr>
          <w:rFonts w:ascii="Times New Roman" w:eastAsia="Calibri" w:hAnsi="Times New Roman" w:cs="Times New Roman"/>
          <w:b/>
          <w:color w:val="auto"/>
          <w:sz w:val="28"/>
          <w:szCs w:val="28"/>
        </w:rPr>
        <w:t xml:space="preserve">Манчевська Наталія Олександрівна </w:t>
      </w:r>
    </w:p>
    <w:p w:rsidR="007B5BEF" w:rsidRPr="008E5FA2" w:rsidRDefault="00F42AE9" w:rsidP="001E315D">
      <w:pPr>
        <w:spacing w:after="0" w:line="360" w:lineRule="auto"/>
        <w:ind w:left="0"/>
        <w:jc w:val="right"/>
        <w:rPr>
          <w:rFonts w:ascii="Times New Roman" w:eastAsia="Calibri" w:hAnsi="Times New Roman" w:cs="Times New Roman"/>
          <w:color w:val="auto"/>
          <w:sz w:val="28"/>
          <w:szCs w:val="28"/>
        </w:rPr>
      </w:pPr>
      <w:r w:rsidRPr="008E5FA2">
        <w:rPr>
          <w:rFonts w:ascii="Times New Roman" w:eastAsia="Calibri" w:hAnsi="Times New Roman" w:cs="Times New Roman"/>
          <w:color w:val="auto"/>
          <w:sz w:val="28"/>
          <w:szCs w:val="28"/>
        </w:rPr>
        <w:t xml:space="preserve">старший викладач </w:t>
      </w:r>
    </w:p>
    <w:p w:rsidR="007B5BEF" w:rsidRPr="008E5FA2" w:rsidRDefault="00F42AE9" w:rsidP="001E315D">
      <w:pPr>
        <w:spacing w:after="0" w:line="360" w:lineRule="auto"/>
        <w:ind w:left="0"/>
        <w:jc w:val="right"/>
        <w:rPr>
          <w:rFonts w:ascii="Times New Roman" w:eastAsia="Calibri" w:hAnsi="Times New Roman" w:cs="Times New Roman"/>
          <w:color w:val="auto"/>
          <w:sz w:val="28"/>
          <w:szCs w:val="28"/>
        </w:rPr>
      </w:pPr>
      <w:r w:rsidRPr="008E5FA2">
        <w:rPr>
          <w:rFonts w:ascii="Times New Roman" w:eastAsia="Calibri" w:hAnsi="Times New Roman" w:cs="Times New Roman"/>
          <w:color w:val="auto"/>
          <w:sz w:val="28"/>
          <w:szCs w:val="28"/>
        </w:rPr>
        <w:t>Галицького фахового коледжу</w:t>
      </w:r>
    </w:p>
    <w:p w:rsidR="00F42AE9" w:rsidRPr="008E5FA2" w:rsidRDefault="00F42AE9" w:rsidP="001E315D">
      <w:pPr>
        <w:spacing w:after="0" w:line="360" w:lineRule="auto"/>
        <w:ind w:left="0"/>
        <w:jc w:val="right"/>
        <w:rPr>
          <w:rFonts w:ascii="Times New Roman" w:eastAsia="Calibri" w:hAnsi="Times New Roman" w:cs="Times New Roman"/>
          <w:color w:val="auto"/>
          <w:sz w:val="28"/>
          <w:szCs w:val="28"/>
        </w:rPr>
      </w:pPr>
      <w:r w:rsidRPr="008E5FA2">
        <w:rPr>
          <w:rFonts w:ascii="Times New Roman" w:eastAsia="Calibri" w:hAnsi="Times New Roman" w:cs="Times New Roman"/>
          <w:color w:val="auto"/>
          <w:sz w:val="28"/>
          <w:szCs w:val="28"/>
        </w:rPr>
        <w:t xml:space="preserve"> імені В’ячеслава Чорновола</w:t>
      </w:r>
    </w:p>
    <w:p w:rsidR="007B5BEF" w:rsidRPr="008E5FA2" w:rsidRDefault="007B5BEF" w:rsidP="001E315D">
      <w:pPr>
        <w:spacing w:after="0" w:line="360" w:lineRule="auto"/>
        <w:ind w:left="0"/>
        <w:jc w:val="right"/>
        <w:rPr>
          <w:rFonts w:ascii="Times New Roman" w:eastAsia="Calibri" w:hAnsi="Times New Roman" w:cs="Times New Roman"/>
          <w:color w:val="auto"/>
          <w:sz w:val="28"/>
          <w:szCs w:val="28"/>
        </w:rPr>
      </w:pPr>
      <w:r w:rsidRPr="008E5FA2">
        <w:rPr>
          <w:rFonts w:ascii="Times New Roman" w:eastAsia="Calibri" w:hAnsi="Times New Roman" w:cs="Times New Roman"/>
          <w:color w:val="auto"/>
          <w:sz w:val="28"/>
          <w:szCs w:val="28"/>
        </w:rPr>
        <w:t>м. Тернопіль</w:t>
      </w:r>
      <w:r w:rsidR="008E5FA2" w:rsidRPr="008E5FA2">
        <w:rPr>
          <w:rFonts w:ascii="Times New Roman" w:eastAsia="Calibri" w:hAnsi="Times New Roman" w:cs="Times New Roman"/>
          <w:color w:val="auto"/>
          <w:sz w:val="28"/>
          <w:szCs w:val="28"/>
        </w:rPr>
        <w:t>, Україна</w:t>
      </w:r>
    </w:p>
    <w:p w:rsidR="007B5BEF" w:rsidRPr="008E5FA2" w:rsidRDefault="007B5BEF" w:rsidP="001E315D">
      <w:pPr>
        <w:spacing w:after="0" w:line="360" w:lineRule="auto"/>
        <w:ind w:left="0"/>
        <w:jc w:val="right"/>
        <w:rPr>
          <w:rFonts w:ascii="Times New Roman" w:eastAsia="Calibri" w:hAnsi="Times New Roman" w:cs="Times New Roman"/>
          <w:color w:val="auto"/>
          <w:sz w:val="28"/>
          <w:szCs w:val="28"/>
          <w:lang w:val="ru-RU"/>
        </w:rPr>
      </w:pPr>
      <w:r w:rsidRPr="008E5FA2">
        <w:rPr>
          <w:rFonts w:ascii="Times New Roman" w:eastAsia="Calibri" w:hAnsi="Times New Roman" w:cs="Times New Roman"/>
          <w:color w:val="auto"/>
          <w:sz w:val="28"/>
          <w:szCs w:val="28"/>
          <w:lang w:val="en-US"/>
        </w:rPr>
        <w:t>manchevska</w:t>
      </w:r>
      <w:r w:rsidRPr="008E5FA2">
        <w:rPr>
          <w:rFonts w:ascii="Times New Roman" w:eastAsia="Calibri" w:hAnsi="Times New Roman" w:cs="Times New Roman"/>
          <w:color w:val="auto"/>
          <w:sz w:val="28"/>
          <w:szCs w:val="28"/>
          <w:lang w:val="ru-RU"/>
        </w:rPr>
        <w:t>@</w:t>
      </w:r>
      <w:r w:rsidRPr="008E5FA2">
        <w:rPr>
          <w:rFonts w:ascii="Times New Roman" w:eastAsia="Calibri" w:hAnsi="Times New Roman" w:cs="Times New Roman"/>
          <w:color w:val="auto"/>
          <w:sz w:val="28"/>
          <w:szCs w:val="28"/>
          <w:lang w:val="en-US"/>
        </w:rPr>
        <w:t>ukr</w:t>
      </w:r>
      <w:r w:rsidRPr="008E5FA2">
        <w:rPr>
          <w:rFonts w:ascii="Times New Roman" w:eastAsia="Calibri" w:hAnsi="Times New Roman" w:cs="Times New Roman"/>
          <w:color w:val="auto"/>
          <w:sz w:val="28"/>
          <w:szCs w:val="28"/>
          <w:lang w:val="ru-RU"/>
        </w:rPr>
        <w:t>.</w:t>
      </w:r>
      <w:r w:rsidRPr="008E5FA2">
        <w:rPr>
          <w:rFonts w:ascii="Times New Roman" w:eastAsia="Calibri" w:hAnsi="Times New Roman" w:cs="Times New Roman"/>
          <w:color w:val="auto"/>
          <w:sz w:val="28"/>
          <w:szCs w:val="28"/>
          <w:lang w:val="en-US"/>
        </w:rPr>
        <w:t>net</w:t>
      </w:r>
    </w:p>
    <w:p w:rsidR="007B5BEF" w:rsidRPr="001B3906" w:rsidRDefault="007B5BEF" w:rsidP="007B5BEF">
      <w:pPr>
        <w:tabs>
          <w:tab w:val="left" w:pos="142"/>
          <w:tab w:val="left" w:pos="2849"/>
        </w:tabs>
        <w:spacing w:after="0" w:line="360" w:lineRule="auto"/>
        <w:ind w:left="0"/>
        <w:rPr>
          <w:rFonts w:ascii="Times New Roman" w:eastAsia="Calibri" w:hAnsi="Times New Roman" w:cs="Times New Roman"/>
          <w:b/>
          <w:color w:val="auto"/>
          <w:sz w:val="28"/>
          <w:szCs w:val="28"/>
        </w:rPr>
      </w:pPr>
      <w:r>
        <w:rPr>
          <w:rFonts w:ascii="Times New Roman" w:eastAsia="Calibri" w:hAnsi="Times New Roman" w:cs="Times New Roman"/>
          <w:b/>
          <w:color w:val="auto"/>
          <w:sz w:val="28"/>
          <w:szCs w:val="28"/>
        </w:rPr>
        <w:tab/>
      </w:r>
    </w:p>
    <w:p w:rsidR="00BB10EF" w:rsidRPr="001B3906" w:rsidRDefault="00BB10EF" w:rsidP="00BB10EF">
      <w:pPr>
        <w:widowControl w:val="0"/>
        <w:spacing w:after="0" w:line="360" w:lineRule="auto"/>
        <w:ind w:left="0"/>
        <w:jc w:val="both"/>
        <w:rPr>
          <w:rFonts w:ascii="Times New Roman" w:eastAsia="Times New Roman" w:hAnsi="Times New Roman" w:cs="Times New Roman"/>
          <w:b/>
          <w:color w:val="auto"/>
          <w:sz w:val="28"/>
          <w:szCs w:val="28"/>
          <w:lang w:eastAsia="uk-UA"/>
        </w:rPr>
      </w:pPr>
      <w:r w:rsidRPr="001B3906">
        <w:rPr>
          <w:rFonts w:ascii="Times New Roman" w:eastAsia="Times New Roman" w:hAnsi="Times New Roman" w:cs="Times New Roman"/>
          <w:b/>
          <w:color w:val="auto"/>
          <w:sz w:val="28"/>
          <w:szCs w:val="28"/>
          <w:lang w:eastAsia="uk-UA"/>
        </w:rPr>
        <w:t xml:space="preserve">    </w:t>
      </w:r>
      <w:r w:rsidR="008E5FA2" w:rsidRPr="001B3906">
        <w:rPr>
          <w:rFonts w:ascii="Times New Roman" w:eastAsia="Times New Roman" w:hAnsi="Times New Roman" w:cs="Times New Roman"/>
          <w:b/>
          <w:color w:val="auto"/>
          <w:sz w:val="28"/>
          <w:szCs w:val="28"/>
          <w:lang w:eastAsia="uk-UA"/>
        </w:rPr>
        <w:t>Вступ</w:t>
      </w:r>
      <w:r w:rsidR="00FA3272" w:rsidRPr="001B3906">
        <w:rPr>
          <w:rFonts w:ascii="Times New Roman" w:eastAsia="Times New Roman" w:hAnsi="Times New Roman" w:cs="Times New Roman"/>
          <w:b/>
          <w:color w:val="auto"/>
          <w:sz w:val="28"/>
          <w:szCs w:val="28"/>
          <w:lang w:eastAsia="uk-UA"/>
        </w:rPr>
        <w:t>. / Introductions.</w:t>
      </w:r>
      <w:r w:rsidRPr="001B3906">
        <w:rPr>
          <w:rFonts w:ascii="Times New Roman" w:eastAsia="Times New Roman" w:hAnsi="Times New Roman" w:cs="Times New Roman"/>
          <w:b/>
          <w:color w:val="auto"/>
          <w:sz w:val="28"/>
          <w:szCs w:val="28"/>
          <w:lang w:eastAsia="uk-UA"/>
        </w:rPr>
        <w:t xml:space="preserve"> </w:t>
      </w:r>
      <w:r w:rsidRPr="001B3906">
        <w:rPr>
          <w:rFonts w:ascii="Times New Roman" w:eastAsia="Times New Roman" w:hAnsi="Times New Roman" w:cs="Times New Roman"/>
          <w:color w:val="auto"/>
          <w:sz w:val="28"/>
          <w:szCs w:val="28"/>
          <w:lang w:eastAsia="uk-UA"/>
        </w:rPr>
        <w:t>У</w:t>
      </w:r>
      <w:r w:rsidRPr="001B3906">
        <w:rPr>
          <w:rFonts w:ascii="Times New Roman" w:eastAsia="Times New Roman" w:hAnsi="Times New Roman" w:cs="Times New Roman"/>
          <w:b/>
          <w:color w:val="auto"/>
          <w:sz w:val="28"/>
          <w:szCs w:val="28"/>
          <w:lang w:eastAsia="uk-UA"/>
        </w:rPr>
        <w:t xml:space="preserve"> </w:t>
      </w:r>
      <w:r w:rsidR="008E5FA2" w:rsidRPr="001B3906">
        <w:rPr>
          <w:rFonts w:ascii="Times New Roman" w:eastAsia="Times New Roman" w:hAnsi="Times New Roman" w:cs="Times New Roman"/>
          <w:color w:val="auto"/>
          <w:sz w:val="28"/>
          <w:szCs w:val="28"/>
          <w:lang w:eastAsia="uk-UA"/>
        </w:rPr>
        <w:t>сучасних умовах розвитку суспільства та стрімкого оновлення технологій особливої актуальності набуває модернізація професійної освіти, зокрема у сфері індустрії краси. Перукарське мистецтво як одна з найбільш динамічних галузей потребує постійного оновлення знань, умінь і навичок відповідно до сучасних тенденцій, інноваційних технологій та вимог ринку праці.</w:t>
      </w:r>
      <w:r w:rsidRPr="001B3906">
        <w:rPr>
          <w:rFonts w:ascii="Times New Roman" w:eastAsia="Times New Roman" w:hAnsi="Times New Roman" w:cs="Times New Roman"/>
          <w:b/>
          <w:color w:val="auto"/>
          <w:sz w:val="28"/>
          <w:szCs w:val="28"/>
          <w:lang w:eastAsia="uk-UA"/>
        </w:rPr>
        <w:t xml:space="preserve"> </w:t>
      </w:r>
      <w:r w:rsidR="008E5FA2" w:rsidRPr="001B3906">
        <w:rPr>
          <w:rFonts w:ascii="Times New Roman" w:eastAsia="Times New Roman" w:hAnsi="Times New Roman" w:cs="Times New Roman"/>
          <w:color w:val="auto"/>
          <w:sz w:val="28"/>
          <w:szCs w:val="28"/>
          <w:lang w:eastAsia="uk-UA"/>
        </w:rPr>
        <w:t>Сучасна підготовка фахівців у галузі перукарського мистецтва передбачає не лише засвоєння базових технологій виконання робіт, але й формування професійної компетентності, творчого мислення, здатності до саморозвитку та адаптації до змін у професійному середовищі</w:t>
      </w:r>
      <w:r w:rsidR="001B3906" w:rsidRPr="001B3906">
        <w:rPr>
          <w:rFonts w:ascii="Times New Roman" w:eastAsia="Times New Roman" w:hAnsi="Times New Roman" w:cs="Times New Roman"/>
          <w:color w:val="auto"/>
          <w:sz w:val="28"/>
          <w:szCs w:val="28"/>
          <w:lang w:eastAsia="uk-UA"/>
        </w:rPr>
        <w:t xml:space="preserve"> [5</w:t>
      </w:r>
      <w:r w:rsidR="00E0174F" w:rsidRPr="001B3906">
        <w:rPr>
          <w:rFonts w:ascii="Times New Roman" w:eastAsia="Times New Roman" w:hAnsi="Times New Roman" w:cs="Times New Roman"/>
          <w:color w:val="auto"/>
          <w:sz w:val="28"/>
          <w:szCs w:val="28"/>
          <w:lang w:eastAsia="uk-UA"/>
        </w:rPr>
        <w:t>]</w:t>
      </w:r>
      <w:r w:rsidR="008E5FA2" w:rsidRPr="001B3906">
        <w:rPr>
          <w:rFonts w:ascii="Times New Roman" w:eastAsia="Times New Roman" w:hAnsi="Times New Roman" w:cs="Times New Roman"/>
          <w:color w:val="auto"/>
          <w:sz w:val="28"/>
          <w:szCs w:val="28"/>
          <w:lang w:eastAsia="uk-UA"/>
        </w:rPr>
        <w:t>. У зв’язку з цим особливого значення набуває впровадження сучасних педагогічних технологій та ефективних методик викладання фахових дисциплін.</w:t>
      </w:r>
      <w:r w:rsidRPr="001B3906">
        <w:rPr>
          <w:rFonts w:ascii="Times New Roman" w:eastAsia="Times New Roman" w:hAnsi="Times New Roman" w:cs="Times New Roman"/>
          <w:b/>
          <w:color w:val="auto"/>
          <w:sz w:val="28"/>
          <w:szCs w:val="28"/>
          <w:lang w:eastAsia="uk-UA"/>
        </w:rPr>
        <w:t xml:space="preserve"> </w:t>
      </w:r>
    </w:p>
    <w:p w:rsidR="008E5FA2" w:rsidRPr="001B3906" w:rsidRDefault="00BB10EF" w:rsidP="00BB10EF">
      <w:pPr>
        <w:widowControl w:val="0"/>
        <w:spacing w:after="0" w:line="360" w:lineRule="auto"/>
        <w:ind w:left="0"/>
        <w:jc w:val="both"/>
        <w:rPr>
          <w:rFonts w:ascii="Times New Roman" w:eastAsia="Times New Roman" w:hAnsi="Times New Roman" w:cs="Times New Roman"/>
          <w:b/>
          <w:color w:val="auto"/>
          <w:sz w:val="28"/>
          <w:szCs w:val="28"/>
          <w:lang w:eastAsia="uk-UA"/>
        </w:rPr>
      </w:pPr>
      <w:r w:rsidRPr="001B3906">
        <w:rPr>
          <w:rFonts w:ascii="Times New Roman" w:eastAsia="Times New Roman" w:hAnsi="Times New Roman" w:cs="Times New Roman"/>
          <w:b/>
          <w:color w:val="auto"/>
          <w:sz w:val="28"/>
          <w:szCs w:val="28"/>
          <w:lang w:eastAsia="uk-UA"/>
        </w:rPr>
        <w:t xml:space="preserve">    </w:t>
      </w:r>
      <w:r w:rsidR="008E5FA2" w:rsidRPr="001B3906">
        <w:rPr>
          <w:rFonts w:ascii="Times New Roman" w:eastAsia="Times New Roman" w:hAnsi="Times New Roman" w:cs="Times New Roman"/>
          <w:color w:val="auto"/>
          <w:sz w:val="28"/>
          <w:szCs w:val="28"/>
          <w:lang w:eastAsia="uk-UA"/>
        </w:rPr>
        <w:t>Актуальність теми зумовлена необхідністю поєднання теоретичної підготовки з практичною діяльністю, використання інтерактивних методів навчання, цифрових інструментів та інноваційних підходів до організації освітнього процесу. Це сприяє підвищенню якості підготовки майбутніх перукарів, розвитку їхньої професійної майстерності та конкурентоспроможності на ринку праці.</w:t>
      </w:r>
      <w:r w:rsidRPr="001B3906">
        <w:rPr>
          <w:rFonts w:ascii="Times New Roman" w:eastAsia="Times New Roman" w:hAnsi="Times New Roman" w:cs="Times New Roman"/>
          <w:b/>
          <w:color w:val="auto"/>
          <w:sz w:val="28"/>
          <w:szCs w:val="28"/>
          <w:lang w:eastAsia="uk-UA"/>
        </w:rPr>
        <w:t xml:space="preserve"> </w:t>
      </w:r>
      <w:r w:rsidR="008E5FA2" w:rsidRPr="001B3906">
        <w:rPr>
          <w:rFonts w:ascii="Times New Roman" w:eastAsia="Times New Roman" w:hAnsi="Times New Roman" w:cs="Times New Roman"/>
          <w:color w:val="auto"/>
          <w:sz w:val="28"/>
          <w:szCs w:val="28"/>
          <w:lang w:eastAsia="uk-UA"/>
        </w:rPr>
        <w:t xml:space="preserve">Таким чином, дослідження сучасних технологій та методик викладання фахових дисциплін з перукарського мистецтва є важливим напрямом удосконалення професійної освіти та </w:t>
      </w:r>
      <w:r w:rsidR="008E5FA2" w:rsidRPr="001B3906">
        <w:rPr>
          <w:rFonts w:ascii="Times New Roman" w:eastAsia="Times New Roman" w:hAnsi="Times New Roman" w:cs="Times New Roman"/>
          <w:color w:val="auto"/>
          <w:sz w:val="28"/>
          <w:szCs w:val="28"/>
          <w:lang w:eastAsia="uk-UA"/>
        </w:rPr>
        <w:lastRenderedPageBreak/>
        <w:t>підготовки висококваліфікованих фахівців.</w:t>
      </w:r>
    </w:p>
    <w:p w:rsidR="00BB10EF" w:rsidRPr="001B3906" w:rsidRDefault="00BB10EF" w:rsidP="00BB10EF">
      <w:pPr>
        <w:spacing w:after="0" w:line="360" w:lineRule="auto"/>
        <w:ind w:left="0"/>
        <w:jc w:val="both"/>
        <w:rPr>
          <w:rFonts w:ascii="Times New Roman" w:eastAsia="Times New Roman" w:hAnsi="Times New Roman" w:cs="Times New Roman"/>
          <w:b/>
          <w:color w:val="auto"/>
          <w:sz w:val="28"/>
          <w:szCs w:val="28"/>
          <w:lang w:eastAsia="uk-UA"/>
        </w:rPr>
      </w:pPr>
      <w:r w:rsidRPr="001B3906">
        <w:rPr>
          <w:rFonts w:ascii="Times New Roman" w:hAnsi="Times New Roman" w:cs="Times New Roman"/>
          <w:b/>
          <w:color w:val="auto"/>
          <w:sz w:val="28"/>
          <w:szCs w:val="28"/>
        </w:rPr>
        <w:t xml:space="preserve">     </w:t>
      </w:r>
      <w:r w:rsidR="00FA3272" w:rsidRPr="001B3906">
        <w:rPr>
          <w:rFonts w:ascii="Times New Roman" w:hAnsi="Times New Roman" w:cs="Times New Roman"/>
          <w:b/>
          <w:color w:val="auto"/>
          <w:sz w:val="28"/>
          <w:szCs w:val="28"/>
        </w:rPr>
        <w:t xml:space="preserve">Мета роботи. / Aim. </w:t>
      </w:r>
      <w:r w:rsidR="00FA3272" w:rsidRPr="001B3906">
        <w:rPr>
          <w:rFonts w:ascii="Times New Roman" w:hAnsi="Times New Roman" w:cs="Times New Roman"/>
          <w:color w:val="auto"/>
          <w:sz w:val="28"/>
          <w:szCs w:val="28"/>
        </w:rPr>
        <w:t>О</w:t>
      </w:r>
      <w:r w:rsidRPr="001B3906">
        <w:rPr>
          <w:rFonts w:ascii="Times New Roman" w:hAnsi="Times New Roman" w:cs="Times New Roman"/>
          <w:color w:val="auto"/>
          <w:sz w:val="28"/>
          <w:szCs w:val="28"/>
        </w:rPr>
        <w:t>бґрунтування та аналіз сучасних технологій і методик викладання фахових дисциплін з перукарського мистецтва, а також визначення їх впливу на формування професійної компетентності майбутніх фахівців індустрії краси.</w:t>
      </w:r>
    </w:p>
    <w:p w:rsidR="00BB10EF" w:rsidRPr="001B3906" w:rsidRDefault="00BB10EF" w:rsidP="00BB10EF">
      <w:pPr>
        <w:pStyle w:val="a3"/>
        <w:spacing w:before="0" w:beforeAutospacing="0" w:after="0" w:afterAutospacing="0" w:line="360" w:lineRule="auto"/>
        <w:jc w:val="both"/>
        <w:rPr>
          <w:sz w:val="28"/>
          <w:szCs w:val="28"/>
        </w:rPr>
      </w:pPr>
      <w:r w:rsidRPr="001B3906">
        <w:rPr>
          <w:b/>
          <w:sz w:val="28"/>
          <w:szCs w:val="28"/>
        </w:rPr>
        <w:t xml:space="preserve">      Матеріали та методи.</w:t>
      </w:r>
      <w:r w:rsidR="00FA3272" w:rsidRPr="001B3906">
        <w:rPr>
          <w:b/>
          <w:sz w:val="28"/>
          <w:szCs w:val="28"/>
        </w:rPr>
        <w:t>/ Materials and methods.</w:t>
      </w:r>
      <w:r w:rsidRPr="001B3906">
        <w:rPr>
          <w:sz w:val="28"/>
          <w:szCs w:val="28"/>
        </w:rPr>
        <w:t xml:space="preserve"> Для досягнення поставленої мети передбачено вирішення таких завдань:</w:t>
      </w:r>
    </w:p>
    <w:p w:rsidR="00BB10EF" w:rsidRPr="001B3906" w:rsidRDefault="00BB10EF" w:rsidP="00BB10EF">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1. Проаналізувати сучасний стан викладання фахових дисциплін з перукарського мистецтва. </w:t>
      </w:r>
    </w:p>
    <w:p w:rsidR="00BB10EF" w:rsidRPr="001B3906" w:rsidRDefault="00BB10EF" w:rsidP="00BB10EF">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2. Визначити сутність та особливості сучасних педагогічних технологій у професійній освіті. </w:t>
      </w:r>
    </w:p>
    <w:p w:rsidR="00BB10EF" w:rsidRPr="001B3906" w:rsidRDefault="00BB10EF" w:rsidP="00BB10EF">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3. Охарактеризувати ефективні методики викладання фахових дисциплін у сфері перукарського мистецтва. </w:t>
      </w:r>
    </w:p>
    <w:p w:rsidR="00BB10EF" w:rsidRPr="001B3906" w:rsidRDefault="00BB10EF" w:rsidP="00BB10EF">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4. Дослідити роль практичної підготовки та міждисциплінарного підходу у формуванні професійних компетентностей здобувачів освіти. </w:t>
      </w:r>
    </w:p>
    <w:p w:rsidR="00BB10EF" w:rsidRPr="001B3906" w:rsidRDefault="00BB10EF" w:rsidP="00BB10EF">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5. Обґрунтувати доцільність використання інноваційних та цифрових інструментів у навчальному процесі.</w:t>
      </w:r>
    </w:p>
    <w:p w:rsidR="007366A8" w:rsidRPr="001B3906" w:rsidRDefault="00BB10EF" w:rsidP="00B128DE">
      <w:pPr>
        <w:spacing w:after="0" w:line="360" w:lineRule="auto"/>
        <w:ind w:left="0"/>
        <w:jc w:val="both"/>
        <w:rPr>
          <w:rFonts w:ascii="Times New Roman" w:hAnsi="Times New Roman" w:cs="Times New Roman"/>
          <w:sz w:val="28"/>
          <w:szCs w:val="28"/>
        </w:rPr>
      </w:pPr>
      <w:r w:rsidRPr="001B3906">
        <w:rPr>
          <w:rFonts w:ascii="Times New Roman" w:eastAsia="Times New Roman" w:hAnsi="Times New Roman" w:cs="Times New Roman"/>
          <w:b/>
          <w:color w:val="auto"/>
          <w:sz w:val="28"/>
          <w:szCs w:val="28"/>
          <w:lang w:eastAsia="uk-UA"/>
        </w:rPr>
        <w:t xml:space="preserve">       Результати та обговорення.</w:t>
      </w:r>
      <w:r w:rsidR="00FA3272" w:rsidRPr="001B3906">
        <w:rPr>
          <w:rFonts w:ascii="Times New Roman" w:hAnsi="Times New Roman" w:cs="Times New Roman"/>
          <w:sz w:val="28"/>
          <w:szCs w:val="28"/>
        </w:rPr>
        <w:t xml:space="preserve"> </w:t>
      </w:r>
      <w:r w:rsidR="00FA3272" w:rsidRPr="001B3906">
        <w:rPr>
          <w:rFonts w:ascii="Times New Roman" w:eastAsia="Times New Roman" w:hAnsi="Times New Roman" w:cs="Times New Roman"/>
          <w:b/>
          <w:color w:val="auto"/>
          <w:sz w:val="28"/>
          <w:szCs w:val="28"/>
          <w:lang w:eastAsia="uk-UA"/>
        </w:rPr>
        <w:t xml:space="preserve">/ Results and discussion. </w:t>
      </w:r>
      <w:r w:rsidRPr="001B3906">
        <w:rPr>
          <w:rFonts w:ascii="Times New Roman" w:eastAsia="Times New Roman" w:hAnsi="Times New Roman" w:cs="Times New Roman"/>
          <w:b/>
          <w:color w:val="auto"/>
          <w:sz w:val="28"/>
          <w:szCs w:val="28"/>
          <w:lang w:eastAsia="uk-UA"/>
        </w:rPr>
        <w:t xml:space="preserve"> </w:t>
      </w:r>
      <w:r w:rsidR="001E315D" w:rsidRPr="001B3906">
        <w:rPr>
          <w:rFonts w:ascii="Times New Roman" w:eastAsia="Times New Roman" w:hAnsi="Times New Roman" w:cs="Times New Roman"/>
          <w:b/>
          <w:bCs/>
          <w:color w:val="auto"/>
          <w:sz w:val="28"/>
          <w:szCs w:val="28"/>
          <w:lang w:eastAsia="uk-UA"/>
        </w:rPr>
        <w:t xml:space="preserve"> </w:t>
      </w:r>
      <w:r w:rsidRPr="001B3906">
        <w:rPr>
          <w:rFonts w:ascii="Times New Roman" w:hAnsi="Times New Roman" w:cs="Times New Roman"/>
          <w:color w:val="auto"/>
          <w:sz w:val="28"/>
          <w:szCs w:val="28"/>
        </w:rPr>
        <w:t xml:space="preserve">Сучасний освітній процес у професійній освіті ґрунтується на використанні інноваційних педагогічних технологій, спрямованих на активізацію пізнавальної діяльності здобувачів освіти. До таких технологій належать інтерактивне навчання, проєктні методи, проблемне навчання та компетентнісний підхід. </w:t>
      </w:r>
      <w:r w:rsidR="007366A8" w:rsidRPr="001B3906">
        <w:rPr>
          <w:rFonts w:ascii="Times New Roman" w:hAnsi="Times New Roman" w:cs="Times New Roman"/>
          <w:color w:val="auto"/>
          <w:sz w:val="28"/>
          <w:szCs w:val="28"/>
        </w:rPr>
        <w:t>Застосування інтерактивних методів сприяє залученню студентів до активної діяльності, розвитку їхніх комунікативних навичок і здатності працювати в команді. Проєктна діяльність дозволяє формувати практичні вміння та розвивати творче мислення</w:t>
      </w:r>
      <w:r w:rsidR="007366A8" w:rsidRPr="001B3906">
        <w:rPr>
          <w:rFonts w:ascii="Times New Roman" w:hAnsi="Times New Roman" w:cs="Times New Roman"/>
          <w:sz w:val="28"/>
          <w:szCs w:val="28"/>
        </w:rPr>
        <w:t>.</w:t>
      </w:r>
    </w:p>
    <w:p w:rsidR="007366A8" w:rsidRPr="001B3906" w:rsidRDefault="007366A8" w:rsidP="007366A8">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sz w:val="28"/>
          <w:szCs w:val="28"/>
        </w:rPr>
        <w:t xml:space="preserve">   </w:t>
      </w:r>
      <w:r w:rsidR="00FA3272" w:rsidRPr="001B3906">
        <w:rPr>
          <w:rFonts w:ascii="Times New Roman" w:hAnsi="Times New Roman" w:cs="Times New Roman"/>
          <w:sz w:val="28"/>
          <w:szCs w:val="28"/>
        </w:rPr>
        <w:t xml:space="preserve">   </w:t>
      </w:r>
      <w:r w:rsidRPr="001B3906">
        <w:rPr>
          <w:rFonts w:ascii="Times New Roman" w:hAnsi="Times New Roman" w:cs="Times New Roman"/>
          <w:sz w:val="28"/>
          <w:szCs w:val="28"/>
        </w:rPr>
        <w:t xml:space="preserve">  </w:t>
      </w:r>
      <w:r w:rsidR="00B128DE" w:rsidRPr="001B3906">
        <w:rPr>
          <w:rFonts w:ascii="Times New Roman" w:eastAsia="Times New Roman" w:hAnsi="Times New Roman" w:cs="Times New Roman"/>
          <w:color w:val="auto"/>
          <w:sz w:val="28"/>
          <w:szCs w:val="28"/>
          <w:lang w:eastAsia="uk-UA"/>
        </w:rPr>
        <w:t>Фахові дисципліни - це комплекс навчальних предметів, спрямованих на формування професійних компетентностей здобувачів освіти відповідно до обраної спеціальності. Вони забезпечують оволодіння спеціальними знаннями, уміннями та навичками, необхідними для виконання професійної діяльності.</w:t>
      </w:r>
      <w:r w:rsidRPr="001B3906">
        <w:rPr>
          <w:rFonts w:ascii="Times New Roman" w:hAnsi="Times New Roman" w:cs="Times New Roman"/>
          <w:sz w:val="28"/>
          <w:szCs w:val="28"/>
        </w:rPr>
        <w:t xml:space="preserve"> </w:t>
      </w:r>
      <w:r w:rsidRPr="001B3906">
        <w:rPr>
          <w:rFonts w:ascii="Times New Roman" w:hAnsi="Times New Roman" w:cs="Times New Roman"/>
          <w:color w:val="auto"/>
          <w:sz w:val="28"/>
          <w:szCs w:val="28"/>
        </w:rPr>
        <w:lastRenderedPageBreak/>
        <w:t>Викладання фахових дисциплін передбачає поєднання теоретичних знань і практичної підготовки. Особлива увага приділяється формуванню професійних умінь виконання стрижок, укладання, фарбування та моделювання зачісок.</w:t>
      </w:r>
      <w:r w:rsidRPr="001B3906">
        <w:rPr>
          <w:rFonts w:ascii="Times New Roman" w:hAnsi="Times New Roman" w:cs="Times New Roman"/>
          <w:sz w:val="28"/>
          <w:szCs w:val="28"/>
        </w:rPr>
        <w:t xml:space="preserve"> </w:t>
      </w:r>
      <w:r w:rsidRPr="001B3906">
        <w:rPr>
          <w:rFonts w:ascii="Times New Roman" w:hAnsi="Times New Roman" w:cs="Times New Roman"/>
          <w:color w:val="auto"/>
          <w:sz w:val="28"/>
          <w:szCs w:val="28"/>
        </w:rPr>
        <w:t>Ефективними методиками є:</w:t>
      </w:r>
    </w:p>
    <w:p w:rsidR="007366A8" w:rsidRPr="001B3906" w:rsidRDefault="007366A8" w:rsidP="007366A8">
      <w:pPr>
        <w:pStyle w:val="a5"/>
        <w:numPr>
          <w:ilvl w:val="0"/>
          <w:numId w:val="4"/>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демонстраційний метод;</w:t>
      </w:r>
    </w:p>
    <w:p w:rsidR="007366A8" w:rsidRPr="001B3906" w:rsidRDefault="007366A8" w:rsidP="007366A8">
      <w:pPr>
        <w:pStyle w:val="a5"/>
        <w:numPr>
          <w:ilvl w:val="0"/>
          <w:numId w:val="4"/>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практичні заняття;</w:t>
      </w:r>
    </w:p>
    <w:p w:rsidR="007366A8" w:rsidRPr="001B3906" w:rsidRDefault="007366A8" w:rsidP="007366A8">
      <w:pPr>
        <w:pStyle w:val="a5"/>
        <w:numPr>
          <w:ilvl w:val="0"/>
          <w:numId w:val="4"/>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майстер-класи;</w:t>
      </w:r>
    </w:p>
    <w:p w:rsidR="007366A8" w:rsidRPr="001B3906" w:rsidRDefault="007366A8" w:rsidP="007366A8">
      <w:pPr>
        <w:pStyle w:val="a5"/>
        <w:numPr>
          <w:ilvl w:val="0"/>
          <w:numId w:val="4"/>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кейс-метод;</w:t>
      </w:r>
    </w:p>
    <w:p w:rsidR="007366A8" w:rsidRPr="001B3906" w:rsidRDefault="007366A8" w:rsidP="007366A8">
      <w:pPr>
        <w:pStyle w:val="a5"/>
        <w:numPr>
          <w:ilvl w:val="0"/>
          <w:numId w:val="4"/>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рольові ігри.</w:t>
      </w:r>
    </w:p>
    <w:p w:rsidR="00B128DE" w:rsidRPr="001B3906" w:rsidRDefault="007366A8" w:rsidP="007366A8">
      <w:pPr>
        <w:spacing w:after="0" w:line="360" w:lineRule="auto"/>
        <w:ind w:left="0"/>
        <w:jc w:val="both"/>
        <w:rPr>
          <w:rFonts w:ascii="Times New Roman" w:eastAsia="Times New Roman" w:hAnsi="Times New Roman" w:cs="Times New Roman"/>
          <w:b/>
          <w:color w:val="auto"/>
          <w:sz w:val="28"/>
          <w:szCs w:val="28"/>
          <w:lang w:eastAsia="uk-UA"/>
        </w:rPr>
      </w:pPr>
      <w:r w:rsidRPr="001B3906">
        <w:rPr>
          <w:rFonts w:ascii="Times New Roman" w:hAnsi="Times New Roman" w:cs="Times New Roman"/>
          <w:color w:val="auto"/>
          <w:sz w:val="28"/>
          <w:szCs w:val="28"/>
        </w:rPr>
        <w:t xml:space="preserve">    Застосування таких методик сприяє формуванню професійної майстерності та підготовці студентів до реальних умов роботи.</w:t>
      </w:r>
    </w:p>
    <w:p w:rsidR="00B128DE" w:rsidRPr="001B3906" w:rsidRDefault="00B128DE" w:rsidP="00B128DE">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       У системі підготовки майбутніх фахівців з перукарського мистецтва фахові дисципліни становлять основу професійної підготовки та інтегрують:</w:t>
      </w:r>
    </w:p>
    <w:p w:rsidR="00B128DE" w:rsidRPr="001B3906" w:rsidRDefault="00B128DE" w:rsidP="00B128DE">
      <w:pPr>
        <w:pStyle w:val="a5"/>
        <w:numPr>
          <w:ilvl w:val="0"/>
          <w:numId w:val="1"/>
        </w:numPr>
        <w:spacing w:after="0" w:line="360" w:lineRule="auto"/>
        <w:ind w:left="0" w:firstLine="284"/>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технологічні знання (стрижки, фарбування, моделювання зачісок, постижерна</w:t>
      </w:r>
      <w:r w:rsidR="00E0174F" w:rsidRPr="001B3906">
        <w:rPr>
          <w:rFonts w:ascii="Times New Roman" w:eastAsia="Times New Roman" w:hAnsi="Times New Roman" w:cs="Times New Roman"/>
          <w:color w:val="auto"/>
          <w:sz w:val="28"/>
          <w:szCs w:val="28"/>
          <w:lang w:val="ru-RU" w:eastAsia="uk-UA"/>
        </w:rPr>
        <w:t xml:space="preserve"> та візажна</w:t>
      </w:r>
      <w:r w:rsidRPr="001B3906">
        <w:rPr>
          <w:rFonts w:ascii="Times New Roman" w:eastAsia="Times New Roman" w:hAnsi="Times New Roman" w:cs="Times New Roman"/>
          <w:color w:val="auto"/>
          <w:sz w:val="28"/>
          <w:szCs w:val="28"/>
          <w:lang w:eastAsia="uk-UA"/>
        </w:rPr>
        <w:t xml:space="preserve"> справа);</w:t>
      </w:r>
    </w:p>
    <w:p w:rsidR="00B128DE" w:rsidRPr="001B3906" w:rsidRDefault="00B128DE" w:rsidP="00B128DE">
      <w:pPr>
        <w:pStyle w:val="a5"/>
        <w:numPr>
          <w:ilvl w:val="0"/>
          <w:numId w:val="1"/>
        </w:numPr>
        <w:spacing w:after="0" w:line="360" w:lineRule="auto"/>
        <w:ind w:left="0" w:firstLine="284"/>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матеріалознавчі аспекти (властивості натурального і штучного волосся, косметичні засоби);</w:t>
      </w:r>
    </w:p>
    <w:p w:rsidR="00B128DE" w:rsidRPr="001B3906" w:rsidRDefault="00B128DE" w:rsidP="00B128DE">
      <w:pPr>
        <w:pStyle w:val="a5"/>
        <w:numPr>
          <w:ilvl w:val="0"/>
          <w:numId w:val="1"/>
        </w:numPr>
        <w:spacing w:after="0" w:line="360" w:lineRule="auto"/>
        <w:ind w:left="0" w:firstLine="284"/>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санітарно-гігієнічні вимоги;</w:t>
      </w:r>
    </w:p>
    <w:p w:rsidR="00B128DE" w:rsidRPr="001B3906" w:rsidRDefault="00B128DE" w:rsidP="00B128DE">
      <w:pPr>
        <w:pStyle w:val="a5"/>
        <w:numPr>
          <w:ilvl w:val="0"/>
          <w:numId w:val="1"/>
        </w:numPr>
        <w:spacing w:after="0" w:line="360" w:lineRule="auto"/>
        <w:ind w:left="0" w:firstLine="284"/>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основи художнього проєктування образу;</w:t>
      </w:r>
    </w:p>
    <w:p w:rsidR="00B128DE" w:rsidRPr="001B3906" w:rsidRDefault="00B128DE" w:rsidP="00B128DE">
      <w:pPr>
        <w:pStyle w:val="a5"/>
        <w:numPr>
          <w:ilvl w:val="0"/>
          <w:numId w:val="1"/>
        </w:numPr>
        <w:spacing w:after="0" w:line="360" w:lineRule="auto"/>
        <w:ind w:left="0" w:firstLine="284"/>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елементи маркетингу та сервісної культури.</w:t>
      </w:r>
    </w:p>
    <w:p w:rsidR="00B128DE" w:rsidRPr="001B3906" w:rsidRDefault="007366A8" w:rsidP="00B128DE">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     </w:t>
      </w:r>
      <w:r w:rsidR="00B128DE" w:rsidRPr="001B3906">
        <w:rPr>
          <w:rFonts w:ascii="Times New Roman" w:eastAsia="Times New Roman" w:hAnsi="Times New Roman" w:cs="Times New Roman"/>
          <w:color w:val="auto"/>
          <w:sz w:val="28"/>
          <w:szCs w:val="28"/>
          <w:lang w:eastAsia="uk-UA"/>
        </w:rPr>
        <w:t xml:space="preserve"> Фахові дисципліни мають практикоорієнтований характер і передбачають поєднання теоретичної підготовки з виробничим навчанням. Вони спрямовані не лише на засвоєння технологій, а й на формування професійного мислення, відповідальності, комунікативних та підприємницьких компетентностей. Таким чином, фахові дисципліни є ключовим структурним компонентом освітньо-професійної програми, що забезпечує підготовку конкурентоспроможного, мобільного та творчого фахівця індустрії краси</w:t>
      </w:r>
      <w:r w:rsidR="001B3906">
        <w:rPr>
          <w:rFonts w:ascii="Times New Roman" w:eastAsia="Times New Roman" w:hAnsi="Times New Roman" w:cs="Times New Roman"/>
          <w:color w:val="auto"/>
          <w:sz w:val="28"/>
          <w:szCs w:val="28"/>
          <w:lang w:eastAsia="uk-UA"/>
        </w:rPr>
        <w:t xml:space="preserve"> [6</w:t>
      </w:r>
      <w:r w:rsidR="00E0174F" w:rsidRPr="001B3906">
        <w:rPr>
          <w:rFonts w:ascii="Times New Roman" w:eastAsia="Times New Roman" w:hAnsi="Times New Roman" w:cs="Times New Roman"/>
          <w:color w:val="auto"/>
          <w:sz w:val="28"/>
          <w:szCs w:val="28"/>
          <w:lang w:eastAsia="uk-UA"/>
        </w:rPr>
        <w:t>]</w:t>
      </w:r>
      <w:r w:rsidR="00B128DE" w:rsidRPr="001B3906">
        <w:rPr>
          <w:rFonts w:ascii="Times New Roman" w:eastAsia="Times New Roman" w:hAnsi="Times New Roman" w:cs="Times New Roman"/>
          <w:color w:val="auto"/>
          <w:sz w:val="28"/>
          <w:szCs w:val="28"/>
          <w:lang w:eastAsia="uk-UA"/>
        </w:rPr>
        <w:t>.</w:t>
      </w:r>
      <w:r w:rsidRPr="001B3906">
        <w:rPr>
          <w:rFonts w:ascii="Times New Roman" w:eastAsia="Times New Roman" w:hAnsi="Times New Roman" w:cs="Times New Roman"/>
          <w:color w:val="auto"/>
          <w:sz w:val="28"/>
          <w:szCs w:val="28"/>
          <w:lang w:eastAsia="uk-UA"/>
        </w:rPr>
        <w:t xml:space="preserve"> </w:t>
      </w:r>
    </w:p>
    <w:p w:rsidR="008F2C63" w:rsidRPr="001B3906" w:rsidRDefault="00731433" w:rsidP="00B128DE">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 </w:t>
      </w:r>
      <w:r w:rsidR="00DB2F00" w:rsidRPr="001B3906">
        <w:rPr>
          <w:rFonts w:ascii="Times New Roman" w:eastAsia="Times New Roman" w:hAnsi="Times New Roman" w:cs="Times New Roman"/>
          <w:color w:val="auto"/>
          <w:sz w:val="28"/>
          <w:szCs w:val="28"/>
          <w:lang w:eastAsia="uk-UA"/>
        </w:rPr>
        <w:t xml:space="preserve">      </w:t>
      </w:r>
      <w:r w:rsidR="008F2C63" w:rsidRPr="001B3906">
        <w:rPr>
          <w:rFonts w:ascii="Times New Roman" w:eastAsia="Times New Roman" w:hAnsi="Times New Roman" w:cs="Times New Roman"/>
          <w:color w:val="auto"/>
          <w:sz w:val="28"/>
          <w:szCs w:val="28"/>
          <w:lang w:eastAsia="uk-UA"/>
        </w:rPr>
        <w:t>С</w:t>
      </w:r>
      <w:r w:rsidR="008F2C63" w:rsidRPr="001B3906">
        <w:rPr>
          <w:rFonts w:ascii="Times New Roman" w:hAnsi="Times New Roman" w:cs="Times New Roman"/>
          <w:color w:val="auto"/>
          <w:sz w:val="28"/>
          <w:szCs w:val="28"/>
        </w:rPr>
        <w:t xml:space="preserve">учасний розвиток індустрії краси характеризується швидкою зміною технологій, появою нових матеріалів і засобів догляду за волоссям, посиленням конкуренції на ринку послуг. За таких умов підготовка майбутніх фахівців </w:t>
      </w:r>
      <w:r w:rsidR="008F2C63" w:rsidRPr="001B3906">
        <w:rPr>
          <w:rFonts w:ascii="Times New Roman" w:hAnsi="Times New Roman" w:cs="Times New Roman"/>
          <w:color w:val="auto"/>
          <w:sz w:val="28"/>
          <w:szCs w:val="28"/>
        </w:rPr>
        <w:lastRenderedPageBreak/>
        <w:t>потребує оновлення змісту та методів навчання. Традиційні форми викладання вже не забезпечують достатнього рівня сформованості професійних компетентностей, що актуалізує впровадження сучасних освітніх технологій</w:t>
      </w:r>
      <w:r w:rsidR="00E0174F" w:rsidRPr="001B3906">
        <w:rPr>
          <w:rFonts w:ascii="Times New Roman" w:hAnsi="Times New Roman" w:cs="Times New Roman"/>
          <w:color w:val="auto"/>
          <w:sz w:val="28"/>
          <w:szCs w:val="28"/>
        </w:rPr>
        <w:t xml:space="preserve"> [</w:t>
      </w:r>
      <w:r w:rsidR="001B3906">
        <w:rPr>
          <w:rFonts w:ascii="Times New Roman" w:hAnsi="Times New Roman" w:cs="Times New Roman"/>
          <w:color w:val="auto"/>
          <w:sz w:val="28"/>
          <w:szCs w:val="28"/>
        </w:rPr>
        <w:t>10</w:t>
      </w:r>
      <w:r w:rsidR="00E0174F" w:rsidRPr="001B3906">
        <w:rPr>
          <w:rFonts w:ascii="Times New Roman" w:hAnsi="Times New Roman" w:cs="Times New Roman"/>
          <w:color w:val="auto"/>
          <w:sz w:val="28"/>
          <w:szCs w:val="28"/>
        </w:rPr>
        <w:t>]</w:t>
      </w:r>
      <w:r w:rsidR="008F2C63" w:rsidRPr="001B3906">
        <w:rPr>
          <w:rFonts w:ascii="Times New Roman" w:hAnsi="Times New Roman" w:cs="Times New Roman"/>
          <w:color w:val="auto"/>
          <w:sz w:val="28"/>
          <w:szCs w:val="28"/>
        </w:rPr>
        <w:t>.</w:t>
      </w:r>
    </w:p>
    <w:p w:rsidR="007B5BEF" w:rsidRPr="001B3906" w:rsidRDefault="008F2C63" w:rsidP="00BB370E">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 xml:space="preserve">      </w:t>
      </w:r>
      <w:r w:rsidR="003801B2" w:rsidRPr="001B3906">
        <w:rPr>
          <w:rFonts w:ascii="Times New Roman" w:hAnsi="Times New Roman" w:cs="Times New Roman"/>
          <w:color w:val="auto"/>
          <w:sz w:val="28"/>
          <w:szCs w:val="28"/>
        </w:rPr>
        <w:t>Основою підготовки майбутніх перукарів є компетентнісний підхід, який передбачає формування професійних, соціальних і підприємницьких компетентностей. Він спрямований не лише на засвоєння знань, а й на здатність застосовувати їх у практичній діяльності.</w:t>
      </w:r>
      <w:r w:rsidR="003801B2" w:rsidRPr="001B3906">
        <w:rPr>
          <w:rFonts w:ascii="Times New Roman" w:eastAsia="Times New Roman" w:hAnsi="Times New Roman" w:cs="Times New Roman"/>
          <w:color w:val="auto"/>
          <w:sz w:val="28"/>
          <w:szCs w:val="28"/>
          <w:lang w:eastAsia="uk-UA"/>
        </w:rPr>
        <w:t xml:space="preserve"> </w:t>
      </w:r>
      <w:r w:rsidR="003801B2" w:rsidRPr="001B3906">
        <w:rPr>
          <w:rFonts w:ascii="Times New Roman" w:hAnsi="Times New Roman" w:cs="Times New Roman"/>
          <w:color w:val="auto"/>
          <w:sz w:val="28"/>
          <w:szCs w:val="28"/>
        </w:rPr>
        <w:t>Використання положень Закону України «Про освіту» та стандартів професійної освіти сприяє впровадженню результативного навчання, орієнтованого на кінцевий результат – сформовані професійні компетентності.</w:t>
      </w:r>
      <w:r w:rsidR="001E315D" w:rsidRPr="001B3906">
        <w:rPr>
          <w:rFonts w:ascii="Times New Roman" w:hAnsi="Times New Roman" w:cs="Times New Roman"/>
          <w:color w:val="auto"/>
          <w:sz w:val="28"/>
          <w:szCs w:val="28"/>
        </w:rPr>
        <w:t xml:space="preserve">  </w:t>
      </w:r>
    </w:p>
    <w:p w:rsidR="00BB370E" w:rsidRPr="001B3906" w:rsidRDefault="007B5BEF" w:rsidP="00BB370E">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hAnsi="Times New Roman" w:cs="Times New Roman"/>
          <w:color w:val="auto"/>
          <w:sz w:val="28"/>
          <w:szCs w:val="28"/>
        </w:rPr>
        <w:t xml:space="preserve">     </w:t>
      </w:r>
      <w:r w:rsidR="003801B2" w:rsidRPr="001B3906">
        <w:rPr>
          <w:rFonts w:ascii="Times New Roman" w:hAnsi="Times New Roman" w:cs="Times New Roman"/>
          <w:color w:val="auto"/>
          <w:sz w:val="28"/>
          <w:szCs w:val="28"/>
        </w:rPr>
        <w:t xml:space="preserve"> </w:t>
      </w:r>
      <w:r w:rsidR="00E0174F" w:rsidRPr="001B3906">
        <w:rPr>
          <w:rFonts w:ascii="Times New Roman" w:hAnsi="Times New Roman" w:cs="Times New Roman"/>
          <w:color w:val="auto"/>
          <w:sz w:val="28"/>
          <w:szCs w:val="28"/>
        </w:rPr>
        <w:t xml:space="preserve">Сфера послуг у галузі </w:t>
      </w:r>
      <w:r w:rsidR="001E315D" w:rsidRPr="001B3906">
        <w:rPr>
          <w:rFonts w:ascii="Times New Roman" w:hAnsi="Times New Roman" w:cs="Times New Roman"/>
          <w:color w:val="auto"/>
          <w:sz w:val="28"/>
          <w:szCs w:val="28"/>
        </w:rPr>
        <w:t>перукарського мистецтва є динамічною та інноваційною. Зміни модних тенденцій, розвиток косметичних технологій, цифровізація бізнес-процесів зумовлюють необхідність оновлення змісту професійної підготовки. Викладач має не лише передати технологічні знання, а й сформувати у здобувачів освіти професійну мобільність, підприємницьке мислення та креативність.</w:t>
      </w:r>
      <w:r w:rsidR="00BB370E" w:rsidRPr="001B3906">
        <w:rPr>
          <w:rFonts w:ascii="Times New Roman" w:hAnsi="Times New Roman" w:cs="Times New Roman"/>
          <w:sz w:val="28"/>
          <w:szCs w:val="28"/>
        </w:rPr>
        <w:t xml:space="preserve"> </w:t>
      </w:r>
    </w:p>
    <w:p w:rsidR="00BB370E" w:rsidRPr="001B3906" w:rsidRDefault="00BB370E" w:rsidP="00BB370E">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sz w:val="28"/>
          <w:szCs w:val="28"/>
        </w:rPr>
        <w:t xml:space="preserve">      </w:t>
      </w:r>
      <w:r w:rsidRPr="001B3906">
        <w:rPr>
          <w:rFonts w:ascii="Times New Roman" w:hAnsi="Times New Roman" w:cs="Times New Roman"/>
          <w:color w:val="auto"/>
          <w:sz w:val="28"/>
          <w:szCs w:val="28"/>
        </w:rPr>
        <w:t>Сучасна підготовка майбутніх перукарів ґрунтується на компетентнісному підході, що передбачає формування:</w:t>
      </w:r>
    </w:p>
    <w:p w:rsidR="00BB370E" w:rsidRPr="001B3906" w:rsidRDefault="00BB370E" w:rsidP="00BB370E">
      <w:pPr>
        <w:pStyle w:val="a5"/>
        <w:numPr>
          <w:ilvl w:val="0"/>
          <w:numId w:val="1"/>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професійної компетентності (володіння техніками стрижок, фарбування, моделювання зачісок);</w:t>
      </w:r>
    </w:p>
    <w:p w:rsidR="00BB370E" w:rsidRPr="001B3906" w:rsidRDefault="00BB370E" w:rsidP="00AE13F2">
      <w:pPr>
        <w:pStyle w:val="a5"/>
        <w:numPr>
          <w:ilvl w:val="0"/>
          <w:numId w:val="1"/>
        </w:numPr>
        <w:spacing w:after="0" w:line="360" w:lineRule="auto"/>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комунікативної компетентності (робота з клієнтом);</w:t>
      </w:r>
      <w:r w:rsidR="00AE13F2" w:rsidRPr="001B3906">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BB370E" w:rsidRPr="001B3906" w:rsidRDefault="00BB370E" w:rsidP="00BB370E">
      <w:pPr>
        <w:pStyle w:val="a5"/>
        <w:numPr>
          <w:ilvl w:val="0"/>
          <w:numId w:val="1"/>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підприємницької компетентності;</w:t>
      </w:r>
    </w:p>
    <w:p w:rsidR="00BB370E" w:rsidRPr="001B3906" w:rsidRDefault="00BB370E" w:rsidP="00BB370E">
      <w:pPr>
        <w:pStyle w:val="a5"/>
        <w:numPr>
          <w:ilvl w:val="0"/>
          <w:numId w:val="1"/>
        </w:numPr>
        <w:spacing w:after="0" w:line="360" w:lineRule="auto"/>
        <w:ind w:left="0" w:firstLine="284"/>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цифрової грамотності.</w:t>
      </w:r>
    </w:p>
    <w:p w:rsidR="00BB370E" w:rsidRPr="001B3906" w:rsidRDefault="007366A8" w:rsidP="00C01136">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 xml:space="preserve">      </w:t>
      </w:r>
      <w:r w:rsidR="00BB370E" w:rsidRPr="001B3906">
        <w:rPr>
          <w:rFonts w:ascii="Times New Roman" w:hAnsi="Times New Roman" w:cs="Times New Roman"/>
          <w:color w:val="auto"/>
          <w:sz w:val="28"/>
          <w:szCs w:val="28"/>
        </w:rPr>
        <w:t xml:space="preserve"> Особливе значення має інтеграція теоретичних знань (будова волосся, колористика, санітарно-гігієнічні вимоги) з практичними навичками.</w:t>
      </w:r>
      <w:r w:rsidR="00BB370E" w:rsidRPr="001B3906">
        <w:rPr>
          <w:rFonts w:ascii="Times New Roman" w:hAnsi="Times New Roman" w:cs="Times New Roman"/>
          <w:sz w:val="28"/>
          <w:szCs w:val="28"/>
        </w:rPr>
        <w:t xml:space="preserve">  </w:t>
      </w:r>
      <w:r w:rsidR="00BB370E" w:rsidRPr="001B3906">
        <w:rPr>
          <w:rFonts w:ascii="Times New Roman" w:hAnsi="Times New Roman" w:cs="Times New Roman"/>
          <w:color w:val="auto"/>
          <w:sz w:val="28"/>
          <w:szCs w:val="28"/>
        </w:rPr>
        <w:t xml:space="preserve">Саме тому, у власній педагогічній діяльності основний акцент робиться на моделюванні реальних виробничих ситуацій. Під час вивчення теми «Технологія стрижки» студенти не лише виконують алгоритм операцій, а й </w:t>
      </w:r>
      <w:r w:rsidR="00BB370E" w:rsidRPr="001B3906">
        <w:rPr>
          <w:rFonts w:ascii="Times New Roman" w:hAnsi="Times New Roman" w:cs="Times New Roman"/>
          <w:color w:val="auto"/>
          <w:sz w:val="28"/>
          <w:szCs w:val="28"/>
        </w:rPr>
        <w:lastRenderedPageBreak/>
        <w:t>працюють за сценарієм «майстер – клієнт», де враховують індивідуальні особливості зовнішності, тип волосся, побажання клієнта.</w:t>
      </w:r>
    </w:p>
    <w:p w:rsidR="00C01136" w:rsidRPr="001B3906" w:rsidRDefault="00BB370E" w:rsidP="00C01136">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hAnsi="Times New Roman" w:cs="Times New Roman"/>
          <w:color w:val="auto"/>
          <w:sz w:val="28"/>
          <w:szCs w:val="28"/>
        </w:rPr>
        <w:t xml:space="preserve">         Ефективним виявилося використання інструкційних карт виконання робіт із чіткими критеріями оцінювання, що сприяє формуванню самоконтролю.</w:t>
      </w:r>
      <w:r w:rsidR="00C01136" w:rsidRPr="001B3906">
        <w:rPr>
          <w:rFonts w:ascii="Times New Roman" w:eastAsia="Times New Roman" w:hAnsi="Times New Roman" w:cs="Times New Roman"/>
          <w:color w:val="auto"/>
          <w:sz w:val="28"/>
          <w:szCs w:val="28"/>
          <w:lang w:eastAsia="uk-UA"/>
        </w:rPr>
        <w:t xml:space="preserve"> З метою розвитку творчості, художнього бачення та професійного мислення здобувачів освіти у процесі викладання фахових дисциплін активно впроваджуються творчі проєкти. Проєктна технологія дозволяє інтегрувати теоретичні знання з практичною діяльністю, формує здатність до самостійного прийняття рішень та відповідальності за кінцевий результат</w:t>
      </w:r>
      <w:r w:rsidR="00E0174F" w:rsidRPr="001B3906">
        <w:rPr>
          <w:rFonts w:ascii="Times New Roman" w:eastAsia="Times New Roman" w:hAnsi="Times New Roman" w:cs="Times New Roman"/>
          <w:color w:val="auto"/>
          <w:sz w:val="28"/>
          <w:szCs w:val="28"/>
          <w:lang w:eastAsia="uk-UA"/>
        </w:rPr>
        <w:t xml:space="preserve"> [2]</w:t>
      </w:r>
      <w:r w:rsidR="00C01136" w:rsidRPr="001B3906">
        <w:rPr>
          <w:rFonts w:ascii="Times New Roman" w:eastAsia="Times New Roman" w:hAnsi="Times New Roman" w:cs="Times New Roman"/>
          <w:color w:val="auto"/>
          <w:sz w:val="28"/>
          <w:szCs w:val="28"/>
          <w:lang w:eastAsia="uk-UA"/>
        </w:rPr>
        <w:t xml:space="preserve">. Адже творчий проєкт у </w:t>
      </w:r>
      <w:r w:rsidR="007366A8" w:rsidRPr="001B3906">
        <w:rPr>
          <w:rFonts w:ascii="Times New Roman" w:eastAsia="Times New Roman" w:hAnsi="Times New Roman" w:cs="Times New Roman"/>
          <w:color w:val="auto"/>
          <w:sz w:val="28"/>
          <w:szCs w:val="28"/>
          <w:lang w:eastAsia="uk-UA"/>
        </w:rPr>
        <w:t>підготовці майбутніх перукарів -</w:t>
      </w:r>
      <w:r w:rsidR="00C01136" w:rsidRPr="001B3906">
        <w:rPr>
          <w:rFonts w:ascii="Times New Roman" w:eastAsia="Times New Roman" w:hAnsi="Times New Roman" w:cs="Times New Roman"/>
          <w:color w:val="auto"/>
          <w:sz w:val="28"/>
          <w:szCs w:val="28"/>
          <w:lang w:eastAsia="uk-UA"/>
        </w:rPr>
        <w:t xml:space="preserve"> це комплексна робота, що передбачає: розробку концепції образу, підбір джерела творчості (природні форми, історичні стилі, етнічні мотиви, сучасні модні тенденції),створення ескізу зачіски, обґрунтування вибору технік і матеріалів, виконання практичної частини (моделювання зачіски, постижерні елементи, декоративні акценти) та презентацію результату.</w:t>
      </w:r>
    </w:p>
    <w:p w:rsidR="00F42AE9" w:rsidRPr="001B3906" w:rsidRDefault="00C01136" w:rsidP="00F72AAD">
      <w:pPr>
        <w:spacing w:after="0" w:line="360" w:lineRule="auto"/>
        <w:ind w:left="0"/>
        <w:jc w:val="both"/>
        <w:textAlignment w:val="baseline"/>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 xml:space="preserve">      Особливо ефективними є тематичні проєкти, спрямовані на створення цілісного художнього образу. Наприклад, студенти розробляють колекції зачісок за певною концепцією, створюють фантазійні або авангардні образи, працюють із сучасними трендами індустрії краси. У процесі роботи вони аналізують форму, пропорції, кольорову гаму, фактуру, що сприяє формуванню професійного естетичного смаку.</w:t>
      </w:r>
    </w:p>
    <w:p w:rsidR="00F72AAD" w:rsidRPr="001B3906" w:rsidRDefault="00F72AAD" w:rsidP="00F72AAD">
      <w:pPr>
        <w:spacing w:after="0" w:line="360" w:lineRule="auto"/>
        <w:ind w:left="0"/>
        <w:jc w:val="both"/>
        <w:textAlignment w:val="baseline"/>
        <w:rPr>
          <w:rFonts w:ascii="Times New Roman" w:eastAsia="Times New Roman" w:hAnsi="Times New Roman" w:cs="Times New Roman"/>
          <w:color w:val="000000"/>
          <w:sz w:val="28"/>
          <w:szCs w:val="28"/>
          <w:lang w:eastAsia="uk-UA"/>
        </w:rPr>
      </w:pPr>
      <w:r w:rsidRPr="001B3906">
        <w:rPr>
          <w:rFonts w:ascii="Times New Roman" w:eastAsia="Times New Roman" w:hAnsi="Times New Roman" w:cs="Times New Roman"/>
          <w:color w:val="000000"/>
          <w:sz w:val="28"/>
          <w:szCs w:val="28"/>
          <w:lang w:eastAsia="uk-UA"/>
        </w:rPr>
        <w:t xml:space="preserve">     </w:t>
      </w:r>
      <w:r w:rsidRPr="001B3906">
        <w:rPr>
          <w:rFonts w:ascii="Times New Roman" w:eastAsia="Times New Roman" w:hAnsi="Times New Roman" w:cs="Times New Roman"/>
          <w:color w:val="auto"/>
          <w:sz w:val="28"/>
          <w:szCs w:val="28"/>
          <w:lang w:eastAsia="uk-UA"/>
        </w:rPr>
        <w:t>Цифровізація освітнього процесу є невід’ємною складовою сучасної професійної підготовки майбутніх фахівців індустрії краси. Використання цифрових інструментів у викладанні фахових дисциплін сприяє підвищенню якості навчання, формуванню цифрової компетентності та адаптації здобувачів освіти до умов сучасного ринку праці.</w:t>
      </w:r>
      <w:r w:rsidRPr="001B3906">
        <w:rPr>
          <w:rFonts w:ascii="Times New Roman" w:eastAsia="Times New Roman" w:hAnsi="Times New Roman" w:cs="Times New Roman"/>
          <w:color w:val="000000"/>
          <w:sz w:val="28"/>
          <w:szCs w:val="28"/>
          <w:lang w:eastAsia="uk-UA"/>
        </w:rPr>
        <w:t xml:space="preserve"> </w:t>
      </w:r>
      <w:r w:rsidRPr="001B3906">
        <w:rPr>
          <w:rFonts w:ascii="Times New Roman" w:eastAsia="Times New Roman" w:hAnsi="Times New Roman" w:cs="Times New Roman"/>
          <w:color w:val="auto"/>
          <w:sz w:val="28"/>
          <w:szCs w:val="28"/>
          <w:lang w:eastAsia="uk-UA"/>
        </w:rPr>
        <w:t>У практиці викладання цифрові технології застосовуються в кількох напрямах.</w:t>
      </w:r>
    </w:p>
    <w:p w:rsidR="00F72AAD" w:rsidRPr="001B3906" w:rsidRDefault="00F72AAD" w:rsidP="00F72AAD">
      <w:pPr>
        <w:spacing w:after="0" w:line="360" w:lineRule="auto"/>
        <w:ind w:left="0"/>
        <w:jc w:val="both"/>
        <w:outlineLvl w:val="2"/>
        <w:rPr>
          <w:rFonts w:ascii="Times New Roman" w:eastAsia="Times New Roman" w:hAnsi="Times New Roman" w:cs="Times New Roman"/>
          <w:bCs/>
          <w:color w:val="auto"/>
          <w:sz w:val="28"/>
          <w:szCs w:val="28"/>
          <w:lang w:eastAsia="uk-UA"/>
        </w:rPr>
      </w:pPr>
      <w:r w:rsidRPr="001B3906">
        <w:rPr>
          <w:rFonts w:ascii="Times New Roman" w:eastAsia="Times New Roman" w:hAnsi="Times New Roman" w:cs="Times New Roman"/>
          <w:bCs/>
          <w:color w:val="auto"/>
          <w:sz w:val="28"/>
          <w:szCs w:val="28"/>
          <w:lang w:eastAsia="uk-UA"/>
        </w:rPr>
        <w:t xml:space="preserve">       </w:t>
      </w:r>
      <w:r w:rsidRPr="001B3906">
        <w:rPr>
          <w:rFonts w:ascii="Times New Roman" w:eastAsia="Times New Roman" w:hAnsi="Times New Roman" w:cs="Times New Roman"/>
          <w:color w:val="auto"/>
          <w:sz w:val="28"/>
          <w:szCs w:val="28"/>
          <w:lang w:eastAsia="uk-UA"/>
        </w:rPr>
        <w:t xml:space="preserve">Відеоматеріали, покрокові демонстрації стрижок, фарбування, створення зачісок дозволяють детально проаналізувати техніку виконання операцій. Повторний перегляд складних етапів сприяє кращому засвоєнню матеріалу та </w:t>
      </w:r>
      <w:r w:rsidRPr="001B3906">
        <w:rPr>
          <w:rFonts w:ascii="Times New Roman" w:eastAsia="Times New Roman" w:hAnsi="Times New Roman" w:cs="Times New Roman"/>
          <w:color w:val="auto"/>
          <w:sz w:val="28"/>
          <w:szCs w:val="28"/>
          <w:lang w:eastAsia="uk-UA"/>
        </w:rPr>
        <w:lastRenderedPageBreak/>
        <w:t>зменшенню кількості помилок під час практичної роботи.</w:t>
      </w:r>
      <w:r w:rsidRPr="001B3906">
        <w:rPr>
          <w:rFonts w:ascii="Times New Roman" w:eastAsia="Times New Roman" w:hAnsi="Times New Roman" w:cs="Times New Roman"/>
          <w:bCs/>
          <w:color w:val="auto"/>
          <w:sz w:val="28"/>
          <w:szCs w:val="28"/>
          <w:lang w:eastAsia="uk-UA"/>
        </w:rPr>
        <w:t xml:space="preserve"> </w:t>
      </w:r>
      <w:r w:rsidRPr="001B3906">
        <w:rPr>
          <w:rFonts w:ascii="Times New Roman" w:eastAsia="Times New Roman" w:hAnsi="Times New Roman" w:cs="Times New Roman"/>
          <w:color w:val="auto"/>
          <w:sz w:val="28"/>
          <w:szCs w:val="28"/>
          <w:lang w:eastAsia="uk-UA"/>
        </w:rPr>
        <w:t>Презентації з використанням фото - та відеоконтенту забезпечують наочність, що є особливо важливим у художньо-технологічних дисциплінах</w:t>
      </w:r>
      <w:r w:rsidR="00E0174F" w:rsidRPr="001B3906">
        <w:rPr>
          <w:rFonts w:ascii="Times New Roman" w:eastAsia="Times New Roman" w:hAnsi="Times New Roman" w:cs="Times New Roman"/>
          <w:color w:val="auto"/>
          <w:sz w:val="28"/>
          <w:szCs w:val="28"/>
          <w:lang w:eastAsia="uk-UA"/>
        </w:rPr>
        <w:t xml:space="preserve"> [3]</w:t>
      </w:r>
      <w:r w:rsidRPr="001B3906">
        <w:rPr>
          <w:rFonts w:ascii="Times New Roman" w:eastAsia="Times New Roman" w:hAnsi="Times New Roman" w:cs="Times New Roman"/>
          <w:color w:val="auto"/>
          <w:sz w:val="28"/>
          <w:szCs w:val="28"/>
          <w:lang w:eastAsia="uk-UA"/>
        </w:rPr>
        <w:t>.</w:t>
      </w:r>
    </w:p>
    <w:p w:rsidR="00F72AAD" w:rsidRPr="001B3906" w:rsidRDefault="00F72AAD" w:rsidP="00F72AAD">
      <w:pPr>
        <w:pStyle w:val="a3"/>
        <w:spacing w:before="0" w:beforeAutospacing="0" w:after="0" w:afterAutospacing="0" w:line="360" w:lineRule="auto"/>
        <w:jc w:val="both"/>
        <w:rPr>
          <w:sz w:val="28"/>
          <w:szCs w:val="28"/>
        </w:rPr>
      </w:pPr>
      <w:r w:rsidRPr="001B3906">
        <w:rPr>
          <w:sz w:val="28"/>
          <w:szCs w:val="28"/>
        </w:rPr>
        <w:t xml:space="preserve">       Використання онлайн-платформи </w:t>
      </w:r>
      <w:r w:rsidRPr="001B3906">
        <w:rPr>
          <w:sz w:val="28"/>
          <w:szCs w:val="28"/>
          <w:lang w:val="en-US"/>
        </w:rPr>
        <w:t>Moodle</w:t>
      </w:r>
      <w:r w:rsidRPr="001B3906">
        <w:rPr>
          <w:sz w:val="28"/>
          <w:szCs w:val="28"/>
        </w:rPr>
        <w:t xml:space="preserve"> дозволяє: розміщувати навчальні матеріали, проводити тестування, організовувати дистанційні консультації, забезпечувати зворотний зв’язок. Електронні конспекти, інтерактивні завдання та тести сприяють індивідуалізації навчання та формувальному оцінюванню.     </w:t>
      </w:r>
    </w:p>
    <w:p w:rsidR="00F72AAD" w:rsidRPr="001B3906" w:rsidRDefault="00F72AAD" w:rsidP="00F72AAD">
      <w:pPr>
        <w:pStyle w:val="a3"/>
        <w:spacing w:before="0" w:beforeAutospacing="0" w:after="0" w:afterAutospacing="0" w:line="360" w:lineRule="auto"/>
        <w:jc w:val="both"/>
        <w:rPr>
          <w:sz w:val="28"/>
          <w:szCs w:val="28"/>
        </w:rPr>
      </w:pPr>
      <w:r w:rsidRPr="001B3906">
        <w:rPr>
          <w:sz w:val="28"/>
          <w:szCs w:val="28"/>
        </w:rPr>
        <w:t xml:space="preserve">        Одним із ефективних цифрових інструментів є формування електронного портфоліо, яке містить фотографії виконаних робіт, опис технології виконання, творчі проекти та участь у конкурсах та майстер-класах. Портфоліо виконує не лише навчальну, а й професійну функцію, оскільки може використовуватися випускником для самопрезентації на ринку праці.</w:t>
      </w:r>
    </w:p>
    <w:p w:rsidR="00F72AAD" w:rsidRPr="001B3906" w:rsidRDefault="004224E6" w:rsidP="00F72AAD">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 xml:space="preserve">      </w:t>
      </w:r>
      <w:r w:rsidR="00F72AAD" w:rsidRPr="001B3906">
        <w:rPr>
          <w:rFonts w:ascii="Times New Roman" w:hAnsi="Times New Roman" w:cs="Times New Roman"/>
          <w:color w:val="auto"/>
          <w:sz w:val="28"/>
          <w:szCs w:val="28"/>
        </w:rPr>
        <w:t>Соці</w:t>
      </w:r>
      <w:r w:rsidRPr="001B3906">
        <w:rPr>
          <w:rFonts w:ascii="Times New Roman" w:hAnsi="Times New Roman" w:cs="Times New Roman"/>
          <w:color w:val="auto"/>
          <w:sz w:val="28"/>
          <w:szCs w:val="28"/>
        </w:rPr>
        <w:t xml:space="preserve">альні мережі застосовуються як </w:t>
      </w:r>
      <w:r w:rsidR="00F72AAD" w:rsidRPr="001B3906">
        <w:rPr>
          <w:rFonts w:ascii="Times New Roman" w:hAnsi="Times New Roman" w:cs="Times New Roman"/>
          <w:color w:val="auto"/>
          <w:sz w:val="28"/>
          <w:szCs w:val="28"/>
        </w:rPr>
        <w:t>інстр</w:t>
      </w:r>
      <w:r w:rsidRPr="001B3906">
        <w:rPr>
          <w:rFonts w:ascii="Times New Roman" w:hAnsi="Times New Roman" w:cs="Times New Roman"/>
          <w:color w:val="auto"/>
          <w:sz w:val="28"/>
          <w:szCs w:val="28"/>
        </w:rPr>
        <w:t xml:space="preserve">умент аналізу сучасних трендів, </w:t>
      </w:r>
      <w:r w:rsidR="00F72AAD" w:rsidRPr="001B3906">
        <w:rPr>
          <w:rFonts w:ascii="Times New Roman" w:hAnsi="Times New Roman" w:cs="Times New Roman"/>
          <w:color w:val="auto"/>
          <w:sz w:val="28"/>
          <w:szCs w:val="28"/>
        </w:rPr>
        <w:t>засіб вивчення маркети</w:t>
      </w:r>
      <w:r w:rsidRPr="001B3906">
        <w:rPr>
          <w:rFonts w:ascii="Times New Roman" w:hAnsi="Times New Roman" w:cs="Times New Roman"/>
          <w:color w:val="auto"/>
          <w:sz w:val="28"/>
          <w:szCs w:val="28"/>
        </w:rPr>
        <w:t xml:space="preserve">нгових стратегій салонів краси та </w:t>
      </w:r>
      <w:r w:rsidR="00F72AAD" w:rsidRPr="001B3906">
        <w:rPr>
          <w:rFonts w:ascii="Times New Roman" w:hAnsi="Times New Roman" w:cs="Times New Roman"/>
          <w:color w:val="auto"/>
          <w:sz w:val="28"/>
          <w:szCs w:val="28"/>
        </w:rPr>
        <w:t>приклад формув</w:t>
      </w:r>
      <w:r w:rsidRPr="001B3906">
        <w:rPr>
          <w:rFonts w:ascii="Times New Roman" w:hAnsi="Times New Roman" w:cs="Times New Roman"/>
          <w:color w:val="auto"/>
          <w:sz w:val="28"/>
          <w:szCs w:val="28"/>
        </w:rPr>
        <w:t xml:space="preserve">ання особистого бренду майстра. </w:t>
      </w:r>
      <w:r w:rsidR="00F72AAD" w:rsidRPr="001B3906">
        <w:rPr>
          <w:rFonts w:ascii="Times New Roman" w:hAnsi="Times New Roman" w:cs="Times New Roman"/>
          <w:color w:val="auto"/>
          <w:sz w:val="28"/>
          <w:szCs w:val="28"/>
        </w:rPr>
        <w:t>У межах занять студенти можуть аналізувати професійні сторінки, оцінювати контент, вивчати способи комунікації з клієнтами, що сприяє розвитку підприємницької компетентності.</w:t>
      </w:r>
    </w:p>
    <w:p w:rsidR="00F72AAD" w:rsidRPr="001B3906" w:rsidRDefault="004224E6" w:rsidP="00F72AAD">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 xml:space="preserve">      </w:t>
      </w:r>
      <w:r w:rsidR="00F72AAD" w:rsidRPr="001B3906">
        <w:rPr>
          <w:rFonts w:ascii="Times New Roman" w:hAnsi="Times New Roman" w:cs="Times New Roman"/>
          <w:color w:val="auto"/>
          <w:sz w:val="28"/>
          <w:szCs w:val="28"/>
        </w:rPr>
        <w:t>Використання графічних редакторів і програм дл</w:t>
      </w:r>
      <w:r w:rsidRPr="001B3906">
        <w:rPr>
          <w:rFonts w:ascii="Times New Roman" w:hAnsi="Times New Roman" w:cs="Times New Roman"/>
          <w:color w:val="auto"/>
          <w:sz w:val="28"/>
          <w:szCs w:val="28"/>
        </w:rPr>
        <w:t xml:space="preserve">я моделювання зачісок дозволяє </w:t>
      </w:r>
      <w:r w:rsidR="00F72AAD" w:rsidRPr="001B3906">
        <w:rPr>
          <w:rFonts w:ascii="Times New Roman" w:hAnsi="Times New Roman" w:cs="Times New Roman"/>
          <w:color w:val="auto"/>
          <w:sz w:val="28"/>
          <w:szCs w:val="28"/>
        </w:rPr>
        <w:t>експери</w:t>
      </w:r>
      <w:r w:rsidRPr="001B3906">
        <w:rPr>
          <w:rFonts w:ascii="Times New Roman" w:hAnsi="Times New Roman" w:cs="Times New Roman"/>
          <w:color w:val="auto"/>
          <w:sz w:val="28"/>
          <w:szCs w:val="28"/>
        </w:rPr>
        <w:t xml:space="preserve">ментувати з формою та кольором, </w:t>
      </w:r>
      <w:r w:rsidR="00F72AAD" w:rsidRPr="001B3906">
        <w:rPr>
          <w:rFonts w:ascii="Times New Roman" w:hAnsi="Times New Roman" w:cs="Times New Roman"/>
          <w:color w:val="auto"/>
          <w:sz w:val="28"/>
          <w:szCs w:val="28"/>
        </w:rPr>
        <w:t>прогнозу</w:t>
      </w:r>
      <w:r w:rsidRPr="001B3906">
        <w:rPr>
          <w:rFonts w:ascii="Times New Roman" w:hAnsi="Times New Roman" w:cs="Times New Roman"/>
          <w:color w:val="auto"/>
          <w:sz w:val="28"/>
          <w:szCs w:val="28"/>
        </w:rPr>
        <w:t xml:space="preserve">вати результат фарбування та  </w:t>
      </w:r>
      <w:r w:rsidR="00F72AAD" w:rsidRPr="001B3906">
        <w:rPr>
          <w:rFonts w:ascii="Times New Roman" w:hAnsi="Times New Roman" w:cs="Times New Roman"/>
          <w:color w:val="auto"/>
          <w:sz w:val="28"/>
          <w:szCs w:val="28"/>
        </w:rPr>
        <w:t>роз</w:t>
      </w:r>
      <w:r w:rsidRPr="001B3906">
        <w:rPr>
          <w:rFonts w:ascii="Times New Roman" w:hAnsi="Times New Roman" w:cs="Times New Roman"/>
          <w:color w:val="auto"/>
          <w:sz w:val="28"/>
          <w:szCs w:val="28"/>
        </w:rPr>
        <w:t xml:space="preserve">робляти ескізи майбутніх робіт. </w:t>
      </w:r>
      <w:r w:rsidR="00F72AAD" w:rsidRPr="001B3906">
        <w:rPr>
          <w:rFonts w:ascii="Times New Roman" w:hAnsi="Times New Roman" w:cs="Times New Roman"/>
          <w:color w:val="auto"/>
          <w:sz w:val="28"/>
          <w:szCs w:val="28"/>
        </w:rPr>
        <w:t>Такий підхід розвиває художнє мислення та дає можливість попереднього планування творчого задуму</w:t>
      </w:r>
      <w:r w:rsidR="00E0174F" w:rsidRPr="001B3906">
        <w:rPr>
          <w:rFonts w:ascii="Times New Roman" w:hAnsi="Times New Roman" w:cs="Times New Roman"/>
          <w:color w:val="auto"/>
          <w:sz w:val="28"/>
          <w:szCs w:val="28"/>
          <w:lang w:val="ru-RU"/>
        </w:rPr>
        <w:t xml:space="preserve"> [</w:t>
      </w:r>
      <w:r w:rsidR="001B3906">
        <w:rPr>
          <w:rFonts w:ascii="Times New Roman" w:hAnsi="Times New Roman" w:cs="Times New Roman"/>
          <w:color w:val="auto"/>
          <w:sz w:val="28"/>
          <w:szCs w:val="28"/>
          <w:lang w:val="ru-RU"/>
        </w:rPr>
        <w:t>7</w:t>
      </w:r>
      <w:r w:rsidR="00E0174F" w:rsidRPr="001B3906">
        <w:rPr>
          <w:rFonts w:ascii="Times New Roman" w:hAnsi="Times New Roman" w:cs="Times New Roman"/>
          <w:color w:val="auto"/>
          <w:sz w:val="28"/>
          <w:szCs w:val="28"/>
          <w:lang w:val="ru-RU"/>
        </w:rPr>
        <w:t xml:space="preserve"> ]</w:t>
      </w:r>
      <w:r w:rsidR="00F72AAD" w:rsidRPr="001B3906">
        <w:rPr>
          <w:rFonts w:ascii="Times New Roman" w:hAnsi="Times New Roman" w:cs="Times New Roman"/>
          <w:color w:val="auto"/>
          <w:sz w:val="28"/>
          <w:szCs w:val="28"/>
        </w:rPr>
        <w:t>.</w:t>
      </w:r>
    </w:p>
    <w:p w:rsidR="009343E7" w:rsidRPr="001B3906" w:rsidRDefault="004224E6" w:rsidP="00F72AAD">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 xml:space="preserve">  </w:t>
      </w:r>
      <w:r w:rsidR="001B3906">
        <w:rPr>
          <w:rFonts w:ascii="Times New Roman" w:hAnsi="Times New Roman" w:cs="Times New Roman"/>
          <w:color w:val="auto"/>
          <w:sz w:val="28"/>
          <w:szCs w:val="28"/>
        </w:rPr>
        <w:t xml:space="preserve">  </w:t>
      </w:r>
      <w:r w:rsidRPr="001B3906">
        <w:rPr>
          <w:rFonts w:ascii="Times New Roman" w:hAnsi="Times New Roman" w:cs="Times New Roman"/>
          <w:color w:val="auto"/>
          <w:sz w:val="28"/>
          <w:szCs w:val="28"/>
        </w:rPr>
        <w:t xml:space="preserve">   </w:t>
      </w:r>
      <w:r w:rsidR="00F72AAD" w:rsidRPr="001B3906">
        <w:rPr>
          <w:rFonts w:ascii="Times New Roman" w:hAnsi="Times New Roman" w:cs="Times New Roman"/>
          <w:color w:val="auto"/>
          <w:sz w:val="28"/>
          <w:szCs w:val="28"/>
        </w:rPr>
        <w:t xml:space="preserve">Застосування цифрових технологій у </w:t>
      </w:r>
      <w:r w:rsidRPr="001B3906">
        <w:rPr>
          <w:rFonts w:ascii="Times New Roman" w:hAnsi="Times New Roman" w:cs="Times New Roman"/>
          <w:color w:val="auto"/>
          <w:sz w:val="28"/>
          <w:szCs w:val="28"/>
        </w:rPr>
        <w:t xml:space="preserve">навчальному процесі забезпечує </w:t>
      </w:r>
      <w:r w:rsidR="00F72AAD" w:rsidRPr="001B3906">
        <w:rPr>
          <w:rFonts w:ascii="Times New Roman" w:hAnsi="Times New Roman" w:cs="Times New Roman"/>
          <w:color w:val="auto"/>
          <w:sz w:val="28"/>
          <w:szCs w:val="28"/>
        </w:rPr>
        <w:t>підвищен</w:t>
      </w:r>
      <w:r w:rsidRPr="001B3906">
        <w:rPr>
          <w:rFonts w:ascii="Times New Roman" w:hAnsi="Times New Roman" w:cs="Times New Roman"/>
          <w:color w:val="auto"/>
          <w:sz w:val="28"/>
          <w:szCs w:val="28"/>
        </w:rPr>
        <w:t>ня мотивації здобувачів освіти, розвиток</w:t>
      </w:r>
      <w:r w:rsidR="00F72AAD" w:rsidRPr="001B3906">
        <w:rPr>
          <w:rFonts w:ascii="Times New Roman" w:hAnsi="Times New Roman" w:cs="Times New Roman"/>
          <w:color w:val="auto"/>
          <w:sz w:val="28"/>
          <w:szCs w:val="28"/>
        </w:rPr>
        <w:t xml:space="preserve"> цифрової т</w:t>
      </w:r>
      <w:r w:rsidRPr="001B3906">
        <w:rPr>
          <w:rFonts w:ascii="Times New Roman" w:hAnsi="Times New Roman" w:cs="Times New Roman"/>
          <w:color w:val="auto"/>
          <w:sz w:val="28"/>
          <w:szCs w:val="28"/>
        </w:rPr>
        <w:t xml:space="preserve">а інформаційної компетентності, формування навичок самоосвіти та </w:t>
      </w:r>
      <w:r w:rsidR="00F72AAD" w:rsidRPr="001B3906">
        <w:rPr>
          <w:rFonts w:ascii="Times New Roman" w:hAnsi="Times New Roman" w:cs="Times New Roman"/>
          <w:color w:val="auto"/>
          <w:sz w:val="28"/>
          <w:szCs w:val="28"/>
        </w:rPr>
        <w:t>підготовку до сучасних форматів роботи в індустрії краси.</w:t>
      </w:r>
      <w:r w:rsidRPr="001B3906">
        <w:rPr>
          <w:rFonts w:ascii="Times New Roman" w:hAnsi="Times New Roman" w:cs="Times New Roman"/>
          <w:color w:val="auto"/>
          <w:sz w:val="28"/>
          <w:szCs w:val="28"/>
        </w:rPr>
        <w:t xml:space="preserve"> </w:t>
      </w:r>
      <w:r w:rsidR="00F72AAD" w:rsidRPr="001B3906">
        <w:rPr>
          <w:rFonts w:ascii="Times New Roman" w:hAnsi="Times New Roman" w:cs="Times New Roman"/>
          <w:color w:val="auto"/>
          <w:sz w:val="28"/>
          <w:szCs w:val="28"/>
        </w:rPr>
        <w:t>Таким чином, цифрові інструменти не замінюють практичне навчання, а доповнюють його, створюючи інтегроване освітнє середовище, що відповідає вимогам сьогодення.</w:t>
      </w:r>
    </w:p>
    <w:p w:rsidR="004224E6" w:rsidRPr="001B3906" w:rsidRDefault="00731433" w:rsidP="00F72AAD">
      <w:pPr>
        <w:spacing w:after="0" w:line="360" w:lineRule="auto"/>
        <w:ind w:left="0"/>
        <w:jc w:val="both"/>
        <w:rPr>
          <w:rFonts w:ascii="Times New Roman" w:hAnsi="Times New Roman" w:cs="Times New Roman"/>
          <w:b/>
          <w:color w:val="auto"/>
          <w:sz w:val="28"/>
          <w:szCs w:val="28"/>
        </w:rPr>
      </w:pPr>
      <w:r w:rsidRPr="001B3906">
        <w:rPr>
          <w:rFonts w:ascii="Times New Roman" w:hAnsi="Times New Roman" w:cs="Times New Roman"/>
          <w:color w:val="auto"/>
          <w:sz w:val="28"/>
          <w:szCs w:val="28"/>
        </w:rPr>
        <w:t xml:space="preserve">   </w:t>
      </w:r>
      <w:r w:rsidR="001B3906">
        <w:rPr>
          <w:rFonts w:ascii="Times New Roman" w:hAnsi="Times New Roman" w:cs="Times New Roman"/>
          <w:color w:val="auto"/>
          <w:sz w:val="28"/>
          <w:szCs w:val="28"/>
        </w:rPr>
        <w:t xml:space="preserve">  </w:t>
      </w:r>
      <w:r w:rsidRPr="001B3906">
        <w:rPr>
          <w:rFonts w:ascii="Times New Roman" w:hAnsi="Times New Roman" w:cs="Times New Roman"/>
          <w:color w:val="auto"/>
          <w:sz w:val="28"/>
          <w:szCs w:val="28"/>
        </w:rPr>
        <w:t xml:space="preserve"> </w:t>
      </w:r>
      <w:r w:rsidR="008E5FA2" w:rsidRPr="001B3906">
        <w:rPr>
          <w:rFonts w:ascii="Times New Roman" w:hAnsi="Times New Roman" w:cs="Times New Roman"/>
          <w:b/>
          <w:color w:val="auto"/>
          <w:sz w:val="28"/>
          <w:szCs w:val="28"/>
        </w:rPr>
        <w:t>Висновки</w:t>
      </w:r>
      <w:r w:rsidR="00DB2F00" w:rsidRPr="001B3906">
        <w:rPr>
          <w:rFonts w:ascii="Times New Roman" w:hAnsi="Times New Roman" w:cs="Times New Roman"/>
          <w:b/>
          <w:color w:val="auto"/>
          <w:sz w:val="28"/>
          <w:szCs w:val="28"/>
        </w:rPr>
        <w:t>.</w:t>
      </w:r>
      <w:r w:rsidRPr="001B3906">
        <w:rPr>
          <w:rFonts w:ascii="Times New Roman" w:hAnsi="Times New Roman" w:cs="Times New Roman"/>
          <w:sz w:val="28"/>
          <w:szCs w:val="28"/>
        </w:rPr>
        <w:t xml:space="preserve"> </w:t>
      </w:r>
      <w:r w:rsidRPr="001B3906">
        <w:rPr>
          <w:rFonts w:ascii="Times New Roman" w:hAnsi="Times New Roman" w:cs="Times New Roman"/>
          <w:b/>
          <w:color w:val="auto"/>
          <w:sz w:val="28"/>
          <w:szCs w:val="28"/>
        </w:rPr>
        <w:t xml:space="preserve">/ Conclusions. </w:t>
      </w:r>
      <w:r w:rsidR="00DB2F00" w:rsidRPr="001B3906">
        <w:rPr>
          <w:rFonts w:ascii="Times New Roman" w:hAnsi="Times New Roman" w:cs="Times New Roman"/>
          <w:b/>
          <w:color w:val="auto"/>
          <w:sz w:val="28"/>
          <w:szCs w:val="28"/>
        </w:rPr>
        <w:t xml:space="preserve"> </w:t>
      </w:r>
      <w:r w:rsidR="008F2C63" w:rsidRPr="001B3906">
        <w:rPr>
          <w:rFonts w:ascii="Times New Roman" w:eastAsia="Times New Roman" w:hAnsi="Times New Roman" w:cs="Times New Roman"/>
          <w:color w:val="000000"/>
          <w:sz w:val="28"/>
          <w:szCs w:val="28"/>
          <w:lang w:eastAsia="uk-UA" w:bidi="uk-UA"/>
        </w:rPr>
        <w:t>Виходячи із описаного вище, робимо висновок, що</w:t>
      </w:r>
      <w:r w:rsidR="008F2C63" w:rsidRPr="001B3906">
        <w:rPr>
          <w:rFonts w:ascii="Times New Roman" w:hAnsi="Times New Roman" w:cs="Times New Roman"/>
          <w:sz w:val="28"/>
          <w:szCs w:val="28"/>
          <w:lang w:bidi="uk-UA"/>
        </w:rPr>
        <w:t xml:space="preserve"> сучасні </w:t>
      </w:r>
      <w:r w:rsidR="004224E6" w:rsidRPr="001B3906">
        <w:rPr>
          <w:rFonts w:ascii="Times New Roman" w:hAnsi="Times New Roman" w:cs="Times New Roman"/>
          <w:color w:val="auto"/>
          <w:sz w:val="28"/>
          <w:szCs w:val="28"/>
        </w:rPr>
        <w:t xml:space="preserve">технології та методики викладання </w:t>
      </w:r>
      <w:r w:rsidR="008F2C63" w:rsidRPr="001B3906">
        <w:rPr>
          <w:rFonts w:ascii="Times New Roman" w:hAnsi="Times New Roman" w:cs="Times New Roman"/>
          <w:color w:val="auto"/>
          <w:sz w:val="28"/>
          <w:szCs w:val="28"/>
        </w:rPr>
        <w:t xml:space="preserve">фахових </w:t>
      </w:r>
      <w:r w:rsidR="004224E6" w:rsidRPr="001B3906">
        <w:rPr>
          <w:rFonts w:ascii="Times New Roman" w:hAnsi="Times New Roman" w:cs="Times New Roman"/>
          <w:color w:val="auto"/>
          <w:sz w:val="28"/>
          <w:szCs w:val="28"/>
        </w:rPr>
        <w:t xml:space="preserve">дисциплін з </w:t>
      </w:r>
      <w:r w:rsidR="004224E6" w:rsidRPr="001B3906">
        <w:rPr>
          <w:rFonts w:ascii="Times New Roman" w:hAnsi="Times New Roman" w:cs="Times New Roman"/>
          <w:color w:val="auto"/>
          <w:sz w:val="28"/>
          <w:szCs w:val="28"/>
        </w:rPr>
        <w:lastRenderedPageBreak/>
        <w:t xml:space="preserve">перукарського мистецтва забезпечують підготовку компетентного, мобільного та </w:t>
      </w:r>
      <w:r w:rsidR="008F2C63" w:rsidRPr="001B3906">
        <w:rPr>
          <w:rFonts w:ascii="Times New Roman" w:hAnsi="Times New Roman" w:cs="Times New Roman"/>
          <w:color w:val="auto"/>
          <w:sz w:val="28"/>
          <w:szCs w:val="28"/>
        </w:rPr>
        <w:t>конкурентоспроможного фахівця. А і</w:t>
      </w:r>
      <w:r w:rsidR="004224E6" w:rsidRPr="001B3906">
        <w:rPr>
          <w:rFonts w:ascii="Times New Roman" w:hAnsi="Times New Roman" w:cs="Times New Roman"/>
          <w:color w:val="auto"/>
          <w:sz w:val="28"/>
          <w:szCs w:val="28"/>
        </w:rPr>
        <w:t>нтеграція практикоорієнтованого, проєктного та цифрового навчання сприяє підвищенню якості професійної освіти та відповідає потребам індустрії краси.</w:t>
      </w:r>
    </w:p>
    <w:p w:rsidR="00782EB9" w:rsidRPr="001B3906" w:rsidRDefault="00782EB9" w:rsidP="00F72AAD">
      <w:pPr>
        <w:spacing w:after="0" w:line="360" w:lineRule="auto"/>
        <w:ind w:left="0"/>
        <w:jc w:val="both"/>
        <w:rPr>
          <w:rFonts w:ascii="Times New Roman" w:hAnsi="Times New Roman" w:cs="Times New Roman"/>
          <w:color w:val="auto"/>
          <w:sz w:val="28"/>
          <w:szCs w:val="28"/>
        </w:rPr>
      </w:pPr>
    </w:p>
    <w:p w:rsidR="008E5FA2" w:rsidRPr="001B3906" w:rsidRDefault="008E5FA2" w:rsidP="00731433">
      <w:pPr>
        <w:spacing w:after="0" w:line="360" w:lineRule="auto"/>
        <w:ind w:left="0"/>
        <w:jc w:val="center"/>
        <w:rPr>
          <w:rFonts w:ascii="Times New Roman" w:hAnsi="Times New Roman" w:cs="Times New Roman"/>
          <w:b/>
          <w:color w:val="auto"/>
          <w:sz w:val="28"/>
          <w:szCs w:val="28"/>
        </w:rPr>
      </w:pPr>
      <w:r w:rsidRPr="001B3906">
        <w:rPr>
          <w:rFonts w:ascii="Times New Roman" w:hAnsi="Times New Roman" w:cs="Times New Roman"/>
          <w:b/>
          <w:color w:val="auto"/>
          <w:sz w:val="28"/>
          <w:szCs w:val="28"/>
        </w:rPr>
        <w:t>Література</w:t>
      </w:r>
      <w:r w:rsidR="00731433" w:rsidRPr="001B3906">
        <w:rPr>
          <w:rFonts w:ascii="Times New Roman" w:hAnsi="Times New Roman" w:cs="Times New Roman"/>
          <w:b/>
          <w:color w:val="auto"/>
          <w:sz w:val="28"/>
          <w:szCs w:val="28"/>
        </w:rPr>
        <w:t>:</w:t>
      </w:r>
    </w:p>
    <w:p w:rsidR="00782EB9" w:rsidRPr="001B3906" w:rsidRDefault="00782EB9" w:rsidP="00782EB9">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1. Закон України «Про професійну (професійно-технічну) освіту» від 10.02.1998 № 103/98-ВР.</w:t>
      </w:r>
    </w:p>
    <w:p w:rsidR="00782EB9" w:rsidRPr="001B3906" w:rsidRDefault="00782EB9" w:rsidP="00782EB9">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2. Пометун О. І. Сучасний урок: інтерактивні технології навчання. Київ : А.С.К., 2019. 192 с.</w:t>
      </w:r>
    </w:p>
    <w:p w:rsidR="00782EB9" w:rsidRPr="001B3906" w:rsidRDefault="00DB2F00" w:rsidP="00782EB9">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3.</w:t>
      </w:r>
      <w:r w:rsidR="00782EB9" w:rsidRPr="001B3906">
        <w:rPr>
          <w:rFonts w:ascii="Times New Roman" w:eastAsia="Times New Roman" w:hAnsi="Times New Roman" w:cs="Times New Roman"/>
          <w:color w:val="auto"/>
          <w:sz w:val="28"/>
          <w:szCs w:val="28"/>
          <w:lang w:eastAsia="uk-UA"/>
        </w:rPr>
        <w:t xml:space="preserve"> Сисоєва С. О. Інноваційні технології навчання в системі професійної освіти. Київ : Видавництво НПУ, 2020. 280 с.</w:t>
      </w:r>
    </w:p>
    <w:p w:rsidR="00782EB9" w:rsidRPr="001B3906" w:rsidRDefault="00782EB9" w:rsidP="00782EB9">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 xml:space="preserve">4. </w:t>
      </w:r>
      <w:r w:rsidR="001B3906" w:rsidRPr="001B3906">
        <w:rPr>
          <w:rFonts w:ascii="Times New Roman" w:hAnsi="Times New Roman" w:cs="Times New Roman"/>
          <w:color w:val="auto"/>
          <w:sz w:val="28"/>
          <w:szCs w:val="28"/>
        </w:rPr>
        <w:t>Закон України «Про професійну (професійно-технічну) освіту» від 10.02.1998 № 103/98-ВР.</w:t>
      </w:r>
    </w:p>
    <w:p w:rsidR="00782EB9" w:rsidRPr="001B3906" w:rsidRDefault="00782EB9" w:rsidP="00782EB9">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5. Биков В. Ю. Цифрова трансформація освіти: проблеми і перспективи. Київ : Інститут цифровізації освіти НАПН України, 2020. 240 с.</w:t>
      </w:r>
    </w:p>
    <w:p w:rsidR="00782EB9" w:rsidRPr="001B3906" w:rsidRDefault="00782EB9" w:rsidP="00782EB9">
      <w:pPr>
        <w:spacing w:after="0" w:line="360" w:lineRule="auto"/>
        <w:ind w:left="0"/>
        <w:jc w:val="both"/>
        <w:rPr>
          <w:rFonts w:ascii="Times New Roman" w:eastAsia="Times New Roman" w:hAnsi="Times New Roman" w:cs="Times New Roman"/>
          <w:color w:val="auto"/>
          <w:sz w:val="28"/>
          <w:szCs w:val="28"/>
          <w:lang w:eastAsia="uk-UA"/>
        </w:rPr>
      </w:pPr>
      <w:r w:rsidRPr="001B3906">
        <w:rPr>
          <w:rFonts w:ascii="Times New Roman" w:eastAsia="Times New Roman" w:hAnsi="Times New Roman" w:cs="Times New Roman"/>
          <w:color w:val="auto"/>
          <w:sz w:val="28"/>
          <w:szCs w:val="28"/>
          <w:lang w:eastAsia="uk-UA"/>
        </w:rPr>
        <w:t>6. Радкевич В. О. Компетентнісний підхід у професійній освіті: теорія і практика. Київ : ІПТО НАПН України, 2019. 300 с.</w:t>
      </w:r>
    </w:p>
    <w:p w:rsidR="00782EB9" w:rsidRPr="001B3906" w:rsidRDefault="00782EB9" w:rsidP="00782EB9">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7. Лаврентьєва Л. В. Методика професійного навчання: навчальний посібник. Київ : Каравела, 2017. 272 с.</w:t>
      </w:r>
    </w:p>
    <w:p w:rsidR="00DB2F00" w:rsidRPr="001B3906" w:rsidRDefault="00DB2F00" w:rsidP="00DB2F00">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8. Кремень В. Г. Філософія освіти XXI століття. Київ : Грамота, 2017. 384 с.</w:t>
      </w:r>
    </w:p>
    <w:p w:rsidR="00DB2F00" w:rsidRPr="001B3906" w:rsidRDefault="00DB2F00" w:rsidP="00DB2F00">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9. Ничкало Н. Г. Професійна освіта в умовах глобалізаційних змін. Київ : Педагогічна думка, 2018. 320 с.</w:t>
      </w:r>
    </w:p>
    <w:p w:rsidR="00DB2F00" w:rsidRPr="001B3906" w:rsidRDefault="00DB2F00" w:rsidP="00DB2F00">
      <w:pPr>
        <w:spacing w:after="0" w:line="360" w:lineRule="auto"/>
        <w:ind w:left="0"/>
        <w:jc w:val="both"/>
        <w:rPr>
          <w:rFonts w:ascii="Times New Roman" w:hAnsi="Times New Roman" w:cs="Times New Roman"/>
          <w:color w:val="auto"/>
          <w:sz w:val="28"/>
          <w:szCs w:val="28"/>
        </w:rPr>
      </w:pPr>
      <w:r w:rsidRPr="001B3906">
        <w:rPr>
          <w:rFonts w:ascii="Times New Roman" w:hAnsi="Times New Roman" w:cs="Times New Roman"/>
          <w:color w:val="auto"/>
          <w:sz w:val="28"/>
          <w:szCs w:val="28"/>
        </w:rPr>
        <w:t>10. Ковальчук Л. В. Технологія перукарських робіт. Львів : Світ, 2019. 340 с.</w:t>
      </w:r>
    </w:p>
    <w:sectPr w:rsidR="00DB2F00" w:rsidRPr="001B3906" w:rsidSect="007B5BE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240CB"/>
    <w:multiLevelType w:val="multilevel"/>
    <w:tmpl w:val="E29C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5927ED"/>
    <w:multiLevelType w:val="hybridMultilevel"/>
    <w:tmpl w:val="AE60043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46AE3C52"/>
    <w:multiLevelType w:val="multilevel"/>
    <w:tmpl w:val="A702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6D6479"/>
    <w:multiLevelType w:val="hybridMultilevel"/>
    <w:tmpl w:val="4230BCC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C"/>
    <w:rsid w:val="0012104C"/>
    <w:rsid w:val="001B3906"/>
    <w:rsid w:val="001B5CA2"/>
    <w:rsid w:val="001E315D"/>
    <w:rsid w:val="00240E3D"/>
    <w:rsid w:val="003801B2"/>
    <w:rsid w:val="004224E6"/>
    <w:rsid w:val="00731433"/>
    <w:rsid w:val="007366A8"/>
    <w:rsid w:val="00782EB9"/>
    <w:rsid w:val="007B5BEF"/>
    <w:rsid w:val="00830E7F"/>
    <w:rsid w:val="008E5FA2"/>
    <w:rsid w:val="008F2C63"/>
    <w:rsid w:val="009343E7"/>
    <w:rsid w:val="009F4E1E"/>
    <w:rsid w:val="00AB5EA7"/>
    <w:rsid w:val="00AE13F2"/>
    <w:rsid w:val="00B128DE"/>
    <w:rsid w:val="00BB10EF"/>
    <w:rsid w:val="00BB370E"/>
    <w:rsid w:val="00C01136"/>
    <w:rsid w:val="00DB2F00"/>
    <w:rsid w:val="00E0174F"/>
    <w:rsid w:val="00F42AE9"/>
    <w:rsid w:val="00F72AAD"/>
    <w:rsid w:val="00FA32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E3D"/>
    <w:pPr>
      <w:spacing w:after="160" w:line="288" w:lineRule="auto"/>
      <w:ind w:left="2160"/>
    </w:pPr>
    <w:rPr>
      <w:color w:val="5A5A5A" w:themeColor="text1" w:themeTint="A5"/>
      <w:sz w:val="20"/>
      <w:szCs w:val="20"/>
    </w:rPr>
  </w:style>
  <w:style w:type="paragraph" w:styleId="1">
    <w:name w:val="heading 1"/>
    <w:basedOn w:val="a"/>
    <w:next w:val="a"/>
    <w:link w:val="10"/>
    <w:uiPriority w:val="9"/>
    <w:qFormat/>
    <w:rsid w:val="007366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E315D"/>
    <w:pPr>
      <w:spacing w:before="100" w:beforeAutospacing="1" w:after="100" w:afterAutospacing="1" w:line="240" w:lineRule="auto"/>
      <w:ind w:left="0"/>
      <w:outlineLvl w:val="1"/>
    </w:pPr>
    <w:rPr>
      <w:rFonts w:ascii="Times New Roman" w:eastAsia="Times New Roman" w:hAnsi="Times New Roman" w:cs="Times New Roman"/>
      <w:b/>
      <w:bCs/>
      <w:color w:val="auto"/>
      <w:sz w:val="36"/>
      <w:szCs w:val="36"/>
      <w:lang w:eastAsia="uk-UA"/>
    </w:rPr>
  </w:style>
  <w:style w:type="paragraph" w:styleId="3">
    <w:name w:val="heading 3"/>
    <w:basedOn w:val="a"/>
    <w:next w:val="a"/>
    <w:link w:val="30"/>
    <w:uiPriority w:val="9"/>
    <w:semiHidden/>
    <w:unhideWhenUsed/>
    <w:qFormat/>
    <w:rsid w:val="00F72A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315D"/>
    <w:rPr>
      <w:rFonts w:ascii="Times New Roman" w:eastAsia="Times New Roman" w:hAnsi="Times New Roman" w:cs="Times New Roman"/>
      <w:b/>
      <w:bCs/>
      <w:sz w:val="36"/>
      <w:szCs w:val="36"/>
      <w:lang w:eastAsia="uk-UA"/>
    </w:rPr>
  </w:style>
  <w:style w:type="paragraph" w:styleId="a3">
    <w:name w:val="Normal (Web)"/>
    <w:basedOn w:val="a"/>
    <w:uiPriority w:val="99"/>
    <w:unhideWhenUsed/>
    <w:rsid w:val="001E315D"/>
    <w:pPr>
      <w:spacing w:before="100" w:beforeAutospacing="1" w:after="100" w:afterAutospacing="1" w:line="240" w:lineRule="auto"/>
      <w:ind w:left="0"/>
    </w:pPr>
    <w:rPr>
      <w:rFonts w:ascii="Times New Roman" w:eastAsia="Times New Roman" w:hAnsi="Times New Roman" w:cs="Times New Roman"/>
      <w:color w:val="auto"/>
      <w:sz w:val="24"/>
      <w:szCs w:val="24"/>
      <w:lang w:eastAsia="uk-UA"/>
    </w:rPr>
  </w:style>
  <w:style w:type="character" w:styleId="a4">
    <w:name w:val="Strong"/>
    <w:basedOn w:val="a0"/>
    <w:uiPriority w:val="22"/>
    <w:qFormat/>
    <w:rsid w:val="001E315D"/>
    <w:rPr>
      <w:b/>
      <w:bCs/>
    </w:rPr>
  </w:style>
  <w:style w:type="paragraph" w:styleId="a5">
    <w:name w:val="List Paragraph"/>
    <w:basedOn w:val="a"/>
    <w:uiPriority w:val="34"/>
    <w:qFormat/>
    <w:rsid w:val="00B128DE"/>
    <w:pPr>
      <w:ind w:left="720"/>
      <w:contextualSpacing/>
    </w:pPr>
  </w:style>
  <w:style w:type="paragraph" w:styleId="a6">
    <w:name w:val="Balloon Text"/>
    <w:basedOn w:val="a"/>
    <w:link w:val="a7"/>
    <w:uiPriority w:val="99"/>
    <w:semiHidden/>
    <w:unhideWhenUsed/>
    <w:rsid w:val="00AE13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E13F2"/>
    <w:rPr>
      <w:rFonts w:ascii="Tahoma" w:hAnsi="Tahoma" w:cs="Tahoma"/>
      <w:color w:val="5A5A5A" w:themeColor="text1" w:themeTint="A5"/>
      <w:sz w:val="16"/>
      <w:szCs w:val="16"/>
    </w:rPr>
  </w:style>
  <w:style w:type="character" w:customStyle="1" w:styleId="30">
    <w:name w:val="Заголовок 3 Знак"/>
    <w:basedOn w:val="a0"/>
    <w:link w:val="3"/>
    <w:uiPriority w:val="9"/>
    <w:semiHidden/>
    <w:rsid w:val="00F72AAD"/>
    <w:rPr>
      <w:rFonts w:asciiTheme="majorHAnsi" w:eastAsiaTheme="majorEastAsia" w:hAnsiTheme="majorHAnsi" w:cstheme="majorBidi"/>
      <w:b/>
      <w:bCs/>
      <w:color w:val="4F81BD" w:themeColor="accent1"/>
      <w:sz w:val="20"/>
      <w:szCs w:val="20"/>
    </w:rPr>
  </w:style>
  <w:style w:type="character" w:customStyle="1" w:styleId="10">
    <w:name w:val="Заголовок 1 Знак"/>
    <w:basedOn w:val="a0"/>
    <w:link w:val="1"/>
    <w:uiPriority w:val="9"/>
    <w:rsid w:val="007366A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E3D"/>
    <w:pPr>
      <w:spacing w:after="160" w:line="288" w:lineRule="auto"/>
      <w:ind w:left="2160"/>
    </w:pPr>
    <w:rPr>
      <w:color w:val="5A5A5A" w:themeColor="text1" w:themeTint="A5"/>
      <w:sz w:val="20"/>
      <w:szCs w:val="20"/>
    </w:rPr>
  </w:style>
  <w:style w:type="paragraph" w:styleId="1">
    <w:name w:val="heading 1"/>
    <w:basedOn w:val="a"/>
    <w:next w:val="a"/>
    <w:link w:val="10"/>
    <w:uiPriority w:val="9"/>
    <w:qFormat/>
    <w:rsid w:val="007366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E315D"/>
    <w:pPr>
      <w:spacing w:before="100" w:beforeAutospacing="1" w:after="100" w:afterAutospacing="1" w:line="240" w:lineRule="auto"/>
      <w:ind w:left="0"/>
      <w:outlineLvl w:val="1"/>
    </w:pPr>
    <w:rPr>
      <w:rFonts w:ascii="Times New Roman" w:eastAsia="Times New Roman" w:hAnsi="Times New Roman" w:cs="Times New Roman"/>
      <w:b/>
      <w:bCs/>
      <w:color w:val="auto"/>
      <w:sz w:val="36"/>
      <w:szCs w:val="36"/>
      <w:lang w:eastAsia="uk-UA"/>
    </w:rPr>
  </w:style>
  <w:style w:type="paragraph" w:styleId="3">
    <w:name w:val="heading 3"/>
    <w:basedOn w:val="a"/>
    <w:next w:val="a"/>
    <w:link w:val="30"/>
    <w:uiPriority w:val="9"/>
    <w:semiHidden/>
    <w:unhideWhenUsed/>
    <w:qFormat/>
    <w:rsid w:val="00F72A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315D"/>
    <w:rPr>
      <w:rFonts w:ascii="Times New Roman" w:eastAsia="Times New Roman" w:hAnsi="Times New Roman" w:cs="Times New Roman"/>
      <w:b/>
      <w:bCs/>
      <w:sz w:val="36"/>
      <w:szCs w:val="36"/>
      <w:lang w:eastAsia="uk-UA"/>
    </w:rPr>
  </w:style>
  <w:style w:type="paragraph" w:styleId="a3">
    <w:name w:val="Normal (Web)"/>
    <w:basedOn w:val="a"/>
    <w:uiPriority w:val="99"/>
    <w:unhideWhenUsed/>
    <w:rsid w:val="001E315D"/>
    <w:pPr>
      <w:spacing w:before="100" w:beforeAutospacing="1" w:after="100" w:afterAutospacing="1" w:line="240" w:lineRule="auto"/>
      <w:ind w:left="0"/>
    </w:pPr>
    <w:rPr>
      <w:rFonts w:ascii="Times New Roman" w:eastAsia="Times New Roman" w:hAnsi="Times New Roman" w:cs="Times New Roman"/>
      <w:color w:val="auto"/>
      <w:sz w:val="24"/>
      <w:szCs w:val="24"/>
      <w:lang w:eastAsia="uk-UA"/>
    </w:rPr>
  </w:style>
  <w:style w:type="character" w:styleId="a4">
    <w:name w:val="Strong"/>
    <w:basedOn w:val="a0"/>
    <w:uiPriority w:val="22"/>
    <w:qFormat/>
    <w:rsid w:val="001E315D"/>
    <w:rPr>
      <w:b/>
      <w:bCs/>
    </w:rPr>
  </w:style>
  <w:style w:type="paragraph" w:styleId="a5">
    <w:name w:val="List Paragraph"/>
    <w:basedOn w:val="a"/>
    <w:uiPriority w:val="34"/>
    <w:qFormat/>
    <w:rsid w:val="00B128DE"/>
    <w:pPr>
      <w:ind w:left="720"/>
      <w:contextualSpacing/>
    </w:pPr>
  </w:style>
  <w:style w:type="paragraph" w:styleId="a6">
    <w:name w:val="Balloon Text"/>
    <w:basedOn w:val="a"/>
    <w:link w:val="a7"/>
    <w:uiPriority w:val="99"/>
    <w:semiHidden/>
    <w:unhideWhenUsed/>
    <w:rsid w:val="00AE13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E13F2"/>
    <w:rPr>
      <w:rFonts w:ascii="Tahoma" w:hAnsi="Tahoma" w:cs="Tahoma"/>
      <w:color w:val="5A5A5A" w:themeColor="text1" w:themeTint="A5"/>
      <w:sz w:val="16"/>
      <w:szCs w:val="16"/>
    </w:rPr>
  </w:style>
  <w:style w:type="character" w:customStyle="1" w:styleId="30">
    <w:name w:val="Заголовок 3 Знак"/>
    <w:basedOn w:val="a0"/>
    <w:link w:val="3"/>
    <w:uiPriority w:val="9"/>
    <w:semiHidden/>
    <w:rsid w:val="00F72AAD"/>
    <w:rPr>
      <w:rFonts w:asciiTheme="majorHAnsi" w:eastAsiaTheme="majorEastAsia" w:hAnsiTheme="majorHAnsi" w:cstheme="majorBidi"/>
      <w:b/>
      <w:bCs/>
      <w:color w:val="4F81BD" w:themeColor="accent1"/>
      <w:sz w:val="20"/>
      <w:szCs w:val="20"/>
    </w:rPr>
  </w:style>
  <w:style w:type="character" w:customStyle="1" w:styleId="10">
    <w:name w:val="Заголовок 1 Знак"/>
    <w:basedOn w:val="a0"/>
    <w:link w:val="1"/>
    <w:uiPriority w:val="9"/>
    <w:rsid w:val="007366A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190595">
      <w:bodyDiv w:val="1"/>
      <w:marLeft w:val="0"/>
      <w:marRight w:val="0"/>
      <w:marTop w:val="0"/>
      <w:marBottom w:val="0"/>
      <w:divBdr>
        <w:top w:val="none" w:sz="0" w:space="0" w:color="auto"/>
        <w:left w:val="none" w:sz="0" w:space="0" w:color="auto"/>
        <w:bottom w:val="none" w:sz="0" w:space="0" w:color="auto"/>
        <w:right w:val="none" w:sz="0" w:space="0" w:color="auto"/>
      </w:divBdr>
    </w:div>
    <w:div w:id="519586563">
      <w:bodyDiv w:val="1"/>
      <w:marLeft w:val="0"/>
      <w:marRight w:val="0"/>
      <w:marTop w:val="0"/>
      <w:marBottom w:val="0"/>
      <w:divBdr>
        <w:top w:val="none" w:sz="0" w:space="0" w:color="auto"/>
        <w:left w:val="none" w:sz="0" w:space="0" w:color="auto"/>
        <w:bottom w:val="none" w:sz="0" w:space="0" w:color="auto"/>
        <w:right w:val="none" w:sz="0" w:space="0" w:color="auto"/>
      </w:divBdr>
    </w:div>
    <w:div w:id="605189923">
      <w:bodyDiv w:val="1"/>
      <w:marLeft w:val="0"/>
      <w:marRight w:val="0"/>
      <w:marTop w:val="0"/>
      <w:marBottom w:val="0"/>
      <w:divBdr>
        <w:top w:val="none" w:sz="0" w:space="0" w:color="auto"/>
        <w:left w:val="none" w:sz="0" w:space="0" w:color="auto"/>
        <w:bottom w:val="none" w:sz="0" w:space="0" w:color="auto"/>
        <w:right w:val="none" w:sz="0" w:space="0" w:color="auto"/>
      </w:divBdr>
    </w:div>
    <w:div w:id="890918811">
      <w:bodyDiv w:val="1"/>
      <w:marLeft w:val="0"/>
      <w:marRight w:val="0"/>
      <w:marTop w:val="0"/>
      <w:marBottom w:val="0"/>
      <w:divBdr>
        <w:top w:val="none" w:sz="0" w:space="0" w:color="auto"/>
        <w:left w:val="none" w:sz="0" w:space="0" w:color="auto"/>
        <w:bottom w:val="none" w:sz="0" w:space="0" w:color="auto"/>
        <w:right w:val="none" w:sz="0" w:space="0" w:color="auto"/>
      </w:divBdr>
    </w:div>
    <w:div w:id="1005935853">
      <w:bodyDiv w:val="1"/>
      <w:marLeft w:val="0"/>
      <w:marRight w:val="0"/>
      <w:marTop w:val="0"/>
      <w:marBottom w:val="0"/>
      <w:divBdr>
        <w:top w:val="none" w:sz="0" w:space="0" w:color="auto"/>
        <w:left w:val="none" w:sz="0" w:space="0" w:color="auto"/>
        <w:bottom w:val="none" w:sz="0" w:space="0" w:color="auto"/>
        <w:right w:val="none" w:sz="0" w:space="0" w:color="auto"/>
      </w:divBdr>
    </w:div>
    <w:div w:id="1098450039">
      <w:bodyDiv w:val="1"/>
      <w:marLeft w:val="0"/>
      <w:marRight w:val="0"/>
      <w:marTop w:val="0"/>
      <w:marBottom w:val="0"/>
      <w:divBdr>
        <w:top w:val="none" w:sz="0" w:space="0" w:color="auto"/>
        <w:left w:val="none" w:sz="0" w:space="0" w:color="auto"/>
        <w:bottom w:val="none" w:sz="0" w:space="0" w:color="auto"/>
        <w:right w:val="none" w:sz="0" w:space="0" w:color="auto"/>
      </w:divBdr>
    </w:div>
    <w:div w:id="1442142285">
      <w:bodyDiv w:val="1"/>
      <w:marLeft w:val="0"/>
      <w:marRight w:val="0"/>
      <w:marTop w:val="0"/>
      <w:marBottom w:val="0"/>
      <w:divBdr>
        <w:top w:val="none" w:sz="0" w:space="0" w:color="auto"/>
        <w:left w:val="none" w:sz="0" w:space="0" w:color="auto"/>
        <w:bottom w:val="none" w:sz="0" w:space="0" w:color="auto"/>
        <w:right w:val="none" w:sz="0" w:space="0" w:color="auto"/>
      </w:divBdr>
    </w:div>
    <w:div w:id="1447850104">
      <w:bodyDiv w:val="1"/>
      <w:marLeft w:val="0"/>
      <w:marRight w:val="0"/>
      <w:marTop w:val="0"/>
      <w:marBottom w:val="0"/>
      <w:divBdr>
        <w:top w:val="none" w:sz="0" w:space="0" w:color="auto"/>
        <w:left w:val="none" w:sz="0" w:space="0" w:color="auto"/>
        <w:bottom w:val="none" w:sz="0" w:space="0" w:color="auto"/>
        <w:right w:val="none" w:sz="0" w:space="0" w:color="auto"/>
      </w:divBdr>
    </w:div>
    <w:div w:id="201372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AA625-3492-4C6A-BF28-49BE9350F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7723</Words>
  <Characters>4403</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Ніталя Манчевська</dc:creator>
  <cp:lastModifiedBy>user</cp:lastModifiedBy>
  <cp:revision>2</cp:revision>
  <dcterms:created xsi:type="dcterms:W3CDTF">2026-08-03T07:15:00Z</dcterms:created>
  <dcterms:modified xsi:type="dcterms:W3CDTF">2026-08-03T07:15:00Z</dcterms:modified>
</cp:coreProperties>
</file>