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938B4" w14:textId="3D80DBBA" w:rsidR="00547F1B" w:rsidRDefault="007648FA" w:rsidP="00E1413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ПРОЦЕСУАЛЬНИЙ СТАТУС</w:t>
      </w:r>
      <w:r w:rsidR="00E14133" w:rsidRPr="00E14133">
        <w:rPr>
          <w:rFonts w:ascii="Times New Roman" w:hAnsi="Times New Roman" w:cs="Times New Roman"/>
          <w:b/>
          <w:sz w:val="28"/>
          <w:szCs w:val="28"/>
        </w:rPr>
        <w:t xml:space="preserve"> ПЕРЕКЛАДАЧА В ЦИВІЛЬНОМУ </w:t>
      </w:r>
      <w:r w:rsidR="008F4F7C">
        <w:rPr>
          <w:rFonts w:ascii="Times New Roman" w:hAnsi="Times New Roman" w:cs="Times New Roman"/>
          <w:b/>
          <w:sz w:val="28"/>
          <w:szCs w:val="28"/>
        </w:rPr>
        <w:t>СУДОЧИНСТВІ</w:t>
      </w:r>
      <w:r w:rsidR="00E14133" w:rsidRPr="00E14133">
        <w:rPr>
          <w:rFonts w:ascii="Times New Roman" w:hAnsi="Times New Roman" w:cs="Times New Roman"/>
          <w:b/>
          <w:sz w:val="28"/>
          <w:szCs w:val="28"/>
        </w:rPr>
        <w:t xml:space="preserve"> УКРАЇ</w:t>
      </w:r>
      <w:r w:rsidR="00E14133">
        <w:rPr>
          <w:rFonts w:ascii="Times New Roman" w:hAnsi="Times New Roman" w:cs="Times New Roman"/>
          <w:b/>
          <w:sz w:val="28"/>
          <w:szCs w:val="28"/>
        </w:rPr>
        <w:t>НИ</w:t>
      </w:r>
    </w:p>
    <w:p w14:paraId="24C137D2" w14:textId="77777777" w:rsidR="00E14133" w:rsidRDefault="00E14133" w:rsidP="00E1413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3873261" w14:textId="77777777" w:rsidR="003B4CB6" w:rsidRPr="00EA3D24" w:rsidRDefault="00835E0C" w:rsidP="003B4CB6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Мельник Надія Миколаївна</w:t>
      </w:r>
      <w:r w:rsidR="00AD0D39">
        <w:rPr>
          <w:rFonts w:ascii="Times New Roman" w:hAnsi="Times New Roman" w:cs="Times New Roman"/>
          <w:b/>
          <w:sz w:val="28"/>
          <w:szCs w:val="28"/>
        </w:rPr>
        <w:t>,</w:t>
      </w:r>
    </w:p>
    <w:p w14:paraId="14A48AD5" w14:textId="47F3D551" w:rsidR="00C80E1B" w:rsidRPr="00C80E1B" w:rsidRDefault="009F3F35" w:rsidP="009F3F35">
      <w:pPr>
        <w:tabs>
          <w:tab w:val="right" w:pos="963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80E1B" w:rsidRPr="00C80E1B">
        <w:rPr>
          <w:rFonts w:ascii="Times New Roman" w:hAnsi="Times New Roman" w:cs="Times New Roman"/>
          <w:sz w:val="28"/>
          <w:szCs w:val="28"/>
        </w:rPr>
        <w:t xml:space="preserve">здобувач </w:t>
      </w:r>
      <w:r w:rsidR="00C80E1B" w:rsidRPr="00C80E1B">
        <w:rPr>
          <w:rFonts w:ascii="Times New Roman" w:hAnsi="Times New Roman" w:cs="Times New Roman"/>
          <w:sz w:val="28"/>
          <w:szCs w:val="28"/>
          <w:lang w:val="ru-RU"/>
        </w:rPr>
        <w:t>вищої освіти</w:t>
      </w:r>
      <w:r w:rsidR="00C80E1B" w:rsidRPr="00C80E1B">
        <w:rPr>
          <w:rFonts w:ascii="Times New Roman" w:hAnsi="Times New Roman" w:cs="Times New Roman"/>
          <w:sz w:val="28"/>
          <w:szCs w:val="28"/>
        </w:rPr>
        <w:t xml:space="preserve"> юридичного відділення</w:t>
      </w:r>
    </w:p>
    <w:p w14:paraId="076ECDD2" w14:textId="77777777" w:rsidR="00C80E1B" w:rsidRPr="00C80E1B" w:rsidRDefault="00C80E1B" w:rsidP="00C80E1B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80E1B">
        <w:rPr>
          <w:rFonts w:ascii="Times New Roman" w:hAnsi="Times New Roman" w:cs="Times New Roman"/>
          <w:b/>
          <w:sz w:val="28"/>
          <w:szCs w:val="28"/>
          <w:lang w:val="ru-RU"/>
        </w:rPr>
        <w:t>Науковий керівник: Руденко Олена Анатоліївна</w:t>
      </w:r>
      <w:r w:rsidRPr="00C80E1B">
        <w:rPr>
          <w:rFonts w:ascii="Times New Roman" w:hAnsi="Times New Roman" w:cs="Times New Roman"/>
          <w:b/>
          <w:sz w:val="28"/>
          <w:szCs w:val="28"/>
        </w:rPr>
        <w:t>,</w:t>
      </w:r>
    </w:p>
    <w:p w14:paraId="40DAACDB" w14:textId="77777777" w:rsidR="00C80E1B" w:rsidRPr="00C80E1B" w:rsidRDefault="00C80E1B" w:rsidP="00C80E1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C80E1B">
        <w:rPr>
          <w:rFonts w:ascii="Times New Roman" w:hAnsi="Times New Roman" w:cs="Times New Roman"/>
          <w:sz w:val="28"/>
          <w:szCs w:val="28"/>
          <w:lang w:val="ru-RU"/>
        </w:rPr>
        <w:t>к.ю.н., старший викладач кафери права та медіакомунікацій</w:t>
      </w:r>
    </w:p>
    <w:p w14:paraId="202636E9" w14:textId="77777777" w:rsidR="00C80E1B" w:rsidRPr="00C80E1B" w:rsidRDefault="00C80E1B" w:rsidP="00C80E1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80E1B">
        <w:rPr>
          <w:rFonts w:ascii="Times New Roman" w:hAnsi="Times New Roman" w:cs="Times New Roman"/>
          <w:sz w:val="28"/>
          <w:szCs w:val="28"/>
        </w:rPr>
        <w:t xml:space="preserve">Галицький коледж імені В’ячеслава </w:t>
      </w:r>
      <w:proofErr w:type="spellStart"/>
      <w:r w:rsidRPr="00C80E1B">
        <w:rPr>
          <w:rFonts w:ascii="Times New Roman" w:hAnsi="Times New Roman" w:cs="Times New Roman"/>
          <w:sz w:val="28"/>
          <w:szCs w:val="28"/>
        </w:rPr>
        <w:t>Чорновола</w:t>
      </w:r>
      <w:proofErr w:type="spellEnd"/>
    </w:p>
    <w:p w14:paraId="75154AF4" w14:textId="77777777" w:rsidR="00C80E1B" w:rsidRPr="00C80E1B" w:rsidRDefault="00C80E1B" w:rsidP="00C80E1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80E1B">
        <w:rPr>
          <w:rFonts w:ascii="Times New Roman" w:hAnsi="Times New Roman" w:cs="Times New Roman"/>
          <w:sz w:val="28"/>
          <w:szCs w:val="28"/>
        </w:rPr>
        <w:t>м. Тернопіль, Україна</w:t>
      </w:r>
    </w:p>
    <w:p w14:paraId="4CE96954" w14:textId="77777777" w:rsidR="0057574D" w:rsidRPr="0015781B" w:rsidRDefault="001247A8" w:rsidP="00AD0D3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hyperlink r:id="rId7" w:history="1">
        <w:r w:rsidR="0015781B" w:rsidRPr="0015781B">
          <w:rPr>
            <w:rStyle w:val="a4"/>
            <w:rFonts w:ascii="Times New Roman" w:hAnsi="Times New Roman" w:cs="Times New Roman"/>
            <w:sz w:val="28"/>
            <w:szCs w:val="18"/>
            <w:shd w:val="clear" w:color="auto" w:fill="FFFFFF"/>
          </w:rPr>
          <w:t>nadamelnik1@gmail.com</w:t>
        </w:r>
      </w:hyperlink>
      <w:r w:rsidR="0015781B" w:rsidRPr="0015781B">
        <w:rPr>
          <w:rFonts w:ascii="Times New Roman" w:hAnsi="Times New Roman" w:cs="Times New Roman"/>
          <w:color w:val="5F6368"/>
          <w:sz w:val="18"/>
          <w:szCs w:val="18"/>
          <w:shd w:val="clear" w:color="auto" w:fill="FFFFFF"/>
        </w:rPr>
        <w:t xml:space="preserve"> </w:t>
      </w:r>
    </w:p>
    <w:p w14:paraId="317A8A91" w14:textId="77777777" w:rsidR="00D3629F" w:rsidRDefault="00D3629F" w:rsidP="00E8078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522A85A" w14:textId="0ADAE575" w:rsidR="00835E0C" w:rsidRPr="000C38BB" w:rsidRDefault="0057574D" w:rsidP="00E807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Вступ.</w:t>
      </w:r>
      <w:r w:rsidR="00CF62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6010" w:rsidRPr="00B06010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="00B06010" w:rsidRPr="00B06010">
        <w:rPr>
          <w:rFonts w:ascii="Times New Roman" w:hAnsi="Times New Roman" w:cs="Times New Roman"/>
          <w:sz w:val="28"/>
          <w:szCs w:val="28"/>
        </w:rPr>
        <w:t>ч.ч</w:t>
      </w:r>
      <w:proofErr w:type="spellEnd"/>
      <w:r w:rsidR="00B06010" w:rsidRPr="00B06010">
        <w:rPr>
          <w:rFonts w:ascii="Times New Roman" w:hAnsi="Times New Roman" w:cs="Times New Roman"/>
          <w:sz w:val="28"/>
          <w:szCs w:val="28"/>
        </w:rPr>
        <w:t xml:space="preserve">. 1 і 4 ст. 9 Цивільного процесуального кодексу України закріплено положення, згідно якого цивільне судочинство у судах провадиться державною мовою, а учасники справи, які нею не володіють або не достатньо володіють, мають право надавати пояснення рідною мовою, користуючись </w:t>
      </w:r>
      <w:r w:rsidR="00B06010">
        <w:rPr>
          <w:rFonts w:ascii="Times New Roman" w:hAnsi="Times New Roman" w:cs="Times New Roman"/>
          <w:sz w:val="28"/>
          <w:szCs w:val="28"/>
        </w:rPr>
        <w:t xml:space="preserve">при цьому послугами перекладача </w:t>
      </w:r>
      <w:r w:rsidR="00395B35">
        <w:rPr>
          <w:rFonts w:ascii="Times New Roman" w:hAnsi="Times New Roman" w:cs="Times New Roman"/>
          <w:sz w:val="28"/>
          <w:szCs w:val="28"/>
        </w:rPr>
        <w:t>[1]</w:t>
      </w:r>
      <w:r w:rsidR="000C38BB">
        <w:rPr>
          <w:rFonts w:ascii="Times New Roman" w:hAnsi="Times New Roman" w:cs="Times New Roman"/>
          <w:sz w:val="28"/>
          <w:szCs w:val="28"/>
        </w:rPr>
        <w:t xml:space="preserve">. </w:t>
      </w:r>
      <w:r w:rsidR="00097F0E">
        <w:rPr>
          <w:rFonts w:ascii="Times New Roman" w:hAnsi="Times New Roman" w:cs="Times New Roman"/>
          <w:sz w:val="28"/>
          <w:szCs w:val="28"/>
        </w:rPr>
        <w:t>Вказаний принцип</w:t>
      </w:r>
      <w:r w:rsidR="007D2504">
        <w:rPr>
          <w:rFonts w:ascii="Times New Roman" w:hAnsi="Times New Roman" w:cs="Times New Roman"/>
          <w:sz w:val="28"/>
          <w:szCs w:val="28"/>
        </w:rPr>
        <w:t xml:space="preserve"> є одним з головних </w:t>
      </w:r>
      <w:r w:rsidR="001A4721">
        <w:rPr>
          <w:rFonts w:ascii="Times New Roman" w:hAnsi="Times New Roman" w:cs="Times New Roman"/>
          <w:sz w:val="28"/>
          <w:szCs w:val="28"/>
        </w:rPr>
        <w:t>у цивільному судочинстві</w:t>
      </w:r>
      <w:r w:rsidR="007D2504">
        <w:rPr>
          <w:rFonts w:ascii="Times New Roman" w:hAnsi="Times New Roman" w:cs="Times New Roman"/>
          <w:sz w:val="28"/>
          <w:szCs w:val="28"/>
        </w:rPr>
        <w:t xml:space="preserve"> і має досить важливе значення для належного здійснення</w:t>
      </w:r>
      <w:r w:rsidR="00097F0E" w:rsidRPr="00097F0E">
        <w:rPr>
          <w:rFonts w:ascii="Times New Roman" w:hAnsi="Times New Roman" w:cs="Times New Roman"/>
          <w:sz w:val="28"/>
          <w:szCs w:val="28"/>
        </w:rPr>
        <w:t xml:space="preserve"> прав та обов’язків </w:t>
      </w:r>
      <w:r w:rsidR="00B06010" w:rsidRPr="00B06010">
        <w:rPr>
          <w:rFonts w:ascii="Times New Roman" w:hAnsi="Times New Roman" w:cs="Times New Roman"/>
          <w:sz w:val="28"/>
          <w:szCs w:val="28"/>
        </w:rPr>
        <w:t xml:space="preserve">учасниками </w:t>
      </w:r>
      <w:r w:rsidR="00097F0E" w:rsidRPr="00097F0E">
        <w:rPr>
          <w:rFonts w:ascii="Times New Roman" w:hAnsi="Times New Roman" w:cs="Times New Roman"/>
          <w:sz w:val="28"/>
          <w:szCs w:val="28"/>
        </w:rPr>
        <w:t>судового про</w:t>
      </w:r>
      <w:r w:rsidR="00097F0E">
        <w:rPr>
          <w:rFonts w:ascii="Times New Roman" w:hAnsi="Times New Roman" w:cs="Times New Roman"/>
          <w:sz w:val="28"/>
          <w:szCs w:val="28"/>
        </w:rPr>
        <w:t xml:space="preserve">цесу. </w:t>
      </w:r>
      <w:r w:rsidR="00B06010" w:rsidRPr="00B06010">
        <w:rPr>
          <w:rFonts w:ascii="Times New Roman" w:hAnsi="Times New Roman" w:cs="Times New Roman"/>
          <w:sz w:val="28"/>
        </w:rPr>
        <w:t>Основна роль у здійсненні права учасника судового процесу, який не володіє українською мовою, використовувати у судовому засіданні рідну мову належить перекладачу, який забезпечує необхідні</w:t>
      </w:r>
      <w:r w:rsidR="00B06010" w:rsidRPr="00B06010">
        <w:rPr>
          <w:rFonts w:ascii="Times New Roman" w:hAnsi="Times New Roman" w:cs="Times New Roman"/>
          <w:sz w:val="28"/>
          <w:szCs w:val="28"/>
        </w:rPr>
        <w:t xml:space="preserve"> </w:t>
      </w:r>
      <w:r w:rsidR="00B06010">
        <w:rPr>
          <w:rFonts w:ascii="Times New Roman" w:hAnsi="Times New Roman" w:cs="Times New Roman"/>
          <w:sz w:val="28"/>
          <w:szCs w:val="28"/>
        </w:rPr>
        <w:t xml:space="preserve">умови комунікації як між </w:t>
      </w:r>
      <w:r w:rsidR="00B06010" w:rsidRPr="000C38BB">
        <w:rPr>
          <w:rFonts w:ascii="Times New Roman" w:hAnsi="Times New Roman" w:cs="Times New Roman"/>
          <w:sz w:val="28"/>
        </w:rPr>
        <w:t>судом та сторонами, які не володіють мовою судочинства</w:t>
      </w:r>
      <w:r w:rsidR="00B06010">
        <w:rPr>
          <w:rFonts w:ascii="Times New Roman" w:hAnsi="Times New Roman" w:cs="Times New Roman"/>
          <w:sz w:val="28"/>
        </w:rPr>
        <w:t xml:space="preserve">, так і </w:t>
      </w:r>
      <w:r w:rsidR="00B06010" w:rsidRPr="000C38BB">
        <w:rPr>
          <w:rFonts w:ascii="Times New Roman" w:hAnsi="Times New Roman" w:cs="Times New Roman"/>
          <w:sz w:val="28"/>
        </w:rPr>
        <w:t>між</w:t>
      </w:r>
      <w:r w:rsidR="00B06010">
        <w:rPr>
          <w:rFonts w:ascii="Times New Roman" w:hAnsi="Times New Roman" w:cs="Times New Roman"/>
          <w:sz w:val="28"/>
        </w:rPr>
        <w:t xml:space="preserve"> самими учасниками провадження.</w:t>
      </w:r>
    </w:p>
    <w:p w14:paraId="5DA17011" w14:textId="233A9F04" w:rsidR="00E80785" w:rsidRDefault="0060032A" w:rsidP="00544B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Метою даної роботи </w:t>
      </w:r>
      <w:r>
        <w:rPr>
          <w:rFonts w:ascii="Times New Roman" w:hAnsi="Times New Roman" w:cs="Times New Roman"/>
          <w:sz w:val="28"/>
          <w:szCs w:val="28"/>
        </w:rPr>
        <w:t>є</w:t>
      </w:r>
      <w:r w:rsidR="00E807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06010" w:rsidRPr="00B06010">
        <w:rPr>
          <w:rFonts w:ascii="Times New Roman" w:hAnsi="Times New Roman" w:cs="Times New Roman"/>
          <w:sz w:val="28"/>
          <w:szCs w:val="28"/>
        </w:rPr>
        <w:t xml:space="preserve">дослідження </w:t>
      </w:r>
      <w:r w:rsidR="00D3629F">
        <w:rPr>
          <w:rFonts w:ascii="Times New Roman" w:hAnsi="Times New Roman" w:cs="Times New Roman"/>
          <w:sz w:val="28"/>
          <w:szCs w:val="28"/>
        </w:rPr>
        <w:t>процесуального статусу перекладача в цивільному процесі, визначення підстав для залучення перекладача д</w:t>
      </w:r>
      <w:r w:rsidR="00B06010">
        <w:rPr>
          <w:rFonts w:ascii="Times New Roman" w:hAnsi="Times New Roman" w:cs="Times New Roman"/>
          <w:sz w:val="28"/>
          <w:szCs w:val="28"/>
        </w:rPr>
        <w:t>о</w:t>
      </w:r>
      <w:r w:rsidR="00D3629F">
        <w:rPr>
          <w:rFonts w:ascii="Times New Roman" w:hAnsi="Times New Roman" w:cs="Times New Roman"/>
          <w:sz w:val="28"/>
          <w:szCs w:val="28"/>
        </w:rPr>
        <w:t xml:space="preserve"> участі у справі, з’ясування питання щодо кваліфікаційних вимог до перекладача.</w:t>
      </w:r>
    </w:p>
    <w:p w14:paraId="1555212F" w14:textId="0C570F09" w:rsidR="0060032A" w:rsidRDefault="0060032A" w:rsidP="00544B9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Матеріали та</w:t>
      </w:r>
      <w:r w:rsidR="0057574D" w:rsidRPr="0057574D">
        <w:rPr>
          <w:rFonts w:ascii="Times New Roman" w:hAnsi="Times New Roman" w:cs="Times New Roman"/>
          <w:b/>
          <w:sz w:val="28"/>
          <w:szCs w:val="28"/>
        </w:rPr>
        <w:t xml:space="preserve"> методи.</w:t>
      </w:r>
      <w:r w:rsidR="0057574D">
        <w:rPr>
          <w:rFonts w:ascii="Times New Roman" w:hAnsi="Times New Roman" w:cs="Times New Roman"/>
          <w:sz w:val="28"/>
          <w:szCs w:val="28"/>
        </w:rPr>
        <w:t xml:space="preserve"> </w:t>
      </w:r>
      <w:r w:rsidR="00F3307F">
        <w:rPr>
          <w:rFonts w:ascii="Times New Roman" w:hAnsi="Times New Roman" w:cs="Times New Roman"/>
          <w:sz w:val="28"/>
          <w:szCs w:val="28"/>
        </w:rPr>
        <w:t xml:space="preserve">Питанням </w:t>
      </w:r>
      <w:r w:rsidR="00E80785" w:rsidRPr="00334DCF">
        <w:rPr>
          <w:rFonts w:ascii="Times New Roman" w:hAnsi="Times New Roman" w:cs="Times New Roman"/>
          <w:sz w:val="28"/>
          <w:szCs w:val="28"/>
        </w:rPr>
        <w:t xml:space="preserve">аналізу </w:t>
      </w:r>
      <w:r w:rsidR="007F3E21" w:rsidRPr="00334DCF">
        <w:rPr>
          <w:rFonts w:ascii="Times New Roman" w:hAnsi="Times New Roman" w:cs="Times New Roman"/>
          <w:sz w:val="28"/>
          <w:szCs w:val="28"/>
        </w:rPr>
        <w:t>процесуального статусу перекладача у цивільному процесі</w:t>
      </w:r>
      <w:r w:rsidR="00E80785" w:rsidRPr="00334DCF">
        <w:rPr>
          <w:rFonts w:ascii="Times New Roman" w:hAnsi="Times New Roman" w:cs="Times New Roman"/>
          <w:sz w:val="28"/>
          <w:szCs w:val="28"/>
        </w:rPr>
        <w:t xml:space="preserve"> </w:t>
      </w:r>
      <w:r w:rsidR="00F3307F" w:rsidRPr="00375CCE">
        <w:rPr>
          <w:rFonts w:ascii="Times New Roman" w:hAnsi="Times New Roman" w:cs="Times New Roman"/>
          <w:sz w:val="28"/>
          <w:szCs w:val="28"/>
        </w:rPr>
        <w:t>раніше вже приділял</w:t>
      </w:r>
      <w:r w:rsidR="00B06010">
        <w:rPr>
          <w:rFonts w:ascii="Times New Roman" w:hAnsi="Times New Roman" w:cs="Times New Roman"/>
          <w:sz w:val="28"/>
          <w:szCs w:val="28"/>
        </w:rPr>
        <w:t xml:space="preserve">и </w:t>
      </w:r>
      <w:r w:rsidR="00F3307F" w:rsidRPr="00375CCE">
        <w:rPr>
          <w:rFonts w:ascii="Times New Roman" w:hAnsi="Times New Roman" w:cs="Times New Roman"/>
          <w:sz w:val="28"/>
          <w:szCs w:val="28"/>
        </w:rPr>
        <w:t>увагу багато науковців, серед яких:</w:t>
      </w:r>
      <w:r w:rsidR="00E80785">
        <w:rPr>
          <w:rFonts w:ascii="Times New Roman" w:hAnsi="Times New Roman" w:cs="Times New Roman"/>
          <w:sz w:val="28"/>
          <w:szCs w:val="28"/>
        </w:rPr>
        <w:t xml:space="preserve"> </w:t>
      </w:r>
      <w:r w:rsidR="00471F02" w:rsidRPr="007F3E21">
        <w:rPr>
          <w:rFonts w:ascii="Times New Roman" w:hAnsi="Times New Roman" w:cs="Times New Roman"/>
          <w:sz w:val="28"/>
          <w:szCs w:val="28"/>
        </w:rPr>
        <w:t>Ж.В. Васильєва-</w:t>
      </w:r>
      <w:proofErr w:type="spellStart"/>
      <w:r w:rsidR="00471F02" w:rsidRPr="007F3E21">
        <w:rPr>
          <w:rFonts w:ascii="Times New Roman" w:hAnsi="Times New Roman" w:cs="Times New Roman"/>
          <w:sz w:val="28"/>
          <w:szCs w:val="28"/>
        </w:rPr>
        <w:t>Шаламова</w:t>
      </w:r>
      <w:proofErr w:type="spellEnd"/>
      <w:r w:rsidR="00471F02">
        <w:rPr>
          <w:rFonts w:ascii="Times New Roman" w:hAnsi="Times New Roman" w:cs="Times New Roman"/>
          <w:sz w:val="28"/>
          <w:szCs w:val="28"/>
        </w:rPr>
        <w:t xml:space="preserve">, </w:t>
      </w:r>
      <w:r w:rsidR="00471F02" w:rsidRPr="007F3E21">
        <w:rPr>
          <w:rFonts w:ascii="Times New Roman" w:hAnsi="Times New Roman" w:cs="Times New Roman"/>
          <w:sz w:val="28"/>
          <w:szCs w:val="28"/>
        </w:rPr>
        <w:t xml:space="preserve">І.І. </w:t>
      </w:r>
      <w:proofErr w:type="spellStart"/>
      <w:r w:rsidR="00471F02" w:rsidRPr="007F3E21">
        <w:rPr>
          <w:rFonts w:ascii="Times New Roman" w:hAnsi="Times New Roman" w:cs="Times New Roman"/>
          <w:sz w:val="28"/>
          <w:szCs w:val="28"/>
        </w:rPr>
        <w:t>Бунова</w:t>
      </w:r>
      <w:proofErr w:type="spellEnd"/>
      <w:r w:rsidR="00471F02" w:rsidRPr="007F3E21">
        <w:rPr>
          <w:rFonts w:ascii="Times New Roman" w:hAnsi="Times New Roman" w:cs="Times New Roman"/>
          <w:sz w:val="28"/>
          <w:szCs w:val="28"/>
        </w:rPr>
        <w:t xml:space="preserve">, М.А. </w:t>
      </w:r>
      <w:proofErr w:type="spellStart"/>
      <w:r w:rsidR="00471F02" w:rsidRPr="007F3E21">
        <w:rPr>
          <w:rFonts w:ascii="Times New Roman" w:hAnsi="Times New Roman" w:cs="Times New Roman"/>
          <w:sz w:val="28"/>
          <w:szCs w:val="28"/>
        </w:rPr>
        <w:t>Джафаркулієв</w:t>
      </w:r>
      <w:proofErr w:type="spellEnd"/>
      <w:r w:rsidR="00471F02" w:rsidRPr="007F3E21">
        <w:rPr>
          <w:rFonts w:ascii="Times New Roman" w:hAnsi="Times New Roman" w:cs="Times New Roman"/>
          <w:sz w:val="28"/>
          <w:szCs w:val="28"/>
        </w:rPr>
        <w:t xml:space="preserve">, </w:t>
      </w:r>
      <w:r w:rsidR="00471F02">
        <w:rPr>
          <w:rFonts w:ascii="Times New Roman" w:hAnsi="Times New Roman" w:cs="Times New Roman"/>
          <w:sz w:val="28"/>
          <w:szCs w:val="28"/>
        </w:rPr>
        <w:t xml:space="preserve">М.І. Леоненко, </w:t>
      </w:r>
      <w:r w:rsidR="00471F02" w:rsidRPr="007F3E21">
        <w:rPr>
          <w:rFonts w:ascii="Times New Roman" w:hAnsi="Times New Roman" w:cs="Times New Roman"/>
          <w:sz w:val="28"/>
          <w:szCs w:val="28"/>
        </w:rPr>
        <w:t xml:space="preserve"> М.М. </w:t>
      </w:r>
      <w:proofErr w:type="spellStart"/>
      <w:r w:rsidR="00471F02" w:rsidRPr="007F3E21">
        <w:rPr>
          <w:rFonts w:ascii="Times New Roman" w:hAnsi="Times New Roman" w:cs="Times New Roman"/>
          <w:sz w:val="28"/>
          <w:szCs w:val="28"/>
        </w:rPr>
        <w:t>Ясинок</w:t>
      </w:r>
      <w:proofErr w:type="spellEnd"/>
      <w:r w:rsidR="00471F02">
        <w:rPr>
          <w:rFonts w:ascii="Times New Roman" w:hAnsi="Times New Roman" w:cs="Times New Roman"/>
          <w:sz w:val="28"/>
          <w:szCs w:val="28"/>
        </w:rPr>
        <w:t xml:space="preserve">, </w:t>
      </w:r>
      <w:r w:rsidR="007F3E21">
        <w:rPr>
          <w:rFonts w:ascii="Times New Roman" w:hAnsi="Times New Roman" w:cs="Times New Roman"/>
          <w:sz w:val="28"/>
          <w:szCs w:val="28"/>
        </w:rPr>
        <w:t xml:space="preserve">О.П. </w:t>
      </w:r>
      <w:proofErr w:type="spellStart"/>
      <w:r w:rsidR="007F3E21">
        <w:rPr>
          <w:rFonts w:ascii="Times New Roman" w:hAnsi="Times New Roman" w:cs="Times New Roman"/>
          <w:sz w:val="28"/>
          <w:szCs w:val="28"/>
        </w:rPr>
        <w:t>Гішина</w:t>
      </w:r>
      <w:proofErr w:type="spellEnd"/>
      <w:r w:rsidR="007F3E21">
        <w:rPr>
          <w:rFonts w:ascii="Times New Roman" w:hAnsi="Times New Roman" w:cs="Times New Roman"/>
          <w:sz w:val="28"/>
          <w:szCs w:val="28"/>
        </w:rPr>
        <w:t xml:space="preserve">, </w:t>
      </w:r>
      <w:r w:rsidR="007F3E21" w:rsidRPr="007F3E21">
        <w:rPr>
          <w:rFonts w:ascii="Times New Roman" w:hAnsi="Times New Roman" w:cs="Times New Roman"/>
          <w:sz w:val="28"/>
          <w:szCs w:val="28"/>
        </w:rPr>
        <w:t xml:space="preserve">О.П. </w:t>
      </w:r>
      <w:proofErr w:type="spellStart"/>
      <w:r w:rsidR="007F3E21" w:rsidRPr="007F3E21">
        <w:rPr>
          <w:rFonts w:ascii="Times New Roman" w:hAnsi="Times New Roman" w:cs="Times New Roman"/>
          <w:sz w:val="28"/>
          <w:szCs w:val="28"/>
        </w:rPr>
        <w:t>Головінська</w:t>
      </w:r>
      <w:proofErr w:type="spellEnd"/>
      <w:r w:rsidR="007F3E21" w:rsidRPr="007F3E21">
        <w:rPr>
          <w:rFonts w:ascii="Times New Roman" w:hAnsi="Times New Roman" w:cs="Times New Roman"/>
          <w:sz w:val="28"/>
          <w:szCs w:val="28"/>
        </w:rPr>
        <w:t xml:space="preserve">, О.Ю. Кузнецов, та </w:t>
      </w:r>
      <w:r w:rsidR="00471F02">
        <w:rPr>
          <w:rFonts w:ascii="Times New Roman" w:hAnsi="Times New Roman" w:cs="Times New Roman"/>
          <w:sz w:val="28"/>
          <w:szCs w:val="28"/>
        </w:rPr>
        <w:t>інші</w:t>
      </w:r>
      <w:r w:rsidR="00547F1B" w:rsidRPr="00547F1B">
        <w:rPr>
          <w:rFonts w:ascii="Times New Roman" w:hAnsi="Times New Roman" w:cs="Times New Roman"/>
          <w:sz w:val="28"/>
          <w:szCs w:val="28"/>
        </w:rPr>
        <w:t>.</w:t>
      </w:r>
      <w:r w:rsidR="00B813A3">
        <w:rPr>
          <w:rFonts w:ascii="Times New Roman" w:hAnsi="Times New Roman" w:cs="Times New Roman"/>
          <w:sz w:val="28"/>
          <w:szCs w:val="28"/>
        </w:rPr>
        <w:t xml:space="preserve"> </w:t>
      </w:r>
      <w:r w:rsidR="00471F02">
        <w:rPr>
          <w:rFonts w:ascii="Times New Roman" w:hAnsi="Times New Roman" w:cs="Times New Roman"/>
          <w:sz w:val="28"/>
          <w:szCs w:val="28"/>
        </w:rPr>
        <w:t xml:space="preserve">Разом із тим, </w:t>
      </w:r>
      <w:r w:rsidR="007F3E21">
        <w:rPr>
          <w:rFonts w:ascii="Times New Roman" w:hAnsi="Times New Roman" w:cs="Times New Roman"/>
          <w:sz w:val="28"/>
          <w:szCs w:val="28"/>
        </w:rPr>
        <w:t>дане</w:t>
      </w:r>
      <w:r w:rsidR="00B813A3" w:rsidRPr="00B813A3">
        <w:rPr>
          <w:rFonts w:ascii="Times New Roman" w:eastAsia="Calibri" w:hAnsi="Times New Roman" w:cs="Times New Roman"/>
          <w:sz w:val="28"/>
          <w:szCs w:val="28"/>
        </w:rPr>
        <w:t xml:space="preserve"> питання </w:t>
      </w:r>
      <w:r w:rsidR="007F3E21">
        <w:rPr>
          <w:rFonts w:ascii="Times New Roman" w:eastAsia="Calibri" w:hAnsi="Times New Roman" w:cs="Times New Roman"/>
          <w:sz w:val="28"/>
          <w:szCs w:val="28"/>
          <w:lang w:val="ru-RU"/>
        </w:rPr>
        <w:t>є</w:t>
      </w:r>
      <w:r w:rsidR="007F3E21">
        <w:rPr>
          <w:rFonts w:ascii="Times New Roman" w:eastAsia="Calibri" w:hAnsi="Times New Roman" w:cs="Times New Roman"/>
          <w:sz w:val="28"/>
          <w:szCs w:val="28"/>
        </w:rPr>
        <w:t xml:space="preserve"> досі актуальним і потребує детального дослідження.</w:t>
      </w:r>
    </w:p>
    <w:p w14:paraId="7DE6B5DA" w14:textId="43AC1D58" w:rsidR="00547F1B" w:rsidRDefault="00B813A3" w:rsidP="00E1413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</w:t>
      </w:r>
      <w:r w:rsidR="00471F02">
        <w:rPr>
          <w:rFonts w:ascii="Times New Roman" w:eastAsia="Calibri" w:hAnsi="Times New Roman" w:cs="Times New Roman"/>
          <w:sz w:val="28"/>
          <w:szCs w:val="28"/>
        </w:rPr>
        <w:t>При дослідженні</w:t>
      </w:r>
      <w:r w:rsidR="00C9404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14133" w:rsidRPr="00E14133">
        <w:rPr>
          <w:rFonts w:ascii="Times New Roman" w:eastAsia="Calibri" w:hAnsi="Times New Roman" w:cs="Times New Roman"/>
          <w:sz w:val="28"/>
          <w:szCs w:val="28"/>
        </w:rPr>
        <w:t>особливост</w:t>
      </w:r>
      <w:r w:rsidR="00471F02">
        <w:rPr>
          <w:rFonts w:ascii="Times New Roman" w:eastAsia="Calibri" w:hAnsi="Times New Roman" w:cs="Times New Roman"/>
          <w:sz w:val="28"/>
          <w:szCs w:val="28"/>
        </w:rPr>
        <w:t>ей</w:t>
      </w:r>
      <w:r w:rsidR="00E14133" w:rsidRPr="00E14133">
        <w:rPr>
          <w:rFonts w:ascii="Times New Roman" w:eastAsia="Calibri" w:hAnsi="Times New Roman" w:cs="Times New Roman"/>
          <w:sz w:val="28"/>
          <w:szCs w:val="28"/>
        </w:rPr>
        <w:t xml:space="preserve"> процесуального статусу перекладача </w:t>
      </w:r>
      <w:r w:rsidR="00E14133">
        <w:rPr>
          <w:rFonts w:ascii="Times New Roman" w:eastAsia="Calibri" w:hAnsi="Times New Roman" w:cs="Times New Roman"/>
          <w:sz w:val="28"/>
          <w:szCs w:val="28"/>
        </w:rPr>
        <w:t>в цивільному процесі було</w:t>
      </w:r>
      <w:r w:rsidR="00D63A6C">
        <w:rPr>
          <w:rFonts w:ascii="Times New Roman" w:eastAsia="Calibri" w:hAnsi="Times New Roman" w:cs="Times New Roman"/>
          <w:sz w:val="28"/>
          <w:szCs w:val="28"/>
        </w:rPr>
        <w:t xml:space="preserve"> використан</w:t>
      </w:r>
      <w:r w:rsidR="00E14133">
        <w:rPr>
          <w:rFonts w:ascii="Times New Roman" w:eastAsia="Calibri" w:hAnsi="Times New Roman" w:cs="Times New Roman"/>
          <w:sz w:val="28"/>
          <w:szCs w:val="28"/>
        </w:rPr>
        <w:t>о</w:t>
      </w:r>
      <w:r w:rsidR="0060032A" w:rsidRPr="0060032A">
        <w:rPr>
          <w:rFonts w:ascii="Times New Roman" w:eastAsia="Calibri" w:hAnsi="Times New Roman" w:cs="Times New Roman"/>
          <w:sz w:val="28"/>
          <w:szCs w:val="28"/>
        </w:rPr>
        <w:t xml:space="preserve"> як загальнонаукові, так і спеціальні методи, а саме </w:t>
      </w:r>
      <w:r w:rsidR="000D5A1C" w:rsidRPr="000D5A1C">
        <w:rPr>
          <w:rFonts w:ascii="Times New Roman" w:eastAsia="Calibri" w:hAnsi="Times New Roman" w:cs="Times New Roman"/>
          <w:sz w:val="28"/>
          <w:szCs w:val="28"/>
        </w:rPr>
        <w:t>метод наукового дослідження</w:t>
      </w:r>
      <w:r w:rsidR="0060032A" w:rsidRPr="000D5A1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0032A" w:rsidRPr="0060032A">
        <w:rPr>
          <w:rFonts w:ascii="Times New Roman" w:eastAsia="Calibri" w:hAnsi="Times New Roman" w:cs="Times New Roman"/>
          <w:sz w:val="28"/>
          <w:szCs w:val="28"/>
        </w:rPr>
        <w:t>та метод аналізу.</w:t>
      </w:r>
    </w:p>
    <w:p w14:paraId="16DB6BBA" w14:textId="37154516" w:rsidR="000C68DB" w:rsidRDefault="0060032A" w:rsidP="000C68D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0032A">
        <w:rPr>
          <w:rFonts w:ascii="Times New Roman" w:eastAsia="Calibri" w:hAnsi="Times New Roman" w:cs="Times New Roman"/>
          <w:b/>
          <w:sz w:val="28"/>
          <w:szCs w:val="28"/>
        </w:rPr>
        <w:t>Результати та обговорення.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6D1879" w:rsidRPr="006D1879">
        <w:rPr>
          <w:rFonts w:ascii="Times New Roman" w:eastAsia="Calibri" w:hAnsi="Times New Roman" w:cs="Times New Roman"/>
          <w:sz w:val="28"/>
          <w:szCs w:val="28"/>
        </w:rPr>
        <w:t>Право на використання</w:t>
      </w:r>
      <w:r w:rsidR="006D1879">
        <w:rPr>
          <w:rFonts w:ascii="Times New Roman" w:eastAsia="Calibri" w:hAnsi="Times New Roman" w:cs="Times New Roman"/>
          <w:sz w:val="28"/>
          <w:szCs w:val="28"/>
        </w:rPr>
        <w:t xml:space="preserve"> національної мови є одним з невід’ємним</w:t>
      </w:r>
      <w:r w:rsidR="006D1879" w:rsidRPr="006D1879">
        <w:rPr>
          <w:rFonts w:ascii="Times New Roman" w:eastAsia="Calibri" w:hAnsi="Times New Roman" w:cs="Times New Roman"/>
          <w:sz w:val="28"/>
          <w:szCs w:val="28"/>
        </w:rPr>
        <w:t xml:space="preserve"> прав людини</w:t>
      </w:r>
      <w:r w:rsidR="006D1879">
        <w:rPr>
          <w:rFonts w:ascii="Times New Roman" w:eastAsia="Calibri" w:hAnsi="Times New Roman" w:cs="Times New Roman"/>
          <w:sz w:val="28"/>
          <w:szCs w:val="28"/>
        </w:rPr>
        <w:t>, що</w:t>
      </w:r>
      <w:r w:rsidR="006D1879" w:rsidRPr="006D187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71F02">
        <w:rPr>
          <w:rFonts w:ascii="Times New Roman" w:eastAsia="Calibri" w:hAnsi="Times New Roman" w:cs="Times New Roman"/>
          <w:sz w:val="28"/>
          <w:szCs w:val="28"/>
        </w:rPr>
        <w:t>гарантовано</w:t>
      </w:r>
      <w:r w:rsidR="006D1879" w:rsidRPr="006D1879">
        <w:rPr>
          <w:rFonts w:ascii="Times New Roman" w:eastAsia="Calibri" w:hAnsi="Times New Roman" w:cs="Times New Roman"/>
          <w:sz w:val="28"/>
          <w:szCs w:val="28"/>
        </w:rPr>
        <w:t xml:space="preserve"> в Загальній </w:t>
      </w:r>
      <w:r w:rsidR="00471F02">
        <w:rPr>
          <w:rFonts w:ascii="Times New Roman" w:eastAsia="Calibri" w:hAnsi="Times New Roman" w:cs="Times New Roman"/>
          <w:sz w:val="28"/>
          <w:szCs w:val="28"/>
        </w:rPr>
        <w:t>декларації</w:t>
      </w:r>
      <w:r w:rsidR="006D1879" w:rsidRPr="006D1879">
        <w:rPr>
          <w:rFonts w:ascii="Times New Roman" w:eastAsia="Calibri" w:hAnsi="Times New Roman" w:cs="Times New Roman"/>
          <w:sz w:val="28"/>
          <w:szCs w:val="28"/>
        </w:rPr>
        <w:t xml:space="preserve"> прав людини</w:t>
      </w:r>
      <w:r w:rsidR="00395B35">
        <w:rPr>
          <w:rFonts w:ascii="Times New Roman" w:eastAsia="Calibri" w:hAnsi="Times New Roman" w:cs="Times New Roman"/>
          <w:sz w:val="28"/>
          <w:szCs w:val="28"/>
        </w:rPr>
        <w:t xml:space="preserve"> [2]</w:t>
      </w:r>
      <w:r w:rsidR="006D1879">
        <w:rPr>
          <w:rFonts w:ascii="Times New Roman" w:eastAsia="Calibri" w:hAnsi="Times New Roman" w:cs="Times New Roman"/>
          <w:sz w:val="28"/>
          <w:szCs w:val="28"/>
        </w:rPr>
        <w:t>.</w:t>
      </w:r>
      <w:r w:rsidR="006D1879" w:rsidRPr="006D1879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14:paraId="7AC07809" w14:textId="77777777" w:rsidR="000C68DB" w:rsidRDefault="006D1879" w:rsidP="000C68D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1879">
        <w:rPr>
          <w:rFonts w:ascii="Times New Roman" w:eastAsia="Calibri" w:hAnsi="Times New Roman" w:cs="Times New Roman"/>
          <w:sz w:val="28"/>
          <w:szCs w:val="28"/>
        </w:rPr>
        <w:t xml:space="preserve">Конституція України, а саме стаття 10 передбачає, що </w:t>
      </w:r>
      <w:r w:rsidR="00033D6F">
        <w:rPr>
          <w:rFonts w:ascii="Times New Roman" w:eastAsia="Calibri" w:hAnsi="Times New Roman" w:cs="Times New Roman"/>
          <w:sz w:val="28"/>
          <w:szCs w:val="28"/>
        </w:rPr>
        <w:t>«</w:t>
      </w:r>
      <w:r w:rsidRPr="006D1879">
        <w:rPr>
          <w:rFonts w:ascii="Times New Roman" w:eastAsia="Calibri" w:hAnsi="Times New Roman" w:cs="Times New Roman"/>
          <w:bCs/>
          <w:sz w:val="28"/>
          <w:szCs w:val="28"/>
        </w:rPr>
        <w:t>д</w:t>
      </w:r>
      <w:r w:rsidRPr="006D1879">
        <w:rPr>
          <w:rFonts w:ascii="Times New Roman" w:eastAsia="Calibri" w:hAnsi="Times New Roman" w:cs="Times New Roman"/>
          <w:sz w:val="28"/>
          <w:szCs w:val="28"/>
        </w:rPr>
        <w:t>ержавною мовою в Україні є українська мова.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D1879">
        <w:rPr>
          <w:rFonts w:ascii="Times New Roman" w:eastAsia="Calibri" w:hAnsi="Times New Roman" w:cs="Times New Roman"/>
          <w:sz w:val="28"/>
          <w:szCs w:val="28"/>
        </w:rPr>
        <w:t>В Україні гарантується вільний розвиток, використання і захист російської, інших мов національних меншин України</w:t>
      </w:r>
      <w:r w:rsidR="00033D6F">
        <w:rPr>
          <w:rFonts w:ascii="Times New Roman" w:eastAsia="Calibri" w:hAnsi="Times New Roman" w:cs="Times New Roman"/>
          <w:sz w:val="28"/>
          <w:szCs w:val="28"/>
        </w:rPr>
        <w:t>»</w:t>
      </w:r>
      <w:r w:rsidR="00395B35">
        <w:rPr>
          <w:rFonts w:ascii="Times New Roman" w:eastAsia="Calibri" w:hAnsi="Times New Roman" w:cs="Times New Roman"/>
          <w:sz w:val="28"/>
          <w:szCs w:val="28"/>
        </w:rPr>
        <w:t xml:space="preserve"> [3</w:t>
      </w:r>
      <w:r w:rsidR="006E18E2">
        <w:rPr>
          <w:rFonts w:ascii="Times New Roman" w:eastAsia="Calibri" w:hAnsi="Times New Roman" w:cs="Times New Roman"/>
          <w:sz w:val="28"/>
          <w:szCs w:val="28"/>
        </w:rPr>
        <w:t>]</w:t>
      </w:r>
      <w:r w:rsidRPr="006D1879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44C9FDAF" w14:textId="77777777" w:rsidR="000C68DB" w:rsidRDefault="00687777" w:rsidP="000C68D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="000C68DB">
        <w:rPr>
          <w:rFonts w:ascii="Times New Roman" w:eastAsia="Calibri" w:hAnsi="Times New Roman" w:cs="Times New Roman"/>
          <w:sz w:val="28"/>
          <w:szCs w:val="28"/>
        </w:rPr>
        <w:t xml:space="preserve">ЦПК України </w:t>
      </w:r>
      <w:r>
        <w:rPr>
          <w:rFonts w:ascii="Times New Roman" w:eastAsia="Calibri" w:hAnsi="Times New Roman" w:cs="Times New Roman"/>
          <w:sz w:val="28"/>
          <w:szCs w:val="28"/>
        </w:rPr>
        <w:t>зазначено</w:t>
      </w:r>
      <w:r w:rsidR="000C68DB">
        <w:rPr>
          <w:rFonts w:ascii="Times New Roman" w:eastAsia="Calibri" w:hAnsi="Times New Roman" w:cs="Times New Roman"/>
          <w:sz w:val="28"/>
          <w:szCs w:val="28"/>
        </w:rPr>
        <w:t>: «</w:t>
      </w:r>
      <w:r w:rsidR="000C68DB">
        <w:rPr>
          <w:rFonts w:ascii="Times New Roman" w:eastAsia="Calibri" w:hAnsi="Times New Roman" w:cs="Times New Roman"/>
          <w:sz w:val="28"/>
          <w:szCs w:val="28"/>
          <w:lang w:val="ru-RU"/>
        </w:rPr>
        <w:t>с</w:t>
      </w:r>
      <w:r w:rsidR="000C68DB" w:rsidRPr="000C68DB">
        <w:rPr>
          <w:rFonts w:ascii="Times New Roman" w:eastAsia="Calibri" w:hAnsi="Times New Roman" w:cs="Times New Roman"/>
          <w:sz w:val="28"/>
          <w:szCs w:val="28"/>
          <w:lang w:val="ru-RU"/>
        </w:rPr>
        <w:t>уди використовують державну мову в процесі судочинства та гарантують право учасникам судового процесу на використання ними в судовому процесі рідної мови або мови, якою вони володіють.</w:t>
      </w:r>
      <w:r w:rsidR="000C68DB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0C68DB" w:rsidRPr="000C68DB">
        <w:rPr>
          <w:rFonts w:ascii="Times New Roman" w:eastAsia="Calibri" w:hAnsi="Times New Roman" w:cs="Times New Roman"/>
          <w:sz w:val="28"/>
          <w:szCs w:val="28"/>
          <w:lang w:val="ru-RU"/>
        </w:rPr>
        <w:t>Учасники судового процесу, які не володіють або недостатньо володіють державною мовою, мають право робити заяви, надавати пояснення, виступати в суді і заявляти клопотання рідною мовою або мовою, якою вони володіють, користуючись при цьому послугами перекладача</w:t>
      </w:r>
      <w:r w:rsidR="006E18E2">
        <w:rPr>
          <w:rFonts w:ascii="Times New Roman" w:eastAsia="Calibri" w:hAnsi="Times New Roman" w:cs="Times New Roman"/>
          <w:sz w:val="28"/>
          <w:szCs w:val="28"/>
        </w:rPr>
        <w:t xml:space="preserve">» </w:t>
      </w:r>
      <w:r w:rsidR="006E18E2">
        <w:rPr>
          <w:rFonts w:ascii="Times New Roman" w:eastAsia="Calibri" w:hAnsi="Times New Roman" w:cs="Times New Roman"/>
          <w:sz w:val="28"/>
          <w:szCs w:val="28"/>
          <w:lang w:val="ru-RU"/>
        </w:rPr>
        <w:t>[</w:t>
      </w:r>
      <w:r w:rsidR="00395B35">
        <w:rPr>
          <w:rFonts w:ascii="Times New Roman" w:eastAsia="Calibri" w:hAnsi="Times New Roman" w:cs="Times New Roman"/>
          <w:sz w:val="28"/>
          <w:szCs w:val="28"/>
          <w:lang w:val="ru-RU"/>
        </w:rPr>
        <w:t>1</w:t>
      </w:r>
      <w:r w:rsidR="006E18E2">
        <w:rPr>
          <w:rFonts w:ascii="Times New Roman" w:eastAsia="Calibri" w:hAnsi="Times New Roman" w:cs="Times New Roman"/>
          <w:sz w:val="28"/>
          <w:szCs w:val="28"/>
          <w:lang w:val="ru-RU"/>
        </w:rPr>
        <w:t>]</w:t>
      </w:r>
      <w:r w:rsidR="000C68DB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. </w:t>
      </w:r>
    </w:p>
    <w:p w14:paraId="14160BB4" w14:textId="77777777" w:rsidR="000C68DB" w:rsidRPr="000C68DB" w:rsidRDefault="000C68DB" w:rsidP="000C68D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>Варто також зверути увагу на положення ЦПК України, про те, що с</w:t>
      </w:r>
      <w:proofErr w:type="spellStart"/>
      <w:r w:rsidRPr="000C68DB">
        <w:rPr>
          <w:rFonts w:ascii="Times New Roman" w:eastAsia="Calibri" w:hAnsi="Times New Roman" w:cs="Times New Roman"/>
          <w:sz w:val="28"/>
          <w:szCs w:val="28"/>
        </w:rPr>
        <w:t>уди</w:t>
      </w:r>
      <w:proofErr w:type="spellEnd"/>
      <w:r w:rsidRPr="000C68DB">
        <w:rPr>
          <w:rFonts w:ascii="Times New Roman" w:eastAsia="Calibri" w:hAnsi="Times New Roman" w:cs="Times New Roman"/>
          <w:sz w:val="28"/>
          <w:szCs w:val="28"/>
        </w:rPr>
        <w:t xml:space="preserve"> забезпечують рівність прав учасників судового процесу за </w:t>
      </w:r>
      <w:proofErr w:type="spellStart"/>
      <w:r w:rsidRPr="000C68DB">
        <w:rPr>
          <w:rFonts w:ascii="Times New Roman" w:eastAsia="Calibri" w:hAnsi="Times New Roman" w:cs="Times New Roman"/>
          <w:sz w:val="28"/>
          <w:szCs w:val="28"/>
        </w:rPr>
        <w:t>мовною</w:t>
      </w:r>
      <w:proofErr w:type="spellEnd"/>
      <w:r w:rsidRPr="000C68DB">
        <w:rPr>
          <w:rFonts w:ascii="Times New Roman" w:eastAsia="Calibri" w:hAnsi="Times New Roman" w:cs="Times New Roman"/>
          <w:sz w:val="28"/>
          <w:szCs w:val="28"/>
        </w:rPr>
        <w:t xml:space="preserve"> ознакою.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86F40">
        <w:rPr>
          <w:rFonts w:ascii="Times New Roman" w:eastAsia="Calibri" w:hAnsi="Times New Roman" w:cs="Times New Roman"/>
          <w:sz w:val="28"/>
          <w:szCs w:val="28"/>
        </w:rPr>
        <w:t xml:space="preserve">Виходячи з цього можна </w:t>
      </w:r>
      <w:r w:rsidR="005C3A3C">
        <w:rPr>
          <w:rFonts w:ascii="Times New Roman" w:eastAsia="Calibri" w:hAnsi="Times New Roman" w:cs="Times New Roman"/>
          <w:sz w:val="28"/>
          <w:szCs w:val="28"/>
        </w:rPr>
        <w:t xml:space="preserve">зазначити, що діяльність </w:t>
      </w:r>
      <w:r w:rsidR="00F86F40" w:rsidRPr="00F86F40">
        <w:rPr>
          <w:rFonts w:ascii="Times New Roman" w:hAnsi="Times New Roman" w:cs="Times New Roman"/>
          <w:sz w:val="28"/>
          <w:szCs w:val="28"/>
        </w:rPr>
        <w:t>перекладач</w:t>
      </w:r>
      <w:r w:rsidR="005C3A3C">
        <w:rPr>
          <w:rFonts w:ascii="Times New Roman" w:hAnsi="Times New Roman" w:cs="Times New Roman"/>
          <w:sz w:val="28"/>
          <w:szCs w:val="28"/>
        </w:rPr>
        <w:t>а спрямована на</w:t>
      </w:r>
      <w:r w:rsidR="00F86F40" w:rsidRPr="00F86F40">
        <w:rPr>
          <w:rFonts w:ascii="Times New Roman" w:hAnsi="Times New Roman" w:cs="Times New Roman"/>
          <w:sz w:val="28"/>
          <w:szCs w:val="28"/>
        </w:rPr>
        <w:t xml:space="preserve"> </w:t>
      </w:r>
      <w:r w:rsidR="005C3A3C">
        <w:rPr>
          <w:rFonts w:ascii="Times New Roman" w:hAnsi="Times New Roman" w:cs="Times New Roman"/>
          <w:sz w:val="28"/>
          <w:szCs w:val="28"/>
        </w:rPr>
        <w:t>забезпечення реалізації</w:t>
      </w:r>
      <w:r w:rsidR="00F86F40" w:rsidRPr="00F86F40">
        <w:rPr>
          <w:rFonts w:ascii="Times New Roman" w:hAnsi="Times New Roman" w:cs="Times New Roman"/>
          <w:sz w:val="28"/>
          <w:szCs w:val="28"/>
        </w:rPr>
        <w:t xml:space="preserve"> принципу рівності сторін у цивільному процесі України. </w:t>
      </w:r>
      <w:r w:rsidR="005C3A3C">
        <w:rPr>
          <w:rFonts w:ascii="Times New Roman" w:hAnsi="Times New Roman" w:cs="Times New Roman"/>
          <w:sz w:val="28"/>
          <w:szCs w:val="28"/>
        </w:rPr>
        <w:t xml:space="preserve">Також аналізуючи судову практику </w:t>
      </w:r>
      <w:r w:rsidR="00361B6B">
        <w:rPr>
          <w:rFonts w:ascii="Times New Roman" w:hAnsi="Times New Roman" w:cs="Times New Roman"/>
          <w:sz w:val="28"/>
          <w:szCs w:val="28"/>
        </w:rPr>
        <w:t>можна дійти висновку, що</w:t>
      </w:r>
      <w:r w:rsidR="00F86F40" w:rsidRPr="00F86F40">
        <w:rPr>
          <w:rFonts w:ascii="Times New Roman" w:hAnsi="Times New Roman" w:cs="Times New Roman"/>
          <w:sz w:val="28"/>
          <w:szCs w:val="28"/>
        </w:rPr>
        <w:t xml:space="preserve"> процесуальна діяльн</w:t>
      </w:r>
      <w:r w:rsidR="00361B6B">
        <w:rPr>
          <w:rFonts w:ascii="Times New Roman" w:hAnsi="Times New Roman" w:cs="Times New Roman"/>
          <w:sz w:val="28"/>
          <w:szCs w:val="28"/>
        </w:rPr>
        <w:t>ість перекладача впливає також</w:t>
      </w:r>
      <w:r w:rsidR="00F86F40" w:rsidRPr="00F86F40">
        <w:rPr>
          <w:rFonts w:ascii="Times New Roman" w:hAnsi="Times New Roman" w:cs="Times New Roman"/>
          <w:sz w:val="28"/>
          <w:szCs w:val="28"/>
        </w:rPr>
        <w:t xml:space="preserve"> на рівень реалізації принципу змагальності сторін.</w:t>
      </w:r>
    </w:p>
    <w:p w14:paraId="2CCBA5CC" w14:textId="77777777" w:rsidR="001F438F" w:rsidRDefault="001F438F" w:rsidP="006D187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38F">
        <w:rPr>
          <w:rFonts w:ascii="Times New Roman" w:eastAsia="Calibri" w:hAnsi="Times New Roman" w:cs="Times New Roman"/>
          <w:sz w:val="28"/>
          <w:szCs w:val="28"/>
        </w:rPr>
        <w:t xml:space="preserve">Процесуальний статус перекладача закріплено в статті </w:t>
      </w:r>
      <w:r>
        <w:rPr>
          <w:rFonts w:ascii="Times New Roman" w:eastAsia="Calibri" w:hAnsi="Times New Roman" w:cs="Times New Roman"/>
          <w:sz w:val="28"/>
          <w:szCs w:val="28"/>
        </w:rPr>
        <w:t xml:space="preserve">75 </w:t>
      </w:r>
      <w:r w:rsidRPr="00835E0C">
        <w:rPr>
          <w:rFonts w:ascii="Times New Roman" w:hAnsi="Times New Roman" w:cs="Times New Roman"/>
          <w:sz w:val="28"/>
          <w:szCs w:val="28"/>
        </w:rPr>
        <w:t>Цивільного процесуального кодексу України</w:t>
      </w:r>
      <w:r>
        <w:rPr>
          <w:rFonts w:ascii="Times New Roman" w:hAnsi="Times New Roman" w:cs="Times New Roman"/>
          <w:sz w:val="28"/>
          <w:szCs w:val="28"/>
        </w:rPr>
        <w:t xml:space="preserve">. Аналізуючи частину 1 вказаної статті можна дійти до висновку, що </w:t>
      </w:r>
      <w:r w:rsidR="00033D6F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перекладачем є:</w:t>
      </w:r>
    </w:p>
    <w:p w14:paraId="1BA45FCC" w14:textId="77777777" w:rsidR="001F438F" w:rsidRPr="001F438F" w:rsidRDefault="001F438F" w:rsidP="001F438F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F438F">
        <w:rPr>
          <w:rFonts w:ascii="Times New Roman" w:hAnsi="Times New Roman" w:cs="Times New Roman"/>
          <w:sz w:val="28"/>
          <w:szCs w:val="28"/>
          <w:shd w:val="clear" w:color="auto" w:fill="FFFFFF"/>
        </w:rPr>
        <w:t>особа, яка вільно володіє мовою, якою здійснюється цивільне судочинство, та іншою мовою, знання якої необхідне для усного чи письмового перекладу з однієї мови на іншу;</w:t>
      </w:r>
    </w:p>
    <w:p w14:paraId="0BFBE30A" w14:textId="77777777" w:rsidR="001F438F" w:rsidRPr="00361B6B" w:rsidRDefault="001F438F" w:rsidP="001F438F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438F">
        <w:rPr>
          <w:rFonts w:ascii="Times New Roman" w:hAnsi="Times New Roman" w:cs="Times New Roman"/>
          <w:sz w:val="28"/>
          <w:szCs w:val="28"/>
          <w:shd w:val="clear" w:color="auto" w:fill="FFFFFF"/>
        </w:rPr>
        <w:t>а також особа, яка володіє технікою спілкування з глухими, німими чи глухонімими</w:t>
      </w:r>
      <w:r w:rsidR="00033D6F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[</w:t>
      </w:r>
      <w:r w:rsidR="00395B35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]</w:t>
      </w:r>
      <w:r w:rsidRPr="001F438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5941A683" w14:textId="77777777" w:rsidR="00361B6B" w:rsidRPr="00E14133" w:rsidRDefault="00361B6B" w:rsidP="00361B6B">
      <w:pPr>
        <w:pStyle w:val="a3"/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В даному випадку, можна погодитися з думкою О.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Скорич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яка вказувала: «</w:t>
      </w:r>
      <w:r w:rsidRPr="00361B6B">
        <w:rPr>
          <w:rFonts w:ascii="Times New Roman" w:hAnsi="Times New Roman" w:cs="Times New Roman"/>
          <w:sz w:val="28"/>
          <w:szCs w:val="28"/>
          <w:shd w:val="clear" w:color="auto" w:fill="FFFFFF"/>
        </w:rPr>
        <w:t>процесуальний статус перекладача в цій нормі висвітлений надзвичайно обмежено, у зв’язку з чим виникає багато питань щодо участі п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ерекладача в цивільному процесі»</w:t>
      </w:r>
      <w:r w:rsidR="00395B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[4</w:t>
      </w:r>
      <w:r w:rsidR="00033D6F">
        <w:rPr>
          <w:rFonts w:ascii="Times New Roman" w:hAnsi="Times New Roman" w:cs="Times New Roman"/>
          <w:sz w:val="28"/>
          <w:szCs w:val="28"/>
          <w:shd w:val="clear" w:color="auto" w:fill="FFFFFF"/>
        </w:rPr>
        <w:t>, с. 47]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469DCC0D" w14:textId="439F8163" w:rsidR="00E14133" w:rsidRDefault="00361B6B" w:rsidP="00E1413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</w:rPr>
        <w:t>Перекладач може бути залучений до справи ухвалою суду у двох випадках</w:t>
      </w:r>
      <w:r w:rsidR="00401F20">
        <w:rPr>
          <w:rFonts w:ascii="Times New Roman" w:eastAsia="Calibri" w:hAnsi="Times New Roman" w:cs="Times New Roman"/>
          <w:sz w:val="28"/>
          <w:szCs w:val="28"/>
        </w:rPr>
        <w:t>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01F20">
        <w:rPr>
          <w:rFonts w:ascii="Times New Roman" w:eastAsia="Calibri" w:hAnsi="Times New Roman" w:cs="Times New Roman"/>
          <w:sz w:val="28"/>
          <w:szCs w:val="28"/>
        </w:rPr>
        <w:t>з</w:t>
      </w:r>
      <w:r w:rsidRPr="00401F20">
        <w:rPr>
          <w:rFonts w:ascii="Times New Roman" w:hAnsi="Times New Roman" w:cs="Times New Roman"/>
          <w:sz w:val="28"/>
          <w:szCs w:val="28"/>
          <w:shd w:val="clear" w:color="auto" w:fill="FFFFFF"/>
        </w:rPr>
        <w:t>а заявою учасника справи або з ініціативи суду.</w:t>
      </w:r>
      <w:r w:rsidRPr="00401F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01F20">
        <w:rPr>
          <w:rFonts w:ascii="Times New Roman" w:eastAsia="Calibri" w:hAnsi="Times New Roman" w:cs="Times New Roman"/>
          <w:sz w:val="28"/>
          <w:szCs w:val="28"/>
        </w:rPr>
        <w:t xml:space="preserve">Також цивільне процесуальне законодавство передбачає обов’язкову участь перекладача при розгляді справи тоді, коли </w:t>
      </w:r>
      <w:r w:rsidR="00401F20" w:rsidRPr="00401F20">
        <w:rPr>
          <w:rFonts w:ascii="Times New Roman" w:hAnsi="Times New Roman" w:cs="Times New Roman"/>
          <w:sz w:val="28"/>
          <w:shd w:val="clear" w:color="auto" w:fill="FFFFFF"/>
        </w:rPr>
        <w:t xml:space="preserve">одним із учасників </w:t>
      </w:r>
      <w:r w:rsidR="00401F20">
        <w:rPr>
          <w:rFonts w:ascii="Times New Roman" w:hAnsi="Times New Roman" w:cs="Times New Roman"/>
          <w:sz w:val="28"/>
          <w:shd w:val="clear" w:color="auto" w:fill="FFFFFF"/>
        </w:rPr>
        <w:t xml:space="preserve">справи </w:t>
      </w:r>
      <w:r w:rsidR="00401F20" w:rsidRPr="00401F20">
        <w:rPr>
          <w:rFonts w:ascii="Times New Roman" w:hAnsi="Times New Roman" w:cs="Times New Roman"/>
          <w:sz w:val="28"/>
          <w:shd w:val="clear" w:color="auto" w:fill="FFFFFF"/>
        </w:rPr>
        <w:t>є особа з порушенням слуху.</w:t>
      </w:r>
      <w:r w:rsidR="00401F20">
        <w:rPr>
          <w:rFonts w:ascii="Times New Roman" w:hAnsi="Times New Roman" w:cs="Times New Roman"/>
          <w:sz w:val="28"/>
          <w:shd w:val="clear" w:color="auto" w:fill="FFFFFF"/>
        </w:rPr>
        <w:t xml:space="preserve"> </w:t>
      </w:r>
      <w:r w:rsidR="00471F02">
        <w:rPr>
          <w:rFonts w:ascii="Times New Roman" w:hAnsi="Times New Roman" w:cs="Times New Roman"/>
          <w:sz w:val="28"/>
          <w:shd w:val="clear" w:color="auto" w:fill="FFFFFF"/>
        </w:rPr>
        <w:t xml:space="preserve">У цьому випадку </w:t>
      </w:r>
      <w:r w:rsidR="00401F20">
        <w:rPr>
          <w:rFonts w:ascii="Times New Roman" w:hAnsi="Times New Roman" w:cs="Times New Roman"/>
          <w:sz w:val="28"/>
          <w:shd w:val="clear" w:color="auto" w:fill="FFFFFF"/>
        </w:rPr>
        <w:t>перекладач повинен  володіти</w:t>
      </w:r>
      <w:r w:rsidR="00401F20" w:rsidRPr="00401F20">
        <w:rPr>
          <w:rFonts w:ascii="Times New Roman" w:hAnsi="Times New Roman" w:cs="Times New Roman"/>
          <w:sz w:val="28"/>
          <w:shd w:val="clear" w:color="auto" w:fill="FFFFFF"/>
        </w:rPr>
        <w:t xml:space="preserve"> технікою спілкування з глухими, німими чи глухонімими,</w:t>
      </w:r>
      <w:r w:rsidR="00401F20">
        <w:rPr>
          <w:rFonts w:ascii="Times New Roman" w:hAnsi="Times New Roman" w:cs="Times New Roman"/>
          <w:sz w:val="28"/>
          <w:shd w:val="clear" w:color="auto" w:fill="FFFFFF"/>
        </w:rPr>
        <w:t xml:space="preserve"> а також його кваліфікація повинна </w:t>
      </w:r>
      <w:r w:rsidR="00401F20" w:rsidRPr="00401F20">
        <w:rPr>
          <w:rFonts w:ascii="Times New Roman" w:hAnsi="Times New Roman" w:cs="Times New Roman"/>
          <w:sz w:val="28"/>
          <w:shd w:val="clear" w:color="auto" w:fill="FFFFFF"/>
        </w:rPr>
        <w:t>підтверджуватися відповідним документом.</w:t>
      </w:r>
    </w:p>
    <w:p w14:paraId="2EA9EE1C" w14:textId="59339678" w:rsidR="005E3C17" w:rsidRPr="00033D6F" w:rsidRDefault="005E3C17" w:rsidP="00E14133">
      <w:pPr>
        <w:pStyle w:val="a3"/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3D6F">
        <w:rPr>
          <w:rFonts w:ascii="Times New Roman" w:eastAsia="Calibri" w:hAnsi="Times New Roman" w:cs="Times New Roman"/>
          <w:sz w:val="28"/>
          <w:szCs w:val="28"/>
        </w:rPr>
        <w:t>Слушною є думка Ж.В. Васильєвої-</w:t>
      </w:r>
      <w:proofErr w:type="spellStart"/>
      <w:r w:rsidRPr="00033D6F">
        <w:rPr>
          <w:rFonts w:ascii="Times New Roman" w:eastAsia="Calibri" w:hAnsi="Times New Roman" w:cs="Times New Roman"/>
          <w:sz w:val="28"/>
          <w:szCs w:val="28"/>
        </w:rPr>
        <w:t>Шаламової</w:t>
      </w:r>
      <w:proofErr w:type="spellEnd"/>
      <w:r w:rsidR="000345BA" w:rsidRPr="00033D6F">
        <w:rPr>
          <w:rFonts w:ascii="Times New Roman" w:eastAsia="Calibri" w:hAnsi="Times New Roman" w:cs="Times New Roman"/>
          <w:sz w:val="28"/>
          <w:szCs w:val="28"/>
        </w:rPr>
        <w:t>: «</w:t>
      </w:r>
      <w:r w:rsidRPr="00033D6F">
        <w:rPr>
          <w:rFonts w:ascii="Times New Roman" w:eastAsia="Calibri" w:hAnsi="Times New Roman" w:cs="Times New Roman"/>
          <w:sz w:val="28"/>
          <w:szCs w:val="28"/>
        </w:rPr>
        <w:t xml:space="preserve">Перекладачі грають ключову роль у встановленні </w:t>
      </w:r>
      <w:proofErr w:type="spellStart"/>
      <w:r w:rsidRPr="00033D6F">
        <w:rPr>
          <w:rFonts w:ascii="Times New Roman" w:eastAsia="Calibri" w:hAnsi="Times New Roman" w:cs="Times New Roman"/>
          <w:sz w:val="28"/>
          <w:szCs w:val="28"/>
        </w:rPr>
        <w:t>мовних</w:t>
      </w:r>
      <w:proofErr w:type="spellEnd"/>
      <w:r w:rsidRPr="00033D6F">
        <w:rPr>
          <w:rFonts w:ascii="Times New Roman" w:eastAsia="Calibri" w:hAnsi="Times New Roman" w:cs="Times New Roman"/>
          <w:sz w:val="28"/>
          <w:szCs w:val="28"/>
        </w:rPr>
        <w:t xml:space="preserve"> контактів і відносин між учасниками цивільного судочинства. Без перекладача неможливо здійснювати підготовчі та судові дії, а також захист прав і свобод людини і громадянина у випадках, коли хто-небудь з учасників процесу не володіє або недостатньо володіє державною мовою</w:t>
      </w:r>
      <w:r w:rsidR="000345BA" w:rsidRPr="00033D6F">
        <w:rPr>
          <w:rFonts w:ascii="Times New Roman" w:eastAsia="Calibri" w:hAnsi="Times New Roman" w:cs="Times New Roman"/>
          <w:sz w:val="28"/>
          <w:szCs w:val="28"/>
        </w:rPr>
        <w:t>» [</w:t>
      </w:r>
      <w:r w:rsidR="00395B35">
        <w:rPr>
          <w:rFonts w:ascii="Times New Roman" w:eastAsia="Calibri" w:hAnsi="Times New Roman" w:cs="Times New Roman"/>
          <w:sz w:val="28"/>
          <w:szCs w:val="28"/>
        </w:rPr>
        <w:t>5</w:t>
      </w:r>
      <w:r w:rsidR="00033D6F" w:rsidRPr="00033D6F">
        <w:rPr>
          <w:rFonts w:ascii="Times New Roman" w:eastAsia="Calibri" w:hAnsi="Times New Roman" w:cs="Times New Roman"/>
          <w:sz w:val="28"/>
          <w:szCs w:val="28"/>
        </w:rPr>
        <w:t>, с. 65]</w:t>
      </w:r>
      <w:r w:rsidRPr="00033D6F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820646A" w14:textId="77777777" w:rsidR="001A4721" w:rsidRDefault="00033D6F" w:rsidP="00033D6F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Перекладач як і кожен учасник цивільного процесу наділений певними процесуальними правами, які закріплені у</w:t>
      </w:r>
      <w:r w:rsidR="00AD6EDA">
        <w:rPr>
          <w:rFonts w:ascii="Times New Roman" w:eastAsia="Calibri" w:hAnsi="Times New Roman" w:cs="Times New Roman"/>
          <w:sz w:val="28"/>
          <w:szCs w:val="28"/>
        </w:rPr>
        <w:t xml:space="preserve"> частині </w:t>
      </w:r>
      <w:r>
        <w:rPr>
          <w:rFonts w:ascii="Times New Roman" w:eastAsia="Calibri" w:hAnsi="Times New Roman" w:cs="Times New Roman"/>
          <w:sz w:val="28"/>
          <w:szCs w:val="28"/>
        </w:rPr>
        <w:t>4 статті 75 Цивільного процесуального кодексу України.</w:t>
      </w:r>
    </w:p>
    <w:p w14:paraId="1DB911D9" w14:textId="77777777" w:rsidR="00B273E1" w:rsidRDefault="00B273E1" w:rsidP="00B273E1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Отож, перекладач у цивільному процесі має право: </w:t>
      </w:r>
    </w:p>
    <w:p w14:paraId="5FEE756A" w14:textId="77777777" w:rsidR="00B273E1" w:rsidRDefault="00B273E1" w:rsidP="00B273E1">
      <w:pPr>
        <w:pStyle w:val="a3"/>
        <w:numPr>
          <w:ilvl w:val="0"/>
          <w:numId w:val="7"/>
        </w:numPr>
        <w:spacing w:after="0" w:line="360" w:lineRule="auto"/>
        <w:ind w:left="0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73E1">
        <w:rPr>
          <w:rFonts w:ascii="Times New Roman" w:eastAsia="Calibri" w:hAnsi="Times New Roman" w:cs="Times New Roman"/>
          <w:sz w:val="28"/>
          <w:szCs w:val="28"/>
        </w:rPr>
        <w:t>задавати питан</w:t>
      </w:r>
      <w:r>
        <w:rPr>
          <w:rFonts w:ascii="Times New Roman" w:eastAsia="Calibri" w:hAnsi="Times New Roman" w:cs="Times New Roman"/>
          <w:sz w:val="28"/>
          <w:szCs w:val="28"/>
        </w:rPr>
        <w:t>ня з метою уточнення перекладу;</w:t>
      </w:r>
    </w:p>
    <w:p w14:paraId="5A1B5D91" w14:textId="77777777" w:rsidR="00B273E1" w:rsidRDefault="00B273E1" w:rsidP="00B273E1">
      <w:pPr>
        <w:pStyle w:val="a3"/>
        <w:numPr>
          <w:ilvl w:val="0"/>
          <w:numId w:val="7"/>
        </w:numPr>
        <w:spacing w:after="0" w:line="360" w:lineRule="auto"/>
        <w:ind w:left="0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73E1">
        <w:rPr>
          <w:rFonts w:ascii="Times New Roman" w:eastAsia="Calibri" w:hAnsi="Times New Roman" w:cs="Times New Roman"/>
          <w:sz w:val="28"/>
          <w:szCs w:val="28"/>
        </w:rPr>
        <w:t xml:space="preserve">відмовитися від участі у цивільному процесі, якщо він не володіє достатніми знаннями </w:t>
      </w:r>
      <w:r>
        <w:rPr>
          <w:rFonts w:ascii="Times New Roman" w:eastAsia="Calibri" w:hAnsi="Times New Roman" w:cs="Times New Roman"/>
          <w:sz w:val="28"/>
          <w:szCs w:val="28"/>
        </w:rPr>
        <w:t>мови, необхідними для перекладу;</w:t>
      </w:r>
    </w:p>
    <w:p w14:paraId="66E15964" w14:textId="18BDFC4A" w:rsidR="001F438F" w:rsidRPr="0062054F" w:rsidRDefault="00B273E1" w:rsidP="0090250C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D7BEE">
        <w:rPr>
          <w:rFonts w:ascii="Times New Roman" w:eastAsia="Calibri" w:hAnsi="Times New Roman" w:cs="Times New Roman"/>
          <w:sz w:val="28"/>
          <w:szCs w:val="28"/>
        </w:rPr>
        <w:t xml:space="preserve"> а також на оплату виконаної роботи та на компенсацію витрат, пов’язаних із викликом до суду.</w:t>
      </w:r>
      <w:r w:rsidR="00CD7BEE" w:rsidRPr="00CD7BEE">
        <w:rPr>
          <w:rFonts w:ascii="Times New Roman" w:eastAsia="Calibri" w:hAnsi="Times New Roman" w:cs="Times New Roman"/>
          <w:sz w:val="28"/>
          <w:szCs w:val="28"/>
        </w:rPr>
        <w:t xml:space="preserve"> Вказане </w:t>
      </w:r>
      <w:r w:rsidR="00CD7BEE">
        <w:rPr>
          <w:rFonts w:ascii="Times New Roman" w:eastAsia="Calibri" w:hAnsi="Times New Roman" w:cs="Times New Roman"/>
          <w:sz w:val="28"/>
          <w:szCs w:val="28"/>
        </w:rPr>
        <w:t>п</w:t>
      </w:r>
      <w:r w:rsidRPr="00CD7BEE">
        <w:rPr>
          <w:rFonts w:ascii="Times New Roman" w:eastAsia="Calibri" w:hAnsi="Times New Roman" w:cs="Times New Roman"/>
          <w:sz w:val="28"/>
          <w:szCs w:val="28"/>
        </w:rPr>
        <w:t xml:space="preserve">раво </w:t>
      </w:r>
      <w:r w:rsidR="00CD7BEE">
        <w:rPr>
          <w:rFonts w:ascii="Times New Roman" w:eastAsia="Calibri" w:hAnsi="Times New Roman" w:cs="Times New Roman"/>
          <w:sz w:val="28"/>
          <w:szCs w:val="28"/>
        </w:rPr>
        <w:t xml:space="preserve">можна підтвердити і іншими нормами </w:t>
      </w:r>
      <w:r w:rsidR="00471F02">
        <w:rPr>
          <w:rFonts w:ascii="Times New Roman" w:eastAsia="Calibri" w:hAnsi="Times New Roman" w:cs="Times New Roman"/>
          <w:sz w:val="28"/>
          <w:szCs w:val="28"/>
        </w:rPr>
        <w:t>ЦПК України</w:t>
      </w:r>
      <w:r w:rsidR="00CD7BEE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4E15F9">
        <w:rPr>
          <w:rFonts w:ascii="Times New Roman" w:eastAsia="Calibri" w:hAnsi="Times New Roman" w:cs="Times New Roman"/>
          <w:sz w:val="28"/>
          <w:szCs w:val="28"/>
        </w:rPr>
        <w:t>Так</w:t>
      </w:r>
      <w:r w:rsidR="00CD7BEE">
        <w:rPr>
          <w:rFonts w:ascii="Times New Roman" w:eastAsia="Calibri" w:hAnsi="Times New Roman" w:cs="Times New Roman"/>
          <w:sz w:val="28"/>
          <w:szCs w:val="28"/>
        </w:rPr>
        <w:t xml:space="preserve">, згідно п.2 ч. 3 ст. 133 </w:t>
      </w:r>
      <w:r w:rsidR="00471F02">
        <w:rPr>
          <w:rFonts w:ascii="Times New Roman" w:eastAsia="Calibri" w:hAnsi="Times New Roman" w:cs="Times New Roman"/>
          <w:sz w:val="28"/>
          <w:szCs w:val="28"/>
        </w:rPr>
        <w:t>ЦПК України</w:t>
      </w:r>
      <w:r w:rsidR="00CD7BE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D7BEE" w:rsidRPr="00CD7BEE">
        <w:rPr>
          <w:rFonts w:ascii="Times New Roman" w:eastAsia="Calibri" w:hAnsi="Times New Roman" w:cs="Times New Roman"/>
          <w:sz w:val="28"/>
          <w:szCs w:val="28"/>
        </w:rPr>
        <w:t xml:space="preserve">до витрат, пов’язаних з розглядом справи </w:t>
      </w:r>
      <w:r w:rsidR="00CD7BEE">
        <w:rPr>
          <w:rFonts w:ascii="Times New Roman" w:eastAsia="Calibri" w:hAnsi="Times New Roman" w:cs="Times New Roman"/>
          <w:sz w:val="28"/>
          <w:szCs w:val="28"/>
        </w:rPr>
        <w:t>належа</w:t>
      </w:r>
      <w:r w:rsidRPr="00CD7BEE">
        <w:rPr>
          <w:rFonts w:ascii="Times New Roman" w:eastAsia="Calibri" w:hAnsi="Times New Roman" w:cs="Times New Roman"/>
          <w:sz w:val="28"/>
          <w:szCs w:val="28"/>
        </w:rPr>
        <w:t xml:space="preserve">ть </w:t>
      </w:r>
      <w:r w:rsidR="006D5A01" w:rsidRPr="00CD7BEE">
        <w:rPr>
          <w:rFonts w:ascii="Times New Roman" w:eastAsia="Calibri" w:hAnsi="Times New Roman" w:cs="Times New Roman"/>
          <w:sz w:val="28"/>
          <w:szCs w:val="28"/>
        </w:rPr>
        <w:t xml:space="preserve">витрати, </w:t>
      </w:r>
      <w:r w:rsidR="006D5A01" w:rsidRPr="00CD7BEE">
        <w:rPr>
          <w:rFonts w:ascii="Times New Roman" w:hAnsi="Times New Roman" w:cs="Times New Roman"/>
          <w:sz w:val="28"/>
          <w:szCs w:val="28"/>
          <w:shd w:val="clear" w:color="auto" w:fill="FFFFFF"/>
        </w:rPr>
        <w:t>пов’язані із залученням свідків, спеціалістів, перекладачів, експертів та проведенням експертизи.</w:t>
      </w:r>
      <w:r w:rsidR="00CD7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Також, згідно ч.3 ст. 139 </w:t>
      </w:r>
      <w:r w:rsidR="00471F02">
        <w:rPr>
          <w:rFonts w:ascii="Times New Roman" w:hAnsi="Times New Roman" w:cs="Times New Roman"/>
          <w:sz w:val="28"/>
          <w:szCs w:val="28"/>
          <w:shd w:val="clear" w:color="auto" w:fill="FFFFFF"/>
        </w:rPr>
        <w:t>ЦПК України</w:t>
      </w:r>
      <w:r w:rsidR="00CD7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2054F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CD7BEE" w:rsidRPr="00CD7BEE">
        <w:rPr>
          <w:rFonts w:ascii="Times New Roman" w:hAnsi="Times New Roman" w:cs="Times New Roman"/>
          <w:sz w:val="28"/>
          <w:shd w:val="clear" w:color="auto" w:fill="FFFFFF"/>
        </w:rPr>
        <w:t xml:space="preserve">експерт, спеціаліст чи перекладач отримують </w:t>
      </w:r>
      <w:r w:rsidR="00CD7BEE" w:rsidRPr="00CD7BEE">
        <w:rPr>
          <w:rFonts w:ascii="Times New Roman" w:hAnsi="Times New Roman" w:cs="Times New Roman"/>
          <w:sz w:val="28"/>
          <w:shd w:val="clear" w:color="auto" w:fill="FFFFFF"/>
        </w:rPr>
        <w:lastRenderedPageBreak/>
        <w:t>винагороду за виконану роботу, пов’язану зі справою, якщо це не входить до їхніх службових обов’язків</w:t>
      </w:r>
      <w:r w:rsidR="0062054F">
        <w:rPr>
          <w:rFonts w:ascii="Times New Roman" w:hAnsi="Times New Roman" w:cs="Times New Roman"/>
          <w:sz w:val="28"/>
          <w:shd w:val="clear" w:color="auto" w:fill="FFFFFF"/>
        </w:rPr>
        <w:t>»</w:t>
      </w:r>
      <w:r w:rsidR="00395B35">
        <w:rPr>
          <w:rFonts w:ascii="Times New Roman" w:hAnsi="Times New Roman" w:cs="Times New Roman"/>
          <w:sz w:val="28"/>
          <w:shd w:val="clear" w:color="auto" w:fill="FFFFFF"/>
        </w:rPr>
        <w:t xml:space="preserve"> [1]</w:t>
      </w:r>
      <w:r w:rsidR="00CD7BEE" w:rsidRPr="00CD7BEE">
        <w:rPr>
          <w:rFonts w:ascii="Times New Roman" w:hAnsi="Times New Roman" w:cs="Times New Roman"/>
          <w:sz w:val="28"/>
          <w:shd w:val="clear" w:color="auto" w:fill="FFFFFF"/>
        </w:rPr>
        <w:t>.</w:t>
      </w:r>
    </w:p>
    <w:p w14:paraId="6E2F49BC" w14:textId="7E9F6F1E" w:rsidR="0062054F" w:rsidRPr="00CD7BEE" w:rsidRDefault="00471F02" w:rsidP="006205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hd w:val="clear" w:color="auto" w:fill="FFFFFF"/>
        </w:rPr>
        <w:t>Слід сказати</w:t>
      </w:r>
      <w:r w:rsidR="00D63A6C">
        <w:rPr>
          <w:rFonts w:ascii="Times New Roman" w:hAnsi="Times New Roman" w:cs="Times New Roman"/>
          <w:sz w:val="28"/>
          <w:shd w:val="clear" w:color="auto" w:fill="FFFFFF"/>
        </w:rPr>
        <w:t>, що</w:t>
      </w:r>
      <w:r w:rsidR="0062054F">
        <w:rPr>
          <w:rFonts w:ascii="Times New Roman" w:hAnsi="Times New Roman" w:cs="Times New Roman"/>
          <w:sz w:val="28"/>
          <w:shd w:val="clear" w:color="auto" w:fill="FFFFFF"/>
        </w:rPr>
        <w:t xml:space="preserve"> перекладач наділений правом </w:t>
      </w:r>
      <w:r w:rsidR="0062054F" w:rsidRPr="00AD6EDA">
        <w:rPr>
          <w:rFonts w:ascii="Times New Roman" w:eastAsia="Calibri" w:hAnsi="Times New Roman" w:cs="Times New Roman"/>
          <w:sz w:val="28"/>
          <w:szCs w:val="28"/>
        </w:rPr>
        <w:t xml:space="preserve">брати участь у судовому засіданні в режимі </w:t>
      </w:r>
      <w:proofErr w:type="spellStart"/>
      <w:r w:rsidR="0062054F" w:rsidRPr="00AD6EDA">
        <w:rPr>
          <w:rFonts w:ascii="Times New Roman" w:eastAsia="Calibri" w:hAnsi="Times New Roman" w:cs="Times New Roman"/>
          <w:sz w:val="28"/>
          <w:szCs w:val="28"/>
        </w:rPr>
        <w:t>відеоконференції</w:t>
      </w:r>
      <w:proofErr w:type="spellEnd"/>
      <w:r w:rsidR="0062054F" w:rsidRPr="00AD6EDA">
        <w:rPr>
          <w:rFonts w:ascii="Times New Roman" w:eastAsia="Calibri" w:hAnsi="Times New Roman" w:cs="Times New Roman"/>
          <w:sz w:val="28"/>
          <w:szCs w:val="28"/>
        </w:rPr>
        <w:t>.</w:t>
      </w:r>
      <w:r w:rsidR="0062054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Разом із тим,</w:t>
      </w:r>
      <w:r w:rsidR="0062054F">
        <w:rPr>
          <w:rFonts w:ascii="Times New Roman" w:eastAsia="Calibri" w:hAnsi="Times New Roman" w:cs="Times New Roman"/>
          <w:sz w:val="28"/>
          <w:szCs w:val="28"/>
        </w:rPr>
        <w:t xml:space="preserve"> таке право можна реалізувати лише з</w:t>
      </w:r>
      <w:r w:rsidR="0062054F" w:rsidRPr="00AD6EDA">
        <w:rPr>
          <w:rFonts w:ascii="Times New Roman" w:eastAsia="Calibri" w:hAnsi="Times New Roman" w:cs="Times New Roman"/>
          <w:sz w:val="28"/>
          <w:szCs w:val="28"/>
        </w:rPr>
        <w:t>а відсутності заперечень учасників справи</w:t>
      </w:r>
      <w:r w:rsidR="0062054F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272CAD88" w14:textId="3A48A7AF" w:rsidR="006D5A01" w:rsidRPr="006D5A01" w:rsidRDefault="00471F02" w:rsidP="00AD6EDA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Цілком зрозуміло, що п</w:t>
      </w:r>
      <w:r w:rsidR="00AD6EDA">
        <w:rPr>
          <w:rFonts w:ascii="Times New Roman" w:eastAsia="Calibri" w:hAnsi="Times New Roman" w:cs="Times New Roman"/>
          <w:sz w:val="28"/>
          <w:szCs w:val="28"/>
        </w:rPr>
        <w:t xml:space="preserve">ерекладач не може бути наділений тільки правами, адже процесуальні права можуть лише </w:t>
      </w:r>
      <w:r w:rsidR="00AD6EDA" w:rsidRPr="00AD6EDA">
        <w:rPr>
          <w:rFonts w:ascii="Times New Roman" w:eastAsia="Calibri" w:hAnsi="Times New Roman" w:cs="Times New Roman"/>
          <w:sz w:val="28"/>
          <w:szCs w:val="28"/>
        </w:rPr>
        <w:t xml:space="preserve">полегшувати виконання </w:t>
      </w:r>
      <w:r w:rsidR="00AD6EDA">
        <w:rPr>
          <w:rFonts w:ascii="Times New Roman" w:eastAsia="Calibri" w:hAnsi="Times New Roman" w:cs="Times New Roman"/>
          <w:sz w:val="28"/>
          <w:szCs w:val="28"/>
        </w:rPr>
        <w:t>певних процесуальних обов’язків</w:t>
      </w:r>
      <w:r w:rsidR="00E81374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>
        <w:rPr>
          <w:rFonts w:ascii="Times New Roman" w:eastAsia="Calibri" w:hAnsi="Times New Roman" w:cs="Times New Roman"/>
          <w:sz w:val="28"/>
          <w:szCs w:val="28"/>
        </w:rPr>
        <w:t>Так,</w:t>
      </w:r>
      <w:r w:rsidR="0062054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D6EDA">
        <w:rPr>
          <w:rFonts w:ascii="Times New Roman" w:eastAsia="Calibri" w:hAnsi="Times New Roman" w:cs="Times New Roman"/>
          <w:sz w:val="28"/>
          <w:szCs w:val="28"/>
        </w:rPr>
        <w:t>згідно</w:t>
      </w:r>
      <w:r w:rsidR="00AD6EDA" w:rsidRPr="00AD6E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D6EDA">
        <w:rPr>
          <w:rFonts w:ascii="Times New Roman" w:eastAsia="Calibri" w:hAnsi="Times New Roman" w:cs="Times New Roman"/>
          <w:sz w:val="28"/>
          <w:szCs w:val="28"/>
        </w:rPr>
        <w:t xml:space="preserve">частини 3 статті 75 Цивільного процесуального кодексу України </w:t>
      </w:r>
      <w:r w:rsidR="0062054F">
        <w:rPr>
          <w:rFonts w:ascii="Times New Roman" w:eastAsia="Calibri" w:hAnsi="Times New Roman" w:cs="Times New Roman"/>
          <w:sz w:val="28"/>
          <w:szCs w:val="28"/>
        </w:rPr>
        <w:t>«перекладач зобов’язаний</w:t>
      </w:r>
      <w:r w:rsidR="00AD6EDA" w:rsidRPr="00AD6EDA">
        <w:rPr>
          <w:rFonts w:ascii="Times New Roman" w:eastAsia="Calibri" w:hAnsi="Times New Roman" w:cs="Times New Roman"/>
          <w:sz w:val="28"/>
          <w:szCs w:val="28"/>
        </w:rPr>
        <w:t>:</w:t>
      </w:r>
      <w:r w:rsidR="0062054F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7809F42C" w14:textId="77777777" w:rsidR="00AD6EDA" w:rsidRPr="00AD6EDA" w:rsidRDefault="00AD6EDA" w:rsidP="00AD6EDA">
      <w:pPr>
        <w:pStyle w:val="a3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6EDA">
        <w:rPr>
          <w:rFonts w:ascii="Times New Roman" w:eastAsia="Calibri" w:hAnsi="Times New Roman" w:cs="Times New Roman"/>
          <w:sz w:val="28"/>
          <w:szCs w:val="28"/>
        </w:rPr>
        <w:t>з’являтися до суду за його викликом;</w:t>
      </w:r>
    </w:p>
    <w:p w14:paraId="30E93DE9" w14:textId="77777777" w:rsidR="00AD6EDA" w:rsidRPr="00AD6EDA" w:rsidRDefault="00AD6EDA" w:rsidP="00AD6EDA">
      <w:pPr>
        <w:pStyle w:val="a3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6EDA">
        <w:rPr>
          <w:rFonts w:ascii="Times New Roman" w:eastAsia="Calibri" w:hAnsi="Times New Roman" w:cs="Times New Roman"/>
          <w:sz w:val="28"/>
          <w:szCs w:val="28"/>
        </w:rPr>
        <w:t>здійснювати повний і правильний переклад;</w:t>
      </w:r>
    </w:p>
    <w:p w14:paraId="7EF8EC48" w14:textId="77777777" w:rsidR="00AD6EDA" w:rsidRDefault="00AD6EDA" w:rsidP="00AD6EDA">
      <w:pPr>
        <w:pStyle w:val="a3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6EDA">
        <w:rPr>
          <w:rFonts w:ascii="Times New Roman" w:eastAsia="Calibri" w:hAnsi="Times New Roman" w:cs="Times New Roman"/>
          <w:sz w:val="28"/>
          <w:szCs w:val="28"/>
        </w:rPr>
        <w:t>посвідчувати правильність перекладу своїм підписом на процесуальних документах, що вручаються сторонам у перекладі на їхню рідну мову або мову, якою вони володіють</w:t>
      </w:r>
      <w:r w:rsidR="0062054F">
        <w:rPr>
          <w:rFonts w:ascii="Times New Roman" w:eastAsia="Calibri" w:hAnsi="Times New Roman" w:cs="Times New Roman"/>
          <w:sz w:val="28"/>
          <w:szCs w:val="28"/>
        </w:rPr>
        <w:t>»</w:t>
      </w:r>
      <w:r w:rsidR="004E15F9">
        <w:rPr>
          <w:rFonts w:ascii="Times New Roman" w:eastAsia="Calibri" w:hAnsi="Times New Roman" w:cs="Times New Roman"/>
          <w:sz w:val="28"/>
          <w:szCs w:val="28"/>
        </w:rPr>
        <w:t xml:space="preserve"> [1]</w:t>
      </w:r>
      <w:r w:rsidRPr="00AD6EDA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2E8D81CA" w14:textId="77777777" w:rsidR="0062054F" w:rsidRDefault="00C80E1B" w:rsidP="00C80E1B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Від якісного і належного виконання перекладачем своїх прав та обов’язків залежить спроможн</w:t>
      </w:r>
      <w:r w:rsidRPr="00C80E1B">
        <w:rPr>
          <w:rFonts w:ascii="Times New Roman" w:eastAsia="Calibri" w:hAnsi="Times New Roman" w:cs="Times New Roman"/>
          <w:sz w:val="28"/>
          <w:szCs w:val="28"/>
        </w:rPr>
        <w:t>ість особи, яка не володіє державною мовою бути повноцінним учасником судового процесу.</w:t>
      </w:r>
      <w:r w:rsidR="00E813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63A6C">
        <w:rPr>
          <w:rFonts w:ascii="Times New Roman" w:eastAsia="Calibri" w:hAnsi="Times New Roman" w:cs="Times New Roman"/>
          <w:sz w:val="28"/>
          <w:szCs w:val="28"/>
        </w:rPr>
        <w:t>Однак</w:t>
      </w:r>
      <w:r w:rsidR="00E81374">
        <w:rPr>
          <w:rFonts w:ascii="Times New Roman" w:eastAsia="Calibri" w:hAnsi="Times New Roman" w:cs="Times New Roman"/>
          <w:sz w:val="28"/>
          <w:szCs w:val="28"/>
        </w:rPr>
        <w:t xml:space="preserve">, перекладач повинен володіти не лише необхідною мовою, а й певними </w:t>
      </w:r>
      <w:r w:rsidR="00E81374" w:rsidRPr="00E81374">
        <w:rPr>
          <w:rFonts w:ascii="Times New Roman" w:eastAsia="Calibri" w:hAnsi="Times New Roman" w:cs="Times New Roman"/>
          <w:sz w:val="28"/>
          <w:szCs w:val="28"/>
        </w:rPr>
        <w:t>юридичн</w:t>
      </w:r>
      <w:r w:rsidR="00E81374">
        <w:rPr>
          <w:rFonts w:ascii="Times New Roman" w:eastAsia="Calibri" w:hAnsi="Times New Roman" w:cs="Times New Roman"/>
          <w:sz w:val="28"/>
          <w:szCs w:val="28"/>
        </w:rPr>
        <w:t>ими термінами і</w:t>
      </w:r>
      <w:r w:rsidR="00E81374" w:rsidRPr="00E81374">
        <w:rPr>
          <w:rFonts w:ascii="Times New Roman" w:eastAsia="Calibri" w:hAnsi="Times New Roman" w:cs="Times New Roman"/>
          <w:sz w:val="28"/>
          <w:szCs w:val="28"/>
        </w:rPr>
        <w:t xml:space="preserve"> іншою спеціальною лексикою</w:t>
      </w:r>
      <w:r w:rsidR="00E81374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05B8F123" w14:textId="77777777" w:rsidR="00E81374" w:rsidRDefault="00F01A6C" w:rsidP="00C80E1B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Крім того, положен</w:t>
      </w:r>
      <w:r w:rsidR="00D12D91">
        <w:rPr>
          <w:rFonts w:ascii="Times New Roman" w:eastAsia="Calibri" w:hAnsi="Times New Roman" w:cs="Times New Roman"/>
          <w:sz w:val="28"/>
          <w:szCs w:val="28"/>
        </w:rPr>
        <w:t>ня Кримінального кодексу України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12D91">
        <w:rPr>
          <w:rFonts w:ascii="Times New Roman" w:eastAsia="Calibri" w:hAnsi="Times New Roman" w:cs="Times New Roman"/>
          <w:sz w:val="28"/>
          <w:szCs w:val="28"/>
        </w:rPr>
        <w:t xml:space="preserve">передбачають </w:t>
      </w:r>
      <w:r w:rsidR="00D12D91" w:rsidRPr="00D12D91">
        <w:rPr>
          <w:rFonts w:ascii="Times New Roman" w:eastAsia="Calibri" w:hAnsi="Times New Roman" w:cs="Times New Roman"/>
          <w:sz w:val="28"/>
          <w:szCs w:val="28"/>
        </w:rPr>
        <w:t>кримінальну</w:t>
      </w:r>
      <w:r w:rsidR="00D12D91">
        <w:rPr>
          <w:rFonts w:ascii="Times New Roman" w:eastAsia="Calibri" w:hAnsi="Times New Roman" w:cs="Times New Roman"/>
          <w:sz w:val="28"/>
          <w:szCs w:val="28"/>
        </w:rPr>
        <w:t xml:space="preserve"> відповідальність</w:t>
      </w:r>
      <w:r w:rsidR="00D12D91" w:rsidRPr="00D12D91">
        <w:rPr>
          <w:rFonts w:ascii="Times New Roman" w:eastAsia="Calibri" w:hAnsi="Times New Roman" w:cs="Times New Roman"/>
          <w:sz w:val="28"/>
          <w:szCs w:val="28"/>
        </w:rPr>
        <w:t xml:space="preserve"> перекладача за завідомо неправильний переклад і за відмову без поважних причин від виконання покладених на нього обов’язків</w:t>
      </w:r>
      <w:r w:rsidR="004E15F9">
        <w:rPr>
          <w:rFonts w:ascii="Times New Roman" w:eastAsia="Calibri" w:hAnsi="Times New Roman" w:cs="Times New Roman"/>
          <w:sz w:val="28"/>
          <w:szCs w:val="28"/>
        </w:rPr>
        <w:t xml:space="preserve"> [6]</w:t>
      </w:r>
      <w:r w:rsidR="00D12D91" w:rsidRPr="00D12D91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23077B85" w14:textId="0B3BE91E" w:rsidR="004829A0" w:rsidRDefault="004829A0" w:rsidP="00C80E1B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Виснов</w:t>
      </w:r>
      <w:r w:rsidRPr="0060032A">
        <w:rPr>
          <w:rFonts w:ascii="Times New Roman" w:hAnsi="Times New Roman" w:cs="Times New Roman"/>
          <w:b/>
          <w:sz w:val="28"/>
          <w:szCs w:val="28"/>
        </w:rPr>
        <w:t>к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>и</w:t>
      </w:r>
      <w:r w:rsidRPr="0060032A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1A9B">
        <w:rPr>
          <w:rFonts w:ascii="Times New Roman" w:eastAsia="Calibri" w:hAnsi="Times New Roman" w:cs="Times New Roman"/>
          <w:sz w:val="28"/>
          <w:szCs w:val="28"/>
        </w:rPr>
        <w:t>Отже, в</w:t>
      </w:r>
      <w:r w:rsidR="00FA1A9B" w:rsidRPr="00FA1A9B">
        <w:rPr>
          <w:rFonts w:ascii="Times New Roman" w:eastAsia="Calibri" w:hAnsi="Times New Roman" w:cs="Times New Roman"/>
          <w:sz w:val="28"/>
          <w:szCs w:val="28"/>
        </w:rPr>
        <w:t xml:space="preserve">раховуючи вищезазначене, можна </w:t>
      </w:r>
      <w:r w:rsidR="00FA1A9B">
        <w:rPr>
          <w:rFonts w:ascii="Times New Roman" w:eastAsia="Calibri" w:hAnsi="Times New Roman" w:cs="Times New Roman"/>
          <w:sz w:val="28"/>
          <w:szCs w:val="28"/>
        </w:rPr>
        <w:t xml:space="preserve">дійти до висновку про те, що основне завдання перекладача полягає у </w:t>
      </w:r>
      <w:r w:rsidR="00471F02">
        <w:rPr>
          <w:rFonts w:ascii="Times New Roman" w:eastAsia="Calibri" w:hAnsi="Times New Roman" w:cs="Times New Roman"/>
          <w:sz w:val="28"/>
          <w:szCs w:val="28"/>
        </w:rPr>
        <w:t>здійсненні</w:t>
      </w:r>
      <w:r w:rsidR="00FA1A9B" w:rsidRPr="00FA1A9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A1A9B">
        <w:rPr>
          <w:rFonts w:ascii="Times New Roman" w:eastAsia="Calibri" w:hAnsi="Times New Roman" w:cs="Times New Roman"/>
          <w:sz w:val="28"/>
          <w:szCs w:val="28"/>
        </w:rPr>
        <w:t xml:space="preserve">якісного, точного і </w:t>
      </w:r>
      <w:r w:rsidR="00FA1A9B" w:rsidRPr="00FA1A9B">
        <w:rPr>
          <w:rFonts w:ascii="Times New Roman" w:eastAsia="Calibri" w:hAnsi="Times New Roman" w:cs="Times New Roman"/>
          <w:sz w:val="28"/>
          <w:szCs w:val="28"/>
        </w:rPr>
        <w:t>прав</w:t>
      </w:r>
      <w:r w:rsidR="00FA1A9B">
        <w:rPr>
          <w:rFonts w:ascii="Times New Roman" w:eastAsia="Calibri" w:hAnsi="Times New Roman" w:cs="Times New Roman"/>
          <w:sz w:val="28"/>
          <w:szCs w:val="28"/>
        </w:rPr>
        <w:t>дивого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перекладу, необхідного для </w:t>
      </w:r>
      <w:r w:rsidR="00FA1A9B" w:rsidRPr="00FA1A9B">
        <w:rPr>
          <w:rFonts w:ascii="Times New Roman" w:eastAsia="Calibri" w:hAnsi="Times New Roman" w:cs="Times New Roman"/>
          <w:sz w:val="28"/>
          <w:szCs w:val="28"/>
        </w:rPr>
        <w:t>розуміння учасниками процесу, які не володіють мовою</w:t>
      </w:r>
      <w:r>
        <w:rPr>
          <w:rFonts w:ascii="Times New Roman" w:eastAsia="Calibri" w:hAnsi="Times New Roman" w:cs="Times New Roman"/>
          <w:sz w:val="28"/>
          <w:szCs w:val="28"/>
        </w:rPr>
        <w:t xml:space="preserve">, якою здійснюється </w:t>
      </w:r>
      <w:r w:rsidR="008F4F7C">
        <w:rPr>
          <w:rFonts w:ascii="Times New Roman" w:eastAsia="Calibri" w:hAnsi="Times New Roman" w:cs="Times New Roman"/>
          <w:sz w:val="28"/>
          <w:szCs w:val="28"/>
        </w:rPr>
        <w:t xml:space="preserve">судочинство </w:t>
      </w:r>
      <w:r w:rsidR="008F4F7C" w:rsidRPr="008F4F7C">
        <w:rPr>
          <w:rFonts w:ascii="Times New Roman" w:eastAsia="Calibri" w:hAnsi="Times New Roman" w:cs="Times New Roman"/>
          <w:sz w:val="28"/>
          <w:szCs w:val="28"/>
        </w:rPr>
        <w:t>або є глухими, німими чи глухонімими</w:t>
      </w:r>
      <w:r w:rsidR="00FA1A9B" w:rsidRPr="00FA1A9B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Calibri" w:hAnsi="Times New Roman" w:cs="Times New Roman"/>
          <w:sz w:val="28"/>
          <w:szCs w:val="28"/>
        </w:rPr>
        <w:t>сутності,</w:t>
      </w:r>
      <w:r w:rsidR="00FA1A9B" w:rsidRPr="00FA1A9B">
        <w:rPr>
          <w:rFonts w:ascii="Times New Roman" w:eastAsia="Calibri" w:hAnsi="Times New Roman" w:cs="Times New Roman"/>
          <w:sz w:val="28"/>
          <w:szCs w:val="28"/>
        </w:rPr>
        <w:t xml:space="preserve"> змісту</w:t>
      </w:r>
      <w:r>
        <w:rPr>
          <w:rFonts w:ascii="Times New Roman" w:eastAsia="Calibri" w:hAnsi="Times New Roman" w:cs="Times New Roman"/>
          <w:sz w:val="28"/>
          <w:szCs w:val="28"/>
        </w:rPr>
        <w:t xml:space="preserve"> та значення</w:t>
      </w:r>
      <w:r w:rsidR="00FA1A9B" w:rsidRPr="00FA1A9B">
        <w:rPr>
          <w:rFonts w:ascii="Times New Roman" w:eastAsia="Calibri" w:hAnsi="Times New Roman" w:cs="Times New Roman"/>
          <w:sz w:val="28"/>
          <w:szCs w:val="28"/>
        </w:rPr>
        <w:t xml:space="preserve"> процесуальних дій </w:t>
      </w:r>
      <w:r>
        <w:rPr>
          <w:rFonts w:ascii="Times New Roman" w:eastAsia="Calibri" w:hAnsi="Times New Roman" w:cs="Times New Roman"/>
          <w:sz w:val="28"/>
          <w:szCs w:val="28"/>
        </w:rPr>
        <w:t>під час здійснення судочинства.</w:t>
      </w:r>
    </w:p>
    <w:p w14:paraId="1EB352B5" w14:textId="0C288616" w:rsidR="00307F1E" w:rsidRDefault="00307F1E" w:rsidP="00C80E1B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Pr="00307F1E">
        <w:rPr>
          <w:rFonts w:ascii="Times New Roman" w:eastAsia="Calibri" w:hAnsi="Times New Roman" w:cs="Times New Roman"/>
          <w:sz w:val="28"/>
          <w:szCs w:val="28"/>
        </w:rPr>
        <w:t xml:space="preserve">бставиною, що підтверджує вільне володіння перекладачем мовою, якою </w:t>
      </w:r>
      <w:r w:rsidR="001424D8">
        <w:rPr>
          <w:rFonts w:ascii="Times New Roman" w:eastAsia="Calibri" w:hAnsi="Times New Roman" w:cs="Times New Roman"/>
          <w:sz w:val="28"/>
          <w:szCs w:val="28"/>
        </w:rPr>
        <w:t>потрібно здійснити</w:t>
      </w:r>
      <w:r w:rsidRPr="00307F1E">
        <w:rPr>
          <w:rFonts w:ascii="Times New Roman" w:eastAsia="Calibri" w:hAnsi="Times New Roman" w:cs="Times New Roman"/>
          <w:sz w:val="28"/>
          <w:szCs w:val="28"/>
        </w:rPr>
        <w:t xml:space="preserve"> переклад</w:t>
      </w:r>
      <w:r>
        <w:rPr>
          <w:rFonts w:ascii="Times New Roman" w:eastAsia="Calibri" w:hAnsi="Times New Roman" w:cs="Times New Roman"/>
          <w:sz w:val="28"/>
          <w:szCs w:val="28"/>
        </w:rPr>
        <w:t xml:space="preserve"> є н</w:t>
      </w:r>
      <w:r w:rsidRPr="00307F1E">
        <w:rPr>
          <w:rFonts w:ascii="Times New Roman" w:eastAsia="Calibri" w:hAnsi="Times New Roman" w:cs="Times New Roman"/>
          <w:sz w:val="28"/>
          <w:szCs w:val="28"/>
        </w:rPr>
        <w:t xml:space="preserve">аявність у </w:t>
      </w:r>
      <w:r>
        <w:rPr>
          <w:rFonts w:ascii="Times New Roman" w:eastAsia="Calibri" w:hAnsi="Times New Roman" w:cs="Times New Roman"/>
          <w:sz w:val="28"/>
          <w:szCs w:val="28"/>
        </w:rPr>
        <w:t>нього</w:t>
      </w:r>
      <w:r w:rsidRPr="00307F1E">
        <w:rPr>
          <w:rFonts w:ascii="Times New Roman" w:eastAsia="Calibri" w:hAnsi="Times New Roman" w:cs="Times New Roman"/>
          <w:sz w:val="28"/>
          <w:szCs w:val="28"/>
        </w:rPr>
        <w:t xml:space="preserve"> диплому про відповідну </w:t>
      </w:r>
      <w:r w:rsidRPr="00307F1E">
        <w:rPr>
          <w:rFonts w:ascii="Times New Roman" w:eastAsia="Calibri" w:hAnsi="Times New Roman" w:cs="Times New Roman"/>
          <w:sz w:val="28"/>
          <w:szCs w:val="28"/>
        </w:rPr>
        <w:lastRenderedPageBreak/>
        <w:t>філологічну освіту</w:t>
      </w:r>
      <w:r w:rsidR="001424D8">
        <w:rPr>
          <w:rFonts w:ascii="Times New Roman" w:eastAsia="Calibri" w:hAnsi="Times New Roman" w:cs="Times New Roman"/>
          <w:sz w:val="28"/>
          <w:szCs w:val="28"/>
        </w:rPr>
        <w:t>, але</w:t>
      </w:r>
      <w:r w:rsidRPr="00307F1E">
        <w:rPr>
          <w:rFonts w:ascii="Times New Roman" w:eastAsia="Calibri" w:hAnsi="Times New Roman" w:cs="Times New Roman"/>
          <w:sz w:val="28"/>
          <w:szCs w:val="28"/>
        </w:rPr>
        <w:t xml:space="preserve"> не будь-яка особа, яка володіє </w:t>
      </w:r>
      <w:r w:rsidR="001424D8">
        <w:rPr>
          <w:rFonts w:ascii="Times New Roman" w:eastAsia="Calibri" w:hAnsi="Times New Roman" w:cs="Times New Roman"/>
          <w:sz w:val="28"/>
          <w:szCs w:val="28"/>
        </w:rPr>
        <w:t>необхідною освітою</w:t>
      </w:r>
      <w:r w:rsidRPr="00307F1E">
        <w:rPr>
          <w:rFonts w:ascii="Times New Roman" w:eastAsia="Calibri" w:hAnsi="Times New Roman" w:cs="Times New Roman"/>
          <w:sz w:val="28"/>
          <w:szCs w:val="28"/>
        </w:rPr>
        <w:t xml:space="preserve"> може бути перекладачем в цивільному процесі. На думку Ж.В. Васильєвої-</w:t>
      </w:r>
      <w:proofErr w:type="spellStart"/>
      <w:r w:rsidRPr="00307F1E">
        <w:rPr>
          <w:rFonts w:ascii="Times New Roman" w:eastAsia="Calibri" w:hAnsi="Times New Roman" w:cs="Times New Roman"/>
          <w:sz w:val="28"/>
          <w:szCs w:val="28"/>
        </w:rPr>
        <w:t>Шаламової</w:t>
      </w:r>
      <w:proofErr w:type="spellEnd"/>
      <w:r w:rsidRPr="00307F1E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1424D8">
        <w:rPr>
          <w:rFonts w:ascii="Times New Roman" w:eastAsia="Calibri" w:hAnsi="Times New Roman" w:cs="Times New Roman"/>
          <w:sz w:val="28"/>
          <w:szCs w:val="28"/>
        </w:rPr>
        <w:t>«</w:t>
      </w:r>
      <w:r w:rsidRPr="00307F1E">
        <w:rPr>
          <w:rFonts w:ascii="Times New Roman" w:eastAsia="Calibri" w:hAnsi="Times New Roman" w:cs="Times New Roman"/>
          <w:sz w:val="28"/>
          <w:szCs w:val="28"/>
        </w:rPr>
        <w:t xml:space="preserve">посвідчення належної освіти перекладача не завжди є підтвердженням достатнього рівня знань у галузі спеціальної юридичної термінології, що використовується при розгляді різних категорій цивільних </w:t>
      </w:r>
      <w:r w:rsidR="008F4F7C">
        <w:rPr>
          <w:rFonts w:ascii="Times New Roman" w:eastAsia="Calibri" w:hAnsi="Times New Roman" w:cs="Times New Roman"/>
          <w:sz w:val="28"/>
          <w:szCs w:val="28"/>
        </w:rPr>
        <w:t>справ</w:t>
      </w:r>
      <w:r w:rsidR="001424D8">
        <w:rPr>
          <w:rFonts w:ascii="Times New Roman" w:eastAsia="Calibri" w:hAnsi="Times New Roman" w:cs="Times New Roman"/>
          <w:sz w:val="28"/>
          <w:szCs w:val="28"/>
        </w:rPr>
        <w:t>»</w:t>
      </w:r>
      <w:r w:rsidR="008F4F7C">
        <w:rPr>
          <w:rFonts w:ascii="Times New Roman" w:eastAsia="Calibri" w:hAnsi="Times New Roman" w:cs="Times New Roman"/>
          <w:sz w:val="28"/>
          <w:szCs w:val="28"/>
        </w:rPr>
        <w:t xml:space="preserve"> [5, c. 64]</w:t>
      </w:r>
      <w:r w:rsidRPr="00307F1E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078A59F" w14:textId="77FF4D3C" w:rsidR="001F438F" w:rsidRPr="001424D8" w:rsidRDefault="008F4F7C" w:rsidP="001424D8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/>
          <w:sz w:val="36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Отже, п</w:t>
      </w:r>
      <w:r w:rsidR="001424D8">
        <w:rPr>
          <w:rFonts w:ascii="Times New Roman" w:hAnsi="Times New Roman" w:cs="Times New Roman"/>
          <w:sz w:val="28"/>
        </w:rPr>
        <w:t>роблеми</w:t>
      </w:r>
      <w:r w:rsidR="001424D8" w:rsidRPr="001424D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424D8" w:rsidRPr="001424D8">
        <w:rPr>
          <w:rFonts w:ascii="Times New Roman" w:hAnsi="Times New Roman" w:cs="Times New Roman"/>
          <w:sz w:val="28"/>
        </w:rPr>
        <w:t>мовного</w:t>
      </w:r>
      <w:proofErr w:type="spellEnd"/>
      <w:r w:rsidR="001424D8" w:rsidRPr="001424D8">
        <w:rPr>
          <w:rFonts w:ascii="Times New Roman" w:hAnsi="Times New Roman" w:cs="Times New Roman"/>
          <w:sz w:val="28"/>
        </w:rPr>
        <w:t xml:space="preserve"> питання</w:t>
      </w:r>
      <w:r w:rsidR="001424D8">
        <w:rPr>
          <w:rFonts w:ascii="Times New Roman" w:hAnsi="Times New Roman" w:cs="Times New Roman"/>
          <w:sz w:val="28"/>
        </w:rPr>
        <w:t xml:space="preserve"> </w:t>
      </w:r>
      <w:r w:rsidR="001424D8" w:rsidRPr="001424D8">
        <w:rPr>
          <w:rFonts w:ascii="Times New Roman" w:hAnsi="Times New Roman" w:cs="Times New Roman"/>
          <w:sz w:val="28"/>
        </w:rPr>
        <w:t>і</w:t>
      </w:r>
      <w:r w:rsidR="001424D8">
        <w:rPr>
          <w:rFonts w:ascii="Times New Roman" w:hAnsi="Times New Roman" w:cs="Times New Roman"/>
          <w:sz w:val="28"/>
        </w:rPr>
        <w:t xml:space="preserve"> </w:t>
      </w:r>
      <w:r w:rsidR="001424D8" w:rsidRPr="001424D8">
        <w:rPr>
          <w:rFonts w:ascii="Times New Roman" w:hAnsi="Times New Roman" w:cs="Times New Roman"/>
          <w:sz w:val="28"/>
        </w:rPr>
        <w:t>залучення перекладача в цивільному судочинстві є одним</w:t>
      </w:r>
      <w:r w:rsidR="001424D8">
        <w:rPr>
          <w:rFonts w:ascii="Times New Roman" w:hAnsi="Times New Roman" w:cs="Times New Roman"/>
          <w:sz w:val="28"/>
        </w:rPr>
        <w:t>и</w:t>
      </w:r>
      <w:r w:rsidR="001424D8" w:rsidRPr="001424D8">
        <w:rPr>
          <w:rFonts w:ascii="Times New Roman" w:hAnsi="Times New Roman" w:cs="Times New Roman"/>
          <w:sz w:val="28"/>
        </w:rPr>
        <w:t xml:space="preserve"> з найскладніших питань, які потребують детального дослідження і  </w:t>
      </w:r>
      <w:r w:rsidR="001424D8">
        <w:rPr>
          <w:rFonts w:ascii="Times New Roman" w:hAnsi="Times New Roman" w:cs="Times New Roman"/>
          <w:sz w:val="28"/>
        </w:rPr>
        <w:t>пошуку шляхів їх вирішення.</w:t>
      </w:r>
    </w:p>
    <w:p w14:paraId="0F76A3A0" w14:textId="77777777" w:rsidR="001F438F" w:rsidRDefault="001F438F" w:rsidP="001B21F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56FE2F4" w14:textId="77777777" w:rsidR="00034FB8" w:rsidRDefault="009053E1" w:rsidP="00034FB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Список </w:t>
      </w:r>
      <w:r w:rsidR="0060032A">
        <w:rPr>
          <w:rFonts w:ascii="Times New Roman" w:hAnsi="Times New Roman" w:cs="Times New Roman"/>
          <w:b/>
          <w:sz w:val="28"/>
          <w:szCs w:val="28"/>
        </w:rPr>
        <w:t>використаних джерел:</w:t>
      </w:r>
    </w:p>
    <w:p w14:paraId="40627C76" w14:textId="77777777" w:rsidR="009053E1" w:rsidRPr="00462EBC" w:rsidRDefault="009053E1" w:rsidP="00034FB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698AEA29" w14:textId="77777777" w:rsidR="008F4F7C" w:rsidRPr="008F4F7C" w:rsidRDefault="008F4F7C" w:rsidP="008F4F7C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4F7C">
        <w:rPr>
          <w:rFonts w:ascii="Times New Roman" w:hAnsi="Times New Roman" w:cs="Times New Roman"/>
          <w:sz w:val="28"/>
          <w:szCs w:val="28"/>
        </w:rPr>
        <w:t xml:space="preserve">Цивільний процесуальний кодекс України: Закон України від 18.03.2004 № 1618-IV. </w:t>
      </w:r>
      <w:r w:rsidRPr="008F4F7C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8F4F7C">
        <w:rPr>
          <w:rFonts w:ascii="Times New Roman" w:hAnsi="Times New Roman" w:cs="Times New Roman"/>
          <w:sz w:val="28"/>
          <w:szCs w:val="28"/>
        </w:rPr>
        <w:t xml:space="preserve">: </w:t>
      </w:r>
      <w:hyperlink r:id="rId8" w:history="1">
        <w:r w:rsidRPr="008F4F7C">
          <w:rPr>
            <w:rStyle w:val="a4"/>
            <w:rFonts w:ascii="Times New Roman" w:hAnsi="Times New Roman" w:cs="Times New Roman"/>
            <w:sz w:val="28"/>
            <w:szCs w:val="28"/>
          </w:rPr>
          <w:t>https://zakon.rada.gov.ua/laws/show/1618-15</w:t>
        </w:r>
      </w:hyperlink>
      <w:r w:rsidRPr="008F4F7C">
        <w:rPr>
          <w:rStyle w:val="a4"/>
          <w:rFonts w:ascii="Times New Roman" w:hAnsi="Times New Roman" w:cs="Times New Roman"/>
          <w:sz w:val="28"/>
          <w:szCs w:val="28"/>
          <w:u w:val="none"/>
        </w:rPr>
        <w:t xml:space="preserve"> </w:t>
      </w:r>
      <w:r w:rsidRPr="008F4F7C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 xml:space="preserve">(дата звернення: </w:t>
      </w:r>
      <w:r w:rsidRPr="008F4F7C">
        <w:rPr>
          <w:rFonts w:ascii="Times New Roman" w:hAnsi="Times New Roman" w:cs="Times New Roman"/>
          <w:sz w:val="28"/>
          <w:szCs w:val="28"/>
        </w:rPr>
        <w:t>01.04.2021)</w:t>
      </w:r>
    </w:p>
    <w:p w14:paraId="46541E26" w14:textId="77777777" w:rsidR="00DF2C29" w:rsidRPr="00DF2C29" w:rsidRDefault="00DF2C29" w:rsidP="00DF2C29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C29">
        <w:rPr>
          <w:rFonts w:ascii="Times New Roman" w:hAnsi="Times New Roman" w:cs="Times New Roman"/>
          <w:sz w:val="28"/>
          <w:szCs w:val="28"/>
        </w:rPr>
        <w:t xml:space="preserve">Загальна декларація прав людини від </w:t>
      </w:r>
      <w:r w:rsidRPr="00DF2C29">
        <w:rPr>
          <w:rFonts w:ascii="Times New Roman" w:hAnsi="Times New Roman" w:cs="Times New Roman"/>
          <w:sz w:val="28"/>
          <w:szCs w:val="28"/>
          <w:lang w:val="ru-RU"/>
        </w:rPr>
        <w:t xml:space="preserve">10 грудня 1948 р. </w:t>
      </w:r>
      <w:r w:rsidRPr="00DF2C29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DF2C29">
        <w:rPr>
          <w:rFonts w:ascii="Times New Roman" w:hAnsi="Times New Roman" w:cs="Times New Roman"/>
          <w:sz w:val="28"/>
          <w:szCs w:val="28"/>
        </w:rPr>
        <w:t xml:space="preserve">: </w:t>
      </w:r>
      <w:hyperlink r:id="rId9" w:anchor="Text" w:history="1">
        <w:r w:rsidRPr="00DF2C29">
          <w:rPr>
            <w:rStyle w:val="a4"/>
            <w:rFonts w:ascii="Times New Roman" w:hAnsi="Times New Roman" w:cs="Times New Roman"/>
            <w:sz w:val="28"/>
            <w:szCs w:val="28"/>
          </w:rPr>
          <w:t>https://zakon.rada.gov.ua/laws/show/995_015#Text</w:t>
        </w:r>
      </w:hyperlink>
      <w:r w:rsidRPr="00DF2C29">
        <w:rPr>
          <w:rFonts w:ascii="Times New Roman" w:hAnsi="Times New Roman" w:cs="Times New Roman"/>
          <w:sz w:val="28"/>
          <w:szCs w:val="28"/>
        </w:rPr>
        <w:t xml:space="preserve"> (дата звернення 01.04.2021 р.). </w:t>
      </w:r>
    </w:p>
    <w:p w14:paraId="2415644F" w14:textId="77777777" w:rsidR="00F4308C" w:rsidRDefault="006C5C2B" w:rsidP="00F4308C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308C">
        <w:rPr>
          <w:rFonts w:ascii="Times New Roman" w:hAnsi="Times New Roman" w:cs="Times New Roman"/>
          <w:sz w:val="28"/>
          <w:szCs w:val="28"/>
          <w:lang w:val="ru-RU"/>
        </w:rPr>
        <w:t xml:space="preserve">Конституція України </w:t>
      </w:r>
      <w:r w:rsidR="00F4308C" w:rsidRPr="00F4308C">
        <w:rPr>
          <w:rFonts w:ascii="Times New Roman" w:hAnsi="Times New Roman" w:cs="Times New Roman"/>
          <w:sz w:val="28"/>
          <w:szCs w:val="28"/>
          <w:lang w:val="ru-RU"/>
        </w:rPr>
        <w:t xml:space="preserve">від 28 червня 1996 р. № 254к/96-ВР. </w:t>
      </w:r>
      <w:r w:rsidR="00F4308C" w:rsidRPr="00F4308C">
        <w:rPr>
          <w:rFonts w:ascii="Times New Roman" w:hAnsi="Times New Roman" w:cs="Times New Roman"/>
          <w:i/>
          <w:sz w:val="28"/>
          <w:szCs w:val="28"/>
          <w:lang w:val="ru-RU"/>
        </w:rPr>
        <w:t xml:space="preserve">Відомості Верховної Ради (ВВР). </w:t>
      </w:r>
      <w:r w:rsidR="00F4308C" w:rsidRPr="00F4308C">
        <w:rPr>
          <w:rFonts w:ascii="Times New Roman" w:hAnsi="Times New Roman" w:cs="Times New Roman"/>
          <w:sz w:val="28"/>
          <w:szCs w:val="28"/>
          <w:lang w:val="ru-RU"/>
        </w:rPr>
        <w:t xml:space="preserve">1996. № 30. ст. 141.  </w:t>
      </w:r>
      <w:r w:rsidR="00A645A0" w:rsidRPr="00F4308C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="00A645A0" w:rsidRPr="00F4308C">
        <w:rPr>
          <w:rFonts w:ascii="Times New Roman" w:hAnsi="Times New Roman" w:cs="Times New Roman"/>
          <w:sz w:val="28"/>
          <w:szCs w:val="28"/>
        </w:rPr>
        <w:t>:</w:t>
      </w:r>
      <w:r w:rsidR="00F4308C" w:rsidRPr="00F4308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hyperlink r:id="rId10" w:anchor=" Text" w:history="1">
        <w:r w:rsidR="00F4308C" w:rsidRPr="00F4308C">
          <w:rPr>
            <w:rStyle w:val="a4"/>
            <w:rFonts w:ascii="Times New Roman" w:hAnsi="Times New Roman" w:cs="Times New Roman"/>
            <w:sz w:val="28"/>
            <w:szCs w:val="28"/>
            <w:lang w:val="ru-RU"/>
          </w:rPr>
          <w:t>https://zakon.rada.gov.ua/laws/show/254%D0%BA/96-%D0%B2%D1%80# Text</w:t>
        </w:r>
      </w:hyperlink>
      <w:r w:rsidR="00F4308C" w:rsidRPr="00F4308C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F4308C" w:rsidRPr="00F4308C">
        <w:rPr>
          <w:rFonts w:ascii="Times New Roman" w:hAnsi="Times New Roman" w:cs="Times New Roman"/>
          <w:sz w:val="28"/>
          <w:szCs w:val="28"/>
        </w:rPr>
        <w:t>(дата звернення 0</w:t>
      </w:r>
      <w:r w:rsidR="00CB73BB">
        <w:rPr>
          <w:rFonts w:ascii="Times New Roman" w:hAnsi="Times New Roman" w:cs="Times New Roman"/>
          <w:sz w:val="28"/>
          <w:szCs w:val="28"/>
        </w:rPr>
        <w:t>1.04</w:t>
      </w:r>
      <w:r w:rsidR="00F4308C" w:rsidRPr="00F4308C">
        <w:rPr>
          <w:rFonts w:ascii="Times New Roman" w:hAnsi="Times New Roman" w:cs="Times New Roman"/>
          <w:sz w:val="28"/>
          <w:szCs w:val="28"/>
        </w:rPr>
        <w:t>.2021 р.).</w:t>
      </w:r>
    </w:p>
    <w:p w14:paraId="63B5EFA2" w14:textId="77777777" w:rsidR="00F4308C" w:rsidRDefault="007648FA" w:rsidP="004E15F9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Скорич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 </w:t>
      </w:r>
      <w:r w:rsidRPr="007648FA">
        <w:rPr>
          <w:rFonts w:ascii="Times New Roman" w:hAnsi="Times New Roman" w:cs="Times New Roman"/>
          <w:sz w:val="28"/>
          <w:szCs w:val="28"/>
        </w:rPr>
        <w:t>Особливості процесуального статусу пе</w:t>
      </w:r>
      <w:r>
        <w:rPr>
          <w:rFonts w:ascii="Times New Roman" w:hAnsi="Times New Roman" w:cs="Times New Roman"/>
          <w:sz w:val="28"/>
          <w:szCs w:val="28"/>
        </w:rPr>
        <w:t>рекладача в цивільному процесі У</w:t>
      </w:r>
      <w:r w:rsidRPr="007648FA">
        <w:rPr>
          <w:rFonts w:ascii="Times New Roman" w:hAnsi="Times New Roman" w:cs="Times New Roman"/>
          <w:sz w:val="28"/>
          <w:szCs w:val="28"/>
        </w:rPr>
        <w:t>країни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4E15F9" w:rsidRPr="004E15F9">
        <w:t xml:space="preserve"> </w:t>
      </w:r>
      <w:r w:rsidR="004E15F9" w:rsidRPr="004E15F9">
        <w:rPr>
          <w:rFonts w:ascii="Times New Roman" w:hAnsi="Times New Roman" w:cs="Times New Roman"/>
          <w:i/>
          <w:sz w:val="28"/>
          <w:szCs w:val="28"/>
        </w:rPr>
        <w:t>Підприємництво, господарство і право.</w:t>
      </w:r>
      <w:r>
        <w:rPr>
          <w:rFonts w:ascii="Times New Roman" w:hAnsi="Times New Roman" w:cs="Times New Roman"/>
          <w:sz w:val="28"/>
          <w:szCs w:val="28"/>
        </w:rPr>
        <w:t xml:space="preserve"> 2017.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9. С. 47-50. </w:t>
      </w:r>
      <w:r w:rsidRPr="006C5C2B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6C5C2B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1" w:anchor="page=47" w:history="1">
        <w:r w:rsidRPr="00D43892">
          <w:rPr>
            <w:rStyle w:val="a4"/>
            <w:rFonts w:ascii="Times New Roman" w:hAnsi="Times New Roman" w:cs="Times New Roman"/>
            <w:sz w:val="28"/>
            <w:szCs w:val="28"/>
          </w:rPr>
          <w:t>http://pgp-journal.kiev.ua/archive/2017/9/9_2017.pdf#page=47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308C">
        <w:rPr>
          <w:rFonts w:ascii="Times New Roman" w:hAnsi="Times New Roman" w:cs="Times New Roman"/>
          <w:sz w:val="28"/>
          <w:szCs w:val="28"/>
        </w:rPr>
        <w:t>(дата звернення 0</w:t>
      </w:r>
      <w:r>
        <w:rPr>
          <w:rFonts w:ascii="Times New Roman" w:hAnsi="Times New Roman" w:cs="Times New Roman"/>
          <w:sz w:val="28"/>
          <w:szCs w:val="28"/>
        </w:rPr>
        <w:t>1.04</w:t>
      </w:r>
      <w:r w:rsidRPr="00F4308C">
        <w:rPr>
          <w:rFonts w:ascii="Times New Roman" w:hAnsi="Times New Roman" w:cs="Times New Roman"/>
          <w:sz w:val="28"/>
          <w:szCs w:val="28"/>
        </w:rPr>
        <w:t>.2021 р.).</w:t>
      </w:r>
    </w:p>
    <w:p w14:paraId="55B6F7E3" w14:textId="77777777" w:rsidR="004E15F9" w:rsidRDefault="004E15F9" w:rsidP="004E15F9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Васильєва-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Шаламова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F1E">
        <w:rPr>
          <w:rFonts w:ascii="Times New Roman" w:eastAsia="Calibri" w:hAnsi="Times New Roman" w:cs="Times New Roman"/>
          <w:sz w:val="28"/>
          <w:szCs w:val="28"/>
        </w:rPr>
        <w:t xml:space="preserve">Ж.В. </w:t>
      </w:r>
      <w:r w:rsidRPr="004E15F9">
        <w:rPr>
          <w:rFonts w:ascii="Times New Roman" w:eastAsia="Calibri" w:hAnsi="Times New Roman" w:cs="Times New Roman"/>
          <w:sz w:val="28"/>
          <w:szCs w:val="28"/>
        </w:rPr>
        <w:t>Роль та місце перекладача у реалізації принципу мови судочинст</w:t>
      </w:r>
      <w:r>
        <w:rPr>
          <w:rFonts w:ascii="Times New Roman" w:eastAsia="Calibri" w:hAnsi="Times New Roman" w:cs="Times New Roman"/>
          <w:sz w:val="28"/>
          <w:szCs w:val="28"/>
        </w:rPr>
        <w:t xml:space="preserve">ва у цивільному процесі України. </w:t>
      </w:r>
      <w:r w:rsidRPr="004E15F9">
        <w:rPr>
          <w:rFonts w:ascii="Times New Roman" w:eastAsia="Calibri" w:hAnsi="Times New Roman" w:cs="Times New Roman"/>
          <w:i/>
          <w:sz w:val="28"/>
          <w:szCs w:val="28"/>
        </w:rPr>
        <w:t>Вісник Академії адвокатури України.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E15F9">
        <w:rPr>
          <w:rFonts w:ascii="Times New Roman" w:eastAsia="Calibri" w:hAnsi="Times New Roman" w:cs="Times New Roman"/>
          <w:sz w:val="28"/>
          <w:szCs w:val="28"/>
        </w:rPr>
        <w:t>2015</w:t>
      </w:r>
      <w:r>
        <w:rPr>
          <w:rFonts w:ascii="Times New Roman" w:eastAsia="Calibri" w:hAnsi="Times New Roman" w:cs="Times New Roman"/>
          <w:sz w:val="28"/>
          <w:szCs w:val="28"/>
        </w:rPr>
        <w:t>. Т</w:t>
      </w:r>
      <w:r w:rsidRPr="004E15F9">
        <w:rPr>
          <w:rFonts w:ascii="Times New Roman" w:eastAsia="Calibri" w:hAnsi="Times New Roman" w:cs="Times New Roman"/>
          <w:sz w:val="28"/>
          <w:szCs w:val="28"/>
        </w:rPr>
        <w:t>ом 12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4E15F9">
        <w:rPr>
          <w:rFonts w:ascii="Times New Roman" w:eastAsia="Calibri" w:hAnsi="Times New Roman" w:cs="Times New Roman"/>
          <w:sz w:val="28"/>
          <w:szCs w:val="28"/>
        </w:rPr>
        <w:t xml:space="preserve"> число 1(32)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4E15F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С. 61-69. </w:t>
      </w:r>
      <w:r w:rsidRPr="004E15F9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4E15F9">
        <w:rPr>
          <w:rFonts w:ascii="Times New Roman" w:hAnsi="Times New Roman" w:cs="Times New Roman"/>
          <w:sz w:val="28"/>
          <w:szCs w:val="28"/>
        </w:rPr>
        <w:t xml:space="preserve">: </w:t>
      </w:r>
      <w:hyperlink r:id="rId12" w:history="1">
        <w:r w:rsidRPr="004E15F9">
          <w:rPr>
            <w:rStyle w:val="a4"/>
            <w:rFonts w:ascii="Times New Roman" w:hAnsi="Times New Roman" w:cs="Times New Roman"/>
            <w:sz w:val="28"/>
            <w:szCs w:val="28"/>
          </w:rPr>
          <w:t>file:///C:/Users/Admin/Downloads/vaau_2015_12_1_8%20(1).pdf</w:t>
        </w:r>
      </w:hyperlink>
      <w:r w:rsidRPr="004E15F9">
        <w:rPr>
          <w:rFonts w:ascii="Times New Roman" w:hAnsi="Times New Roman" w:cs="Times New Roman"/>
          <w:sz w:val="28"/>
          <w:szCs w:val="28"/>
        </w:rPr>
        <w:t xml:space="preserve"> (дата звернення 01.04.2021 р.).</w:t>
      </w:r>
    </w:p>
    <w:p w14:paraId="675097BA" w14:textId="3863D504" w:rsidR="004E15F9" w:rsidRPr="008D6926" w:rsidRDefault="008D6926" w:rsidP="00224E06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6926">
        <w:rPr>
          <w:rFonts w:ascii="Times New Roman" w:hAnsi="Times New Roman" w:cs="Times New Roman"/>
          <w:sz w:val="28"/>
          <w:szCs w:val="28"/>
        </w:rPr>
        <w:lastRenderedPageBreak/>
        <w:t>Кримінальний кодекс України</w:t>
      </w:r>
      <w:r w:rsidR="008F4F7C">
        <w:rPr>
          <w:rFonts w:ascii="Times New Roman" w:hAnsi="Times New Roman" w:cs="Times New Roman"/>
          <w:sz w:val="28"/>
          <w:szCs w:val="28"/>
        </w:rPr>
        <w:t>: Закон України</w:t>
      </w:r>
      <w:r w:rsidRPr="008D6926">
        <w:rPr>
          <w:rFonts w:ascii="Times New Roman" w:hAnsi="Times New Roman" w:cs="Times New Roman"/>
          <w:sz w:val="28"/>
          <w:szCs w:val="28"/>
        </w:rPr>
        <w:t xml:space="preserve"> від 05 квітня 2001 р. № 2341-III. </w:t>
      </w:r>
      <w:r w:rsidRPr="008D6926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8D6926">
        <w:rPr>
          <w:rFonts w:ascii="Times New Roman" w:hAnsi="Times New Roman" w:cs="Times New Roman"/>
          <w:sz w:val="28"/>
          <w:szCs w:val="28"/>
        </w:rPr>
        <w:t xml:space="preserve">: </w:t>
      </w:r>
      <w:hyperlink r:id="rId13" w:anchor="Text" w:history="1">
        <w:r w:rsidRPr="008D6926">
          <w:rPr>
            <w:rStyle w:val="a4"/>
            <w:rFonts w:ascii="Times New Roman" w:hAnsi="Times New Roman" w:cs="Times New Roman"/>
            <w:sz w:val="28"/>
            <w:szCs w:val="28"/>
          </w:rPr>
          <w:t>https://zakon.rada.gov.ua/laws/show/2341-14#Text</w:t>
        </w:r>
      </w:hyperlink>
      <w:r w:rsidRPr="008D6926">
        <w:rPr>
          <w:rFonts w:ascii="Times New Roman" w:hAnsi="Times New Roman" w:cs="Times New Roman"/>
          <w:sz w:val="28"/>
          <w:szCs w:val="28"/>
        </w:rPr>
        <w:t xml:space="preserve"> (дата звернення 01.04.2021 р.).</w:t>
      </w:r>
    </w:p>
    <w:p w14:paraId="19D9B9BA" w14:textId="77777777" w:rsidR="003B4CB6" w:rsidRPr="000D5A1C" w:rsidRDefault="003B4CB6" w:rsidP="004E15F9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B4CB6" w:rsidRPr="000D5A1C" w:rsidSect="009F3F35">
      <w:headerReference w:type="default" r:id="rId14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59BA12" w14:textId="77777777" w:rsidR="002B7661" w:rsidRDefault="002B7661" w:rsidP="009F3F35">
      <w:pPr>
        <w:spacing w:after="0" w:line="240" w:lineRule="auto"/>
      </w:pPr>
      <w:r>
        <w:separator/>
      </w:r>
    </w:p>
  </w:endnote>
  <w:endnote w:type="continuationSeparator" w:id="0">
    <w:p w14:paraId="0017CEE2" w14:textId="77777777" w:rsidR="002B7661" w:rsidRDefault="002B7661" w:rsidP="009F3F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C59894" w14:textId="77777777" w:rsidR="002B7661" w:rsidRDefault="002B7661" w:rsidP="009F3F35">
      <w:pPr>
        <w:spacing w:after="0" w:line="240" w:lineRule="auto"/>
      </w:pPr>
      <w:r>
        <w:separator/>
      </w:r>
    </w:p>
  </w:footnote>
  <w:footnote w:type="continuationSeparator" w:id="0">
    <w:p w14:paraId="1530526B" w14:textId="77777777" w:rsidR="002B7661" w:rsidRDefault="002B7661" w:rsidP="009F3F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3D639" w14:textId="77777777" w:rsidR="009F3F35" w:rsidRDefault="009F3F35" w:rsidP="009F3F35">
    <w:pPr>
      <w:pStyle w:val="ac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DB7A7C"/>
    <w:multiLevelType w:val="hybridMultilevel"/>
    <w:tmpl w:val="E0803114"/>
    <w:lvl w:ilvl="0" w:tplc="5636D1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A85EE0"/>
    <w:multiLevelType w:val="hybridMultilevel"/>
    <w:tmpl w:val="1B44643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4072E12"/>
    <w:multiLevelType w:val="hybridMultilevel"/>
    <w:tmpl w:val="3E884C2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7A740B5"/>
    <w:multiLevelType w:val="hybridMultilevel"/>
    <w:tmpl w:val="7D42D0BC"/>
    <w:lvl w:ilvl="0" w:tplc="6052BF8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B47B61"/>
    <w:multiLevelType w:val="multilevel"/>
    <w:tmpl w:val="24EE3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D139B1"/>
    <w:multiLevelType w:val="hybridMultilevel"/>
    <w:tmpl w:val="EC4A801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4E607688"/>
    <w:multiLevelType w:val="hybridMultilevel"/>
    <w:tmpl w:val="3CC60B2C"/>
    <w:lvl w:ilvl="0" w:tplc="64F8F7B6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867265"/>
    <w:multiLevelType w:val="hybridMultilevel"/>
    <w:tmpl w:val="9926F6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77277568"/>
    <w:multiLevelType w:val="hybridMultilevel"/>
    <w:tmpl w:val="7D42D0BC"/>
    <w:lvl w:ilvl="0" w:tplc="6052BF8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8"/>
  </w:num>
  <w:num w:numId="5">
    <w:abstractNumId w:val="1"/>
  </w:num>
  <w:num w:numId="6">
    <w:abstractNumId w:val="7"/>
  </w:num>
  <w:num w:numId="7">
    <w:abstractNumId w:val="5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9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B6"/>
    <w:rsid w:val="0001241C"/>
    <w:rsid w:val="00026A55"/>
    <w:rsid w:val="00033D6F"/>
    <w:rsid w:val="000345BA"/>
    <w:rsid w:val="00034FB8"/>
    <w:rsid w:val="00045755"/>
    <w:rsid w:val="00097F0E"/>
    <w:rsid w:val="000C38BB"/>
    <w:rsid w:val="000C68DB"/>
    <w:rsid w:val="000D5A1C"/>
    <w:rsid w:val="0011657A"/>
    <w:rsid w:val="001247A8"/>
    <w:rsid w:val="001424D8"/>
    <w:rsid w:val="00155179"/>
    <w:rsid w:val="0015781B"/>
    <w:rsid w:val="001A4721"/>
    <w:rsid w:val="001B21F8"/>
    <w:rsid w:val="001F438F"/>
    <w:rsid w:val="002B7661"/>
    <w:rsid w:val="00307F1E"/>
    <w:rsid w:val="00334DCF"/>
    <w:rsid w:val="00361B6B"/>
    <w:rsid w:val="00381D2C"/>
    <w:rsid w:val="00395B35"/>
    <w:rsid w:val="003B4CB6"/>
    <w:rsid w:val="003D6AB5"/>
    <w:rsid w:val="00401F20"/>
    <w:rsid w:val="00462EBC"/>
    <w:rsid w:val="00471F02"/>
    <w:rsid w:val="004829A0"/>
    <w:rsid w:val="004E15F9"/>
    <w:rsid w:val="00544B9B"/>
    <w:rsid w:val="00547F1B"/>
    <w:rsid w:val="0057574D"/>
    <w:rsid w:val="005C3A3C"/>
    <w:rsid w:val="005E3C17"/>
    <w:rsid w:val="0060032A"/>
    <w:rsid w:val="0062054F"/>
    <w:rsid w:val="00620775"/>
    <w:rsid w:val="006611F1"/>
    <w:rsid w:val="00687777"/>
    <w:rsid w:val="006C5C2B"/>
    <w:rsid w:val="006D1879"/>
    <w:rsid w:val="006D5205"/>
    <w:rsid w:val="006D5A01"/>
    <w:rsid w:val="006E18E2"/>
    <w:rsid w:val="007648FA"/>
    <w:rsid w:val="00772AF0"/>
    <w:rsid w:val="00773777"/>
    <w:rsid w:val="007831F1"/>
    <w:rsid w:val="007D2504"/>
    <w:rsid w:val="007F3E21"/>
    <w:rsid w:val="00834348"/>
    <w:rsid w:val="00835E0C"/>
    <w:rsid w:val="008D5EF3"/>
    <w:rsid w:val="008D6926"/>
    <w:rsid w:val="008F4F7C"/>
    <w:rsid w:val="009053E1"/>
    <w:rsid w:val="00950735"/>
    <w:rsid w:val="00967522"/>
    <w:rsid w:val="009A6D7A"/>
    <w:rsid w:val="009D6C61"/>
    <w:rsid w:val="009F3F35"/>
    <w:rsid w:val="00A540C5"/>
    <w:rsid w:val="00A645A0"/>
    <w:rsid w:val="00AB5727"/>
    <w:rsid w:val="00AC45EE"/>
    <w:rsid w:val="00AD0D39"/>
    <w:rsid w:val="00AD6EDA"/>
    <w:rsid w:val="00B06010"/>
    <w:rsid w:val="00B248C9"/>
    <w:rsid w:val="00B273E1"/>
    <w:rsid w:val="00B71C59"/>
    <w:rsid w:val="00B813A3"/>
    <w:rsid w:val="00BB3ACE"/>
    <w:rsid w:val="00C61088"/>
    <w:rsid w:val="00C80E1B"/>
    <w:rsid w:val="00C9404A"/>
    <w:rsid w:val="00C954F3"/>
    <w:rsid w:val="00CB73BB"/>
    <w:rsid w:val="00CB757D"/>
    <w:rsid w:val="00CD7BEE"/>
    <w:rsid w:val="00CE4D5E"/>
    <w:rsid w:val="00CF62BF"/>
    <w:rsid w:val="00D01FEF"/>
    <w:rsid w:val="00D037BB"/>
    <w:rsid w:val="00D12D91"/>
    <w:rsid w:val="00D3629F"/>
    <w:rsid w:val="00D4636E"/>
    <w:rsid w:val="00D63A6C"/>
    <w:rsid w:val="00D85E9F"/>
    <w:rsid w:val="00DF2C29"/>
    <w:rsid w:val="00E01092"/>
    <w:rsid w:val="00E01512"/>
    <w:rsid w:val="00E14133"/>
    <w:rsid w:val="00E41733"/>
    <w:rsid w:val="00E80785"/>
    <w:rsid w:val="00E81374"/>
    <w:rsid w:val="00EF2092"/>
    <w:rsid w:val="00F01A6C"/>
    <w:rsid w:val="00F3307F"/>
    <w:rsid w:val="00F4308C"/>
    <w:rsid w:val="00F86F40"/>
    <w:rsid w:val="00FA1A9B"/>
    <w:rsid w:val="00FC7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B6E8F"/>
  <w15:chartTrackingRefBased/>
  <w15:docId w15:val="{1B7AEBC5-2F4A-4652-8DED-A74045C02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4FB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55179"/>
    <w:rPr>
      <w:color w:val="0563C1" w:themeColor="hyperlink"/>
      <w:u w:val="single"/>
    </w:rPr>
  </w:style>
  <w:style w:type="character" w:styleId="a5">
    <w:name w:val="annotation reference"/>
    <w:basedOn w:val="a0"/>
    <w:uiPriority w:val="99"/>
    <w:semiHidden/>
    <w:unhideWhenUsed/>
    <w:rsid w:val="00334DCF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334DCF"/>
    <w:pPr>
      <w:spacing w:line="240" w:lineRule="auto"/>
    </w:pPr>
    <w:rPr>
      <w:sz w:val="20"/>
      <w:szCs w:val="20"/>
    </w:rPr>
  </w:style>
  <w:style w:type="character" w:customStyle="1" w:styleId="a7">
    <w:name w:val="Текст примітки Знак"/>
    <w:basedOn w:val="a0"/>
    <w:link w:val="a6"/>
    <w:uiPriority w:val="99"/>
    <w:semiHidden/>
    <w:rsid w:val="00334DCF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334DCF"/>
    <w:rPr>
      <w:b/>
      <w:bCs/>
    </w:rPr>
  </w:style>
  <w:style w:type="character" w:customStyle="1" w:styleId="a9">
    <w:name w:val="Тема примітки Знак"/>
    <w:basedOn w:val="a7"/>
    <w:link w:val="a8"/>
    <w:uiPriority w:val="99"/>
    <w:semiHidden/>
    <w:rsid w:val="00334DCF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334D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334DCF"/>
    <w:rPr>
      <w:rFonts w:ascii="Segoe UI" w:hAnsi="Segoe UI" w:cs="Segoe U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9F3F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ій колонтитул Знак"/>
    <w:basedOn w:val="a0"/>
    <w:link w:val="ac"/>
    <w:uiPriority w:val="99"/>
    <w:rsid w:val="009F3F35"/>
  </w:style>
  <w:style w:type="paragraph" w:styleId="ae">
    <w:name w:val="footer"/>
    <w:basedOn w:val="a"/>
    <w:link w:val="af"/>
    <w:uiPriority w:val="99"/>
    <w:unhideWhenUsed/>
    <w:rsid w:val="009F3F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ій колонтитул Знак"/>
    <w:basedOn w:val="a0"/>
    <w:link w:val="ae"/>
    <w:uiPriority w:val="99"/>
    <w:rsid w:val="009F3F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5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2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61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7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1618-15" TargetMode="External" /><Relationship Id="rId13" Type="http://schemas.openxmlformats.org/officeDocument/2006/relationships/hyperlink" Target="https://zakon.rada.gov.ua/laws/show/2341-14" TargetMode="External" /><Relationship Id="rId3" Type="http://schemas.openxmlformats.org/officeDocument/2006/relationships/settings" Target="settings.xml" /><Relationship Id="rId7" Type="http://schemas.openxmlformats.org/officeDocument/2006/relationships/hyperlink" Target="mailto:nadamelnik1@gmail.com" TargetMode="External" /><Relationship Id="rId12" Type="http://schemas.openxmlformats.org/officeDocument/2006/relationships/hyperlink" Target="file:///C:/Users/Admin/Downloads/vaau_2015_12_1_8%20(1).pdf" TargetMode="External" /><Relationship Id="rId2" Type="http://schemas.openxmlformats.org/officeDocument/2006/relationships/styles" Target="styles.xml" /><Relationship Id="rId16" Type="http://schemas.openxmlformats.org/officeDocument/2006/relationships/theme" Target="theme/theme1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hyperlink" Target="http://pgp-journal.kiev.ua/archive/2017/9/9_2017.pdf" TargetMode="External" /><Relationship Id="rId5" Type="http://schemas.openxmlformats.org/officeDocument/2006/relationships/footnotes" Target="footnotes.xml" /><Relationship Id="rId15" Type="http://schemas.openxmlformats.org/officeDocument/2006/relationships/fontTable" Target="fontTable.xml" /><Relationship Id="rId10" Type="http://schemas.openxmlformats.org/officeDocument/2006/relationships/hyperlink" Target="https://zakon.rada.gov.ua/laws/show/254%D0%BA/96-%D0%B2%D1%80" TargetMode="External" /><Relationship Id="rId4" Type="http://schemas.openxmlformats.org/officeDocument/2006/relationships/webSettings" Target="webSettings.xml" /><Relationship Id="rId9" Type="http://schemas.openxmlformats.org/officeDocument/2006/relationships/hyperlink" Target="https://zakon.rada.gov.ua/laws/show/995_015" TargetMode="External" /><Relationship Id="rId14" Type="http://schemas.openxmlformats.org/officeDocument/2006/relationships/header" Target="header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6207</Words>
  <Characters>3539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380963275190</cp:lastModifiedBy>
  <cp:revision>2</cp:revision>
  <dcterms:created xsi:type="dcterms:W3CDTF">2021-05-23T03:54:00Z</dcterms:created>
  <dcterms:modified xsi:type="dcterms:W3CDTF">2021-05-23T03:54:00Z</dcterms:modified>
</cp:coreProperties>
</file>